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6E" w:rsidRDefault="004B366E" w:rsidP="004B366E">
      <w:pPr>
        <w:spacing w:after="0"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North Shore Co</w:t>
      </w:r>
      <w:r>
        <w:rPr>
          <w:rFonts w:ascii="Times New Roman" w:eastAsia="Times New Roman" w:hAnsi="Times New Roman" w:cs="Times New Roman"/>
          <w:sz w:val="24"/>
          <w:szCs w:val="24"/>
        </w:rPr>
        <w:t xml:space="preserve">mmunity College - PT Level </w:t>
      </w:r>
      <w:r w:rsidR="006A24D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Instructor</w:t>
      </w:r>
      <w:r w:rsidRPr="004B366E">
        <w:rPr>
          <w:rFonts w:ascii="Times New Roman" w:eastAsia="Times New Roman" w:hAnsi="Times New Roman" w:cs="Times New Roman"/>
          <w:sz w:val="24"/>
          <w:szCs w:val="24"/>
        </w:rPr>
        <w:t>, Adult Education</w:t>
      </w:r>
    </w:p>
    <w:p w:rsidR="004B366E" w:rsidRPr="004B366E" w:rsidRDefault="004B366E" w:rsidP="004B366E">
      <w:pPr>
        <w:spacing w:after="0" w:line="240" w:lineRule="auto"/>
        <w:rPr>
          <w:rFonts w:ascii="Times New Roman" w:eastAsia="Times New Roman" w:hAnsi="Times New Roman" w:cs="Times New Roman"/>
          <w:sz w:val="24"/>
          <w:szCs w:val="24"/>
        </w:rPr>
      </w:pPr>
    </w:p>
    <w:p w:rsidR="004B366E" w:rsidRPr="004B366E" w:rsidRDefault="004B366E" w:rsidP="004B366E">
      <w:pPr>
        <w:spacing w:after="0"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Thank you for considering North Shore Community College in your search.</w:t>
      </w:r>
    </w:p>
    <w:tbl>
      <w:tblPr>
        <w:tblpPr w:leftFromText="90" w:rightFromText="45" w:topFromText="150" w:vertAnchor="text" w:tblpXSpec="right" w:tblpYSpec="center"/>
        <w:tblW w:w="2250" w:type="dxa"/>
        <w:tblCellSpacing w:w="0" w:type="dxa"/>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4A0" w:firstRow="1" w:lastRow="0" w:firstColumn="1" w:lastColumn="0" w:noHBand="0" w:noVBand="1"/>
      </w:tblPr>
      <w:tblGrid>
        <w:gridCol w:w="1016"/>
        <w:gridCol w:w="1331"/>
      </w:tblGrid>
      <w:tr w:rsidR="004B366E" w:rsidRPr="004B366E" w:rsidTr="004B366E">
        <w:trPr>
          <w:tblCellSpacing w:w="0" w:type="dxa"/>
        </w:trPr>
        <w:tc>
          <w:tcPr>
            <w:tcW w:w="0" w:type="auto"/>
            <w:gridSpan w:val="2"/>
            <w:vAlign w:val="center"/>
            <w:hideMark/>
          </w:tcPr>
          <w:p w:rsidR="004B366E" w:rsidRPr="004B366E" w:rsidRDefault="004B366E" w:rsidP="004B366E">
            <w:pPr>
              <w:spacing w:after="0" w:line="330" w:lineRule="atLeast"/>
              <w:jc w:val="center"/>
              <w:rPr>
                <w:rFonts w:ascii="Arial" w:eastAsia="Times New Roman" w:hAnsi="Arial" w:cs="Arial"/>
                <w:sz w:val="18"/>
                <w:szCs w:val="18"/>
              </w:rPr>
            </w:pPr>
            <w:r w:rsidRPr="004B366E">
              <w:rPr>
                <w:rFonts w:ascii="Arial" w:eastAsia="Times New Roman" w:hAnsi="Arial" w:cs="Arial"/>
                <w:sz w:val="18"/>
                <w:szCs w:val="18"/>
              </w:rPr>
              <w:t>  </w:t>
            </w:r>
          </w:p>
        </w:tc>
      </w:tr>
      <w:tr w:rsidR="004B366E" w:rsidRPr="004B366E" w:rsidTr="004B366E">
        <w:trPr>
          <w:tblCellSpacing w:w="0" w:type="dxa"/>
        </w:trPr>
        <w:tc>
          <w:tcPr>
            <w:tcW w:w="0" w:type="auto"/>
            <w:hideMark/>
          </w:tcPr>
          <w:p w:rsidR="004B366E" w:rsidRPr="004B366E" w:rsidRDefault="004B366E" w:rsidP="004B366E">
            <w:pPr>
              <w:spacing w:after="0" w:line="210" w:lineRule="atLeast"/>
              <w:rPr>
                <w:rFonts w:ascii="Arial" w:eastAsia="Times New Roman" w:hAnsi="Arial" w:cs="Arial"/>
                <w:sz w:val="16"/>
                <w:szCs w:val="16"/>
              </w:rPr>
            </w:pPr>
            <w:r w:rsidRPr="004B366E">
              <w:rPr>
                <w:rFonts w:ascii="Arial" w:eastAsia="Times New Roman" w:hAnsi="Arial" w:cs="Arial"/>
                <w:sz w:val="16"/>
                <w:szCs w:val="16"/>
              </w:rPr>
              <w:t>Category:</w:t>
            </w:r>
          </w:p>
        </w:tc>
        <w:tc>
          <w:tcPr>
            <w:tcW w:w="0" w:type="auto"/>
            <w:vAlign w:val="center"/>
            <w:hideMark/>
          </w:tcPr>
          <w:p w:rsidR="004B366E" w:rsidRPr="004B366E" w:rsidRDefault="004B366E" w:rsidP="004B366E">
            <w:pPr>
              <w:spacing w:after="0" w:line="210" w:lineRule="atLeast"/>
              <w:rPr>
                <w:rFonts w:ascii="Arial" w:eastAsia="Times New Roman" w:hAnsi="Arial" w:cs="Arial"/>
                <w:sz w:val="16"/>
                <w:szCs w:val="16"/>
              </w:rPr>
            </w:pPr>
            <w:r w:rsidRPr="004B366E">
              <w:rPr>
                <w:rFonts w:ascii="Arial" w:eastAsia="Times New Roman" w:hAnsi="Arial" w:cs="Arial"/>
                <w:sz w:val="16"/>
                <w:szCs w:val="16"/>
              </w:rPr>
              <w:t>Professional</w:t>
            </w:r>
            <w:r>
              <w:rPr>
                <w:rFonts w:ascii="Arial" w:eastAsia="Times New Roman" w:hAnsi="Arial" w:cs="Arial"/>
                <w:noProof/>
                <w:color w:val="006699"/>
                <w:sz w:val="16"/>
                <w:szCs w:val="16"/>
              </w:rPr>
              <w:drawing>
                <wp:inline distT="0" distB="0" distL="0" distR="0">
                  <wp:extent cx="419100" cy="152400"/>
                  <wp:effectExtent l="0" t="0" r="0" b="0"/>
                  <wp:docPr id="8" name="Picture 8" descr="RSS feed of all Job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feed of all Job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4B366E">
              <w:rPr>
                <w:rFonts w:ascii="Arial" w:eastAsia="Times New Roman" w:hAnsi="Arial" w:cs="Arial"/>
                <w:sz w:val="16"/>
                <w:szCs w:val="16"/>
              </w:rPr>
              <w:t>   </w:t>
            </w:r>
            <w:r>
              <w:rPr>
                <w:rFonts w:ascii="Arial" w:eastAsia="Times New Roman" w:hAnsi="Arial" w:cs="Arial"/>
                <w:noProof/>
                <w:color w:val="006699"/>
                <w:sz w:val="16"/>
                <w:szCs w:val="16"/>
              </w:rPr>
              <w:drawing>
                <wp:inline distT="0" distB="0" distL="0" distR="0">
                  <wp:extent cx="114300" cy="133350"/>
                  <wp:effectExtent l="0" t="0" r="0" b="0"/>
                  <wp:docPr id="7" name="Picture 7" descr="Subscribe to Job Alert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scribe to Job Alert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4B366E">
              <w:rPr>
                <w:rFonts w:ascii="Arial" w:eastAsia="Times New Roman" w:hAnsi="Arial" w:cs="Arial"/>
                <w:sz w:val="16"/>
                <w:szCs w:val="16"/>
              </w:rPr>
              <w:t>     </w:t>
            </w:r>
          </w:p>
        </w:tc>
      </w:tr>
      <w:tr w:rsidR="004B366E" w:rsidRPr="004B366E" w:rsidTr="004B366E">
        <w:trPr>
          <w:tblCellSpacing w:w="0" w:type="dxa"/>
        </w:trPr>
        <w:tc>
          <w:tcPr>
            <w:tcW w:w="0" w:type="auto"/>
            <w:hideMark/>
          </w:tcPr>
          <w:p w:rsidR="004B366E" w:rsidRPr="004B366E" w:rsidRDefault="004B366E" w:rsidP="004B366E">
            <w:pPr>
              <w:spacing w:after="0" w:line="210" w:lineRule="atLeast"/>
              <w:rPr>
                <w:rFonts w:ascii="Arial" w:eastAsia="Times New Roman" w:hAnsi="Arial" w:cs="Arial"/>
                <w:sz w:val="16"/>
                <w:szCs w:val="16"/>
              </w:rPr>
            </w:pPr>
            <w:r w:rsidRPr="004B366E">
              <w:rPr>
                <w:rFonts w:ascii="Arial" w:eastAsia="Times New Roman" w:hAnsi="Arial" w:cs="Arial"/>
                <w:sz w:val="16"/>
                <w:szCs w:val="16"/>
              </w:rPr>
              <w:t>Department:</w:t>
            </w:r>
          </w:p>
        </w:tc>
        <w:tc>
          <w:tcPr>
            <w:tcW w:w="0" w:type="auto"/>
            <w:vAlign w:val="center"/>
            <w:hideMark/>
          </w:tcPr>
          <w:p w:rsidR="004B366E" w:rsidRPr="004B366E" w:rsidRDefault="004B366E" w:rsidP="004B366E">
            <w:pPr>
              <w:spacing w:after="0" w:line="210" w:lineRule="atLeast"/>
              <w:rPr>
                <w:rFonts w:ascii="Arial" w:eastAsia="Times New Roman" w:hAnsi="Arial" w:cs="Arial"/>
                <w:sz w:val="16"/>
                <w:szCs w:val="16"/>
              </w:rPr>
            </w:pPr>
            <w:r w:rsidRPr="004B366E">
              <w:rPr>
                <w:rFonts w:ascii="Arial" w:eastAsia="Times New Roman" w:hAnsi="Arial" w:cs="Arial"/>
                <w:sz w:val="16"/>
                <w:szCs w:val="16"/>
              </w:rPr>
              <w:t>Adult Learning Center</w:t>
            </w:r>
          </w:p>
        </w:tc>
      </w:tr>
      <w:tr w:rsidR="004B366E" w:rsidRPr="004B366E" w:rsidTr="004B366E">
        <w:trPr>
          <w:tblCellSpacing w:w="0" w:type="dxa"/>
        </w:trPr>
        <w:tc>
          <w:tcPr>
            <w:tcW w:w="0" w:type="auto"/>
            <w:hideMark/>
          </w:tcPr>
          <w:p w:rsidR="004B366E" w:rsidRPr="004B366E" w:rsidRDefault="004B366E" w:rsidP="004B366E">
            <w:pPr>
              <w:spacing w:after="0" w:line="210" w:lineRule="atLeast"/>
              <w:rPr>
                <w:rFonts w:ascii="Arial" w:eastAsia="Times New Roman" w:hAnsi="Arial" w:cs="Arial"/>
                <w:sz w:val="16"/>
                <w:szCs w:val="16"/>
              </w:rPr>
            </w:pPr>
            <w:r w:rsidRPr="004B366E">
              <w:rPr>
                <w:rFonts w:ascii="Arial" w:eastAsia="Times New Roman" w:hAnsi="Arial" w:cs="Arial"/>
                <w:sz w:val="16"/>
                <w:szCs w:val="16"/>
              </w:rPr>
              <w:t>Locations:</w:t>
            </w:r>
          </w:p>
        </w:tc>
        <w:tc>
          <w:tcPr>
            <w:tcW w:w="0" w:type="auto"/>
            <w:vAlign w:val="center"/>
            <w:hideMark/>
          </w:tcPr>
          <w:p w:rsidR="004B366E" w:rsidRPr="004B366E" w:rsidRDefault="006A24D6" w:rsidP="004B366E">
            <w:pPr>
              <w:spacing w:after="0" w:line="210" w:lineRule="atLeast"/>
              <w:rPr>
                <w:rFonts w:ascii="Arial" w:eastAsia="Times New Roman" w:hAnsi="Arial" w:cs="Arial"/>
                <w:sz w:val="16"/>
                <w:szCs w:val="16"/>
              </w:rPr>
            </w:pPr>
            <w:r>
              <w:rPr>
                <w:rFonts w:ascii="Arial" w:eastAsia="Times New Roman" w:hAnsi="Arial" w:cs="Arial"/>
                <w:sz w:val="16"/>
                <w:szCs w:val="16"/>
              </w:rPr>
              <w:t>Lynn</w:t>
            </w:r>
            <w:r w:rsidR="004B366E" w:rsidRPr="004B366E">
              <w:rPr>
                <w:rFonts w:ascii="Arial" w:eastAsia="Times New Roman" w:hAnsi="Arial" w:cs="Arial"/>
                <w:sz w:val="16"/>
                <w:szCs w:val="16"/>
              </w:rPr>
              <w:t>, MA</w:t>
            </w:r>
          </w:p>
        </w:tc>
      </w:tr>
      <w:tr w:rsidR="004B366E" w:rsidRPr="004B366E" w:rsidTr="004B366E">
        <w:trPr>
          <w:tblCellSpacing w:w="0" w:type="dxa"/>
        </w:trPr>
        <w:tc>
          <w:tcPr>
            <w:tcW w:w="0" w:type="auto"/>
            <w:hideMark/>
          </w:tcPr>
          <w:p w:rsidR="004B366E" w:rsidRPr="004B366E" w:rsidRDefault="004B366E" w:rsidP="004B366E">
            <w:pPr>
              <w:spacing w:after="0" w:line="210" w:lineRule="atLeast"/>
              <w:rPr>
                <w:rFonts w:ascii="Arial" w:eastAsia="Times New Roman" w:hAnsi="Arial" w:cs="Arial"/>
                <w:sz w:val="16"/>
                <w:szCs w:val="16"/>
              </w:rPr>
            </w:pPr>
            <w:r w:rsidRPr="004B366E">
              <w:rPr>
                <w:rFonts w:ascii="Arial" w:eastAsia="Times New Roman" w:hAnsi="Arial" w:cs="Arial"/>
                <w:sz w:val="16"/>
                <w:szCs w:val="16"/>
              </w:rPr>
              <w:t>Posted:</w:t>
            </w:r>
          </w:p>
        </w:tc>
        <w:tc>
          <w:tcPr>
            <w:tcW w:w="0" w:type="auto"/>
            <w:vAlign w:val="center"/>
            <w:hideMark/>
          </w:tcPr>
          <w:p w:rsidR="004B366E" w:rsidRPr="004B366E" w:rsidRDefault="004B366E" w:rsidP="004B366E">
            <w:pPr>
              <w:spacing w:after="0" w:line="210" w:lineRule="atLeast"/>
              <w:rPr>
                <w:rFonts w:ascii="Arial" w:eastAsia="Times New Roman" w:hAnsi="Arial" w:cs="Arial"/>
                <w:sz w:val="16"/>
                <w:szCs w:val="16"/>
              </w:rPr>
            </w:pPr>
          </w:p>
        </w:tc>
      </w:tr>
      <w:tr w:rsidR="004B366E" w:rsidRPr="004B366E" w:rsidTr="004B366E">
        <w:trPr>
          <w:tblCellSpacing w:w="0" w:type="dxa"/>
        </w:trPr>
        <w:tc>
          <w:tcPr>
            <w:tcW w:w="0" w:type="auto"/>
            <w:vAlign w:val="center"/>
            <w:hideMark/>
          </w:tcPr>
          <w:p w:rsidR="004B366E" w:rsidRPr="004B366E" w:rsidRDefault="004B366E" w:rsidP="004B366E">
            <w:pPr>
              <w:spacing w:after="0" w:line="210" w:lineRule="atLeast"/>
              <w:rPr>
                <w:rFonts w:ascii="Arial" w:eastAsia="Times New Roman" w:hAnsi="Arial" w:cs="Arial"/>
                <w:sz w:val="16"/>
                <w:szCs w:val="16"/>
              </w:rPr>
            </w:pPr>
            <w:r w:rsidRPr="004B366E">
              <w:rPr>
                <w:rFonts w:ascii="Arial" w:eastAsia="Times New Roman" w:hAnsi="Arial" w:cs="Arial"/>
                <w:sz w:val="16"/>
                <w:szCs w:val="16"/>
              </w:rPr>
              <w:t>Type:</w:t>
            </w:r>
          </w:p>
        </w:tc>
        <w:tc>
          <w:tcPr>
            <w:tcW w:w="0" w:type="auto"/>
            <w:vAlign w:val="center"/>
            <w:hideMark/>
          </w:tcPr>
          <w:p w:rsidR="004B366E" w:rsidRPr="004B366E" w:rsidRDefault="004B366E" w:rsidP="004B366E">
            <w:pPr>
              <w:spacing w:after="0" w:line="210" w:lineRule="atLeast"/>
              <w:rPr>
                <w:rFonts w:ascii="Arial" w:eastAsia="Times New Roman" w:hAnsi="Arial" w:cs="Arial"/>
                <w:sz w:val="16"/>
                <w:szCs w:val="16"/>
              </w:rPr>
            </w:pPr>
            <w:r w:rsidRPr="004B366E">
              <w:rPr>
                <w:rFonts w:ascii="Arial" w:eastAsia="Times New Roman" w:hAnsi="Arial" w:cs="Arial"/>
                <w:sz w:val="16"/>
                <w:szCs w:val="16"/>
              </w:rPr>
              <w:t>PT No Benefits</w:t>
            </w:r>
          </w:p>
        </w:tc>
      </w:tr>
      <w:tr w:rsidR="004B366E" w:rsidRPr="004B366E" w:rsidTr="004B366E">
        <w:trPr>
          <w:tblCellSpacing w:w="0" w:type="dxa"/>
        </w:trPr>
        <w:tc>
          <w:tcPr>
            <w:tcW w:w="0" w:type="auto"/>
            <w:vAlign w:val="center"/>
            <w:hideMark/>
          </w:tcPr>
          <w:p w:rsidR="004B366E" w:rsidRPr="004B366E" w:rsidRDefault="004B366E" w:rsidP="004B366E">
            <w:pPr>
              <w:spacing w:after="0" w:line="210" w:lineRule="atLeast"/>
              <w:rPr>
                <w:rFonts w:ascii="Arial" w:eastAsia="Times New Roman" w:hAnsi="Arial" w:cs="Arial"/>
                <w:sz w:val="16"/>
                <w:szCs w:val="16"/>
              </w:rPr>
            </w:pPr>
            <w:r w:rsidRPr="004B366E">
              <w:rPr>
                <w:rFonts w:ascii="Arial" w:eastAsia="Times New Roman" w:hAnsi="Arial" w:cs="Arial"/>
                <w:sz w:val="16"/>
                <w:szCs w:val="16"/>
              </w:rPr>
              <w:t>Ref. No.:</w:t>
            </w:r>
          </w:p>
        </w:tc>
        <w:tc>
          <w:tcPr>
            <w:tcW w:w="0" w:type="auto"/>
            <w:vAlign w:val="center"/>
            <w:hideMark/>
          </w:tcPr>
          <w:p w:rsidR="004B366E" w:rsidRPr="004B366E" w:rsidRDefault="004B366E" w:rsidP="004B366E">
            <w:pPr>
              <w:spacing w:after="0" w:line="210" w:lineRule="atLeast"/>
              <w:rPr>
                <w:rFonts w:ascii="Arial" w:eastAsia="Times New Roman" w:hAnsi="Arial" w:cs="Arial"/>
                <w:sz w:val="16"/>
                <w:szCs w:val="16"/>
              </w:rPr>
            </w:pPr>
            <w:r>
              <w:rPr>
                <w:rFonts w:ascii="Arial" w:eastAsia="Times New Roman" w:hAnsi="Arial" w:cs="Arial"/>
                <w:sz w:val="16"/>
                <w:szCs w:val="16"/>
              </w:rPr>
              <w:t>FY</w:t>
            </w:r>
            <w:r w:rsidR="00AE5642">
              <w:rPr>
                <w:rFonts w:ascii="Arial" w:eastAsia="Times New Roman" w:hAnsi="Arial" w:cs="Arial"/>
                <w:sz w:val="16"/>
                <w:szCs w:val="16"/>
              </w:rPr>
              <w:t>24</w:t>
            </w:r>
            <w:r w:rsidRPr="004B366E">
              <w:rPr>
                <w:rFonts w:ascii="Arial" w:eastAsia="Times New Roman" w:hAnsi="Arial" w:cs="Arial"/>
                <w:sz w:val="16"/>
                <w:szCs w:val="16"/>
              </w:rPr>
              <w:t>-PT01</w:t>
            </w:r>
          </w:p>
        </w:tc>
      </w:tr>
      <w:tr w:rsidR="004B366E" w:rsidRPr="004B366E" w:rsidTr="004B366E">
        <w:trPr>
          <w:tblCellSpacing w:w="0" w:type="dxa"/>
        </w:trPr>
        <w:tc>
          <w:tcPr>
            <w:tcW w:w="0" w:type="auto"/>
            <w:gridSpan w:val="2"/>
            <w:hideMark/>
          </w:tcPr>
          <w:p w:rsidR="004B366E" w:rsidRPr="004B366E" w:rsidRDefault="004B366E" w:rsidP="004B366E">
            <w:pPr>
              <w:spacing w:after="0" w:line="330" w:lineRule="atLeast"/>
              <w:jc w:val="center"/>
              <w:rPr>
                <w:rFonts w:ascii="Arial" w:eastAsia="Times New Roman" w:hAnsi="Arial" w:cs="Arial"/>
                <w:sz w:val="18"/>
                <w:szCs w:val="18"/>
              </w:rPr>
            </w:pPr>
            <w:r>
              <w:rPr>
                <w:rFonts w:ascii="Arial" w:eastAsia="Times New Roman" w:hAnsi="Arial" w:cs="Arial"/>
                <w:noProof/>
                <w:color w:val="006699"/>
                <w:sz w:val="18"/>
                <w:szCs w:val="18"/>
              </w:rPr>
              <w:drawing>
                <wp:inline distT="0" distB="0" distL="0" distR="0">
                  <wp:extent cx="228600" cy="228600"/>
                  <wp:effectExtent l="0" t="0" r="0" b="0"/>
                  <wp:docPr id="6" name="Picture 6" descr="Print Friendl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Friendl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B366E">
              <w:rPr>
                <w:rFonts w:ascii="Arial" w:eastAsia="Times New Roman" w:hAnsi="Arial" w:cs="Arial"/>
                <w:sz w:val="18"/>
                <w:szCs w:val="18"/>
              </w:rPr>
              <w:t> </w:t>
            </w:r>
            <w:r>
              <w:rPr>
                <w:rFonts w:ascii="Arial" w:eastAsia="Times New Roman" w:hAnsi="Arial" w:cs="Arial"/>
                <w:noProof/>
                <w:color w:val="006699"/>
                <w:sz w:val="18"/>
                <w:szCs w:val="18"/>
              </w:rPr>
              <w:drawing>
                <wp:inline distT="0" distB="0" distL="0" distR="0">
                  <wp:extent cx="228600" cy="228600"/>
                  <wp:effectExtent l="0" t="0" r="0" b="0"/>
                  <wp:docPr id="5" name="Picture 5" descr="Facebook Share">
                    <a:hlinkClick xmlns:a="http://schemas.openxmlformats.org/drawingml/2006/main" r:id="rId1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Share">
                            <a:hlinkClick r:id="rId11" tgtFrame="&quot;_new&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B366E">
              <w:rPr>
                <w:rFonts w:ascii="Arial" w:eastAsia="Times New Roman" w:hAnsi="Arial" w:cs="Arial"/>
                <w:sz w:val="18"/>
                <w:szCs w:val="18"/>
              </w:rPr>
              <w:t> </w:t>
            </w:r>
            <w:r>
              <w:rPr>
                <w:rFonts w:ascii="Arial" w:eastAsia="Times New Roman" w:hAnsi="Arial" w:cs="Arial"/>
                <w:noProof/>
                <w:color w:val="006699"/>
                <w:sz w:val="18"/>
                <w:szCs w:val="18"/>
              </w:rPr>
              <w:drawing>
                <wp:inline distT="0" distB="0" distL="0" distR="0">
                  <wp:extent cx="228600" cy="228600"/>
                  <wp:effectExtent l="0" t="0" r="0" b="0"/>
                  <wp:docPr id="4" name="Picture 4" descr="Tweet">
                    <a:hlinkClick xmlns:a="http://schemas.openxmlformats.org/drawingml/2006/main" r:id="rId1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eet">
                            <a:hlinkClick r:id="rId13" tgtFrame="&quot;_new&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B366E">
              <w:rPr>
                <w:rFonts w:ascii="Arial" w:eastAsia="Times New Roman" w:hAnsi="Arial" w:cs="Arial"/>
                <w:sz w:val="18"/>
                <w:szCs w:val="18"/>
              </w:rPr>
              <w:t> </w:t>
            </w:r>
            <w:r>
              <w:rPr>
                <w:rFonts w:ascii="Arial" w:eastAsia="Times New Roman" w:hAnsi="Arial" w:cs="Arial"/>
                <w:noProof/>
                <w:color w:val="006699"/>
                <w:sz w:val="18"/>
                <w:szCs w:val="18"/>
              </w:rPr>
              <w:drawing>
                <wp:inline distT="0" distB="0" distL="0" distR="0">
                  <wp:extent cx="228600" cy="228600"/>
                  <wp:effectExtent l="0" t="0" r="0" b="0"/>
                  <wp:docPr id="3" name="Picture 3" descr="Google Plus Share">
                    <a:hlinkClick xmlns:a="http://schemas.openxmlformats.org/drawingml/2006/main" r:id="rId1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Plus Share">
                            <a:hlinkClick r:id="rId15" tgtFrame="&quot;_new&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B366E">
              <w:rPr>
                <w:rFonts w:ascii="Arial" w:eastAsia="Times New Roman" w:hAnsi="Arial" w:cs="Arial"/>
                <w:sz w:val="18"/>
                <w:szCs w:val="18"/>
              </w:rPr>
              <w:t> </w:t>
            </w:r>
            <w:r>
              <w:rPr>
                <w:rFonts w:ascii="Arial" w:eastAsia="Times New Roman" w:hAnsi="Arial" w:cs="Arial"/>
                <w:noProof/>
                <w:color w:val="006699"/>
                <w:sz w:val="18"/>
                <w:szCs w:val="18"/>
              </w:rPr>
              <w:drawing>
                <wp:inline distT="0" distB="0" distL="0" distR="0">
                  <wp:extent cx="228600" cy="228600"/>
                  <wp:effectExtent l="0" t="0" r="0" b="0"/>
                  <wp:docPr id="2" name="Picture 2" descr="LinkedIn Share">
                    <a:hlinkClick xmlns:a="http://schemas.openxmlformats.org/drawingml/2006/main" r:id="rId1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Share">
                            <a:hlinkClick r:id="rId17" tgtFrame="&quot;_new&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4B366E" w:rsidRPr="004B366E" w:rsidTr="004B366E">
        <w:trPr>
          <w:tblCellSpacing w:w="0" w:type="dxa"/>
        </w:trPr>
        <w:tc>
          <w:tcPr>
            <w:tcW w:w="0" w:type="auto"/>
            <w:gridSpan w:val="2"/>
            <w:hideMark/>
          </w:tcPr>
          <w:p w:rsidR="004B366E" w:rsidRPr="004B366E" w:rsidRDefault="002F5DC2" w:rsidP="004B366E">
            <w:pPr>
              <w:spacing w:after="0" w:line="330" w:lineRule="atLeast"/>
              <w:jc w:val="center"/>
              <w:rPr>
                <w:rFonts w:ascii="Arial" w:eastAsia="Times New Roman" w:hAnsi="Arial" w:cs="Arial"/>
                <w:sz w:val="18"/>
                <w:szCs w:val="18"/>
              </w:rPr>
            </w:pPr>
            <w:hyperlink r:id="rId19" w:history="1">
              <w:r w:rsidR="004B366E">
                <w:rPr>
                  <w:rFonts w:ascii="Arial" w:eastAsia="Times New Roman" w:hAnsi="Arial" w:cs="Arial"/>
                  <w:noProof/>
                  <w:color w:val="006699"/>
                  <w:sz w:val="18"/>
                  <w:szCs w:val="18"/>
                </w:rPr>
                <w:drawing>
                  <wp:inline distT="0" distB="0" distL="0" distR="0">
                    <wp:extent cx="152400" cy="152400"/>
                    <wp:effectExtent l="0" t="0" r="0" b="0"/>
                    <wp:docPr id="1" name="Picture 1" descr="Sha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r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B366E" w:rsidRPr="004B366E">
                <w:rPr>
                  <w:rFonts w:ascii="Arial" w:eastAsia="Times New Roman" w:hAnsi="Arial" w:cs="Arial"/>
                  <w:color w:val="006699"/>
                  <w:sz w:val="18"/>
                  <w:szCs w:val="18"/>
                </w:rPr>
                <w:t> Share</w:t>
              </w:r>
            </w:hyperlink>
          </w:p>
        </w:tc>
      </w:tr>
    </w:tbl>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b/>
          <w:bCs/>
          <w:color w:val="336699"/>
          <w:sz w:val="20"/>
          <w:szCs w:val="20"/>
        </w:rPr>
        <w:t>About North Shore Community College:</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North Shore Community College is a thriving and dynamic public community college with a strong learner-centered focus, serving more than 10,000 credit and non-credit students in 100-plus programs each year. With new facilities at our urban and suburban campuses twenty miles north of Boston, the College serves an ethnically and racially diverse population, as well as growing numbers of recent immigrants.</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b/>
          <w:bCs/>
          <w:color w:val="336699"/>
          <w:sz w:val="20"/>
          <w:szCs w:val="20"/>
        </w:rPr>
        <w:br/>
        <w:t>Job Description:</w:t>
      </w:r>
    </w:p>
    <w:p w:rsidR="006A24D6" w:rsidRDefault="004B366E" w:rsidP="007805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PT Adult Education Instructor</w:t>
      </w:r>
      <w:r w:rsidRPr="004B366E">
        <w:rPr>
          <w:rFonts w:ascii="Times New Roman" w:eastAsia="Times New Roman" w:hAnsi="Times New Roman" w:cs="Times New Roman"/>
          <w:b/>
          <w:bCs/>
          <w:sz w:val="24"/>
          <w:szCs w:val="24"/>
        </w:rPr>
        <w:t xml:space="preserve"> for Level </w:t>
      </w:r>
      <w:r w:rsidR="006A24D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(GLE </w:t>
      </w:r>
      <w:r w:rsidR="006A24D6">
        <w:rPr>
          <w:rFonts w:ascii="Times New Roman" w:eastAsia="Times New Roman" w:hAnsi="Times New Roman" w:cs="Times New Roman"/>
          <w:b/>
          <w:bCs/>
          <w:sz w:val="24"/>
          <w:szCs w:val="24"/>
        </w:rPr>
        <w:t>9-12</w:t>
      </w:r>
      <w:r>
        <w:rPr>
          <w:rFonts w:ascii="Times New Roman" w:eastAsia="Times New Roman" w:hAnsi="Times New Roman" w:cs="Times New Roman"/>
          <w:b/>
          <w:bCs/>
          <w:sz w:val="24"/>
          <w:szCs w:val="24"/>
        </w:rPr>
        <w:t>) class</w:t>
      </w:r>
    </w:p>
    <w:p w:rsidR="006A24D6" w:rsidRDefault="004B366E" w:rsidP="007805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positio</w:t>
      </w:r>
      <w:r w:rsidR="00780548">
        <w:rPr>
          <w:rFonts w:ascii="Times New Roman" w:eastAsia="Times New Roman" w:hAnsi="Times New Roman" w:cs="Times New Roman"/>
          <w:b/>
          <w:bCs/>
          <w:sz w:val="24"/>
          <w:szCs w:val="24"/>
        </w:rPr>
        <w:t>n: Lynn</w:t>
      </w:r>
      <w:r w:rsidR="006A24D6">
        <w:rPr>
          <w:rFonts w:ascii="Times New Roman" w:eastAsia="Times New Roman" w:hAnsi="Times New Roman" w:cs="Times New Roman"/>
          <w:b/>
          <w:bCs/>
          <w:sz w:val="24"/>
          <w:szCs w:val="24"/>
        </w:rPr>
        <w:t xml:space="preserve"> campus</w:t>
      </w:r>
    </w:p>
    <w:p w:rsidR="00916319" w:rsidRPr="006A24D6" w:rsidRDefault="006A24D6" w:rsidP="007805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w:t>
      </w:r>
      <w:r w:rsidR="0080022A">
        <w:rPr>
          <w:rFonts w:ascii="Times New Roman" w:eastAsia="Times New Roman" w:hAnsi="Times New Roman" w:cs="Times New Roman"/>
          <w:b/>
          <w:bCs/>
          <w:sz w:val="24"/>
          <w:szCs w:val="24"/>
        </w:rPr>
        <w:t xml:space="preserve"> hours per week / 3</w:t>
      </w:r>
      <w:r w:rsidR="00AE5642">
        <w:rPr>
          <w:rFonts w:ascii="Times New Roman" w:eastAsia="Times New Roman" w:hAnsi="Times New Roman" w:cs="Times New Roman"/>
          <w:b/>
          <w:bCs/>
          <w:sz w:val="24"/>
          <w:szCs w:val="24"/>
        </w:rPr>
        <w:t>6</w:t>
      </w:r>
      <w:r w:rsidR="004B366E" w:rsidRPr="004B366E">
        <w:rPr>
          <w:rFonts w:ascii="Times New Roman" w:eastAsia="Times New Roman" w:hAnsi="Times New Roman" w:cs="Times New Roman"/>
          <w:b/>
          <w:bCs/>
          <w:sz w:val="24"/>
          <w:szCs w:val="24"/>
        </w:rPr>
        <w:t xml:space="preserve"> weeks per </w:t>
      </w:r>
      <w:r w:rsidR="00780548" w:rsidRPr="004B366E">
        <w:rPr>
          <w:rFonts w:ascii="Times New Roman" w:eastAsia="Times New Roman" w:hAnsi="Times New Roman" w:cs="Times New Roman"/>
          <w:b/>
          <w:bCs/>
          <w:sz w:val="24"/>
          <w:szCs w:val="24"/>
        </w:rPr>
        <w:t>ye</w:t>
      </w:r>
      <w:r w:rsidR="00780548">
        <w:rPr>
          <w:rFonts w:ascii="Times New Roman" w:eastAsia="Times New Roman" w:hAnsi="Times New Roman" w:cs="Times New Roman"/>
          <w:b/>
          <w:bCs/>
          <w:sz w:val="24"/>
          <w:szCs w:val="24"/>
        </w:rPr>
        <w:t>ar {</w:t>
      </w:r>
      <w:r>
        <w:rPr>
          <w:rFonts w:ascii="Times New Roman" w:eastAsia="Times New Roman" w:hAnsi="Times New Roman" w:cs="Times New Roman"/>
          <w:b/>
          <w:bCs/>
          <w:sz w:val="24"/>
          <w:szCs w:val="24"/>
        </w:rPr>
        <w:t xml:space="preserve">September </w:t>
      </w:r>
      <w:r w:rsidR="0078054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June</w:t>
      </w:r>
      <w:r w:rsidR="00780548">
        <w:rPr>
          <w:rFonts w:ascii="Times New Roman" w:eastAsia="Times New Roman" w:hAnsi="Times New Roman" w:cs="Times New Roman"/>
          <w:b/>
          <w:bCs/>
          <w:sz w:val="24"/>
          <w:szCs w:val="24"/>
        </w:rPr>
        <w:t>}</w:t>
      </w:r>
    </w:p>
    <w:p w:rsidR="00916319" w:rsidRPr="004B366E" w:rsidRDefault="00916319" w:rsidP="0078054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Classes are held </w:t>
      </w:r>
      <w:r w:rsidR="00AE5642">
        <w:rPr>
          <w:rFonts w:ascii="Times New Roman" w:eastAsia="Times New Roman" w:hAnsi="Times New Roman" w:cs="Times New Roman"/>
          <w:b/>
          <w:bCs/>
          <w:sz w:val="24"/>
          <w:szCs w:val="24"/>
        </w:rPr>
        <w:t>Tuesday</w:t>
      </w:r>
      <w:r>
        <w:rPr>
          <w:rFonts w:ascii="Times New Roman" w:eastAsia="Times New Roman" w:hAnsi="Times New Roman" w:cs="Times New Roman"/>
          <w:b/>
          <w:bCs/>
          <w:sz w:val="24"/>
          <w:szCs w:val="24"/>
        </w:rPr>
        <w:t xml:space="preserve">, Wednesday and </w:t>
      </w:r>
      <w:r w:rsidR="00AE5642">
        <w:rPr>
          <w:rFonts w:ascii="Times New Roman" w:eastAsia="Times New Roman" w:hAnsi="Times New Roman" w:cs="Times New Roman"/>
          <w:b/>
          <w:bCs/>
          <w:sz w:val="24"/>
          <w:szCs w:val="24"/>
        </w:rPr>
        <w:t>Thursday</w:t>
      </w:r>
      <w:r>
        <w:rPr>
          <w:rFonts w:ascii="Times New Roman" w:eastAsia="Times New Roman" w:hAnsi="Times New Roman" w:cs="Times New Roman"/>
          <w:b/>
          <w:bCs/>
          <w:sz w:val="24"/>
          <w:szCs w:val="24"/>
        </w:rPr>
        <w:t xml:space="preserve"> from </w:t>
      </w:r>
      <w:r w:rsidR="006A24D6">
        <w:rPr>
          <w:rFonts w:ascii="Times New Roman" w:eastAsia="Times New Roman" w:hAnsi="Times New Roman" w:cs="Times New Roman"/>
          <w:b/>
          <w:bCs/>
          <w:sz w:val="24"/>
          <w:szCs w:val="24"/>
        </w:rPr>
        <w:t>6:00 p.m</w:t>
      </w:r>
      <w:r>
        <w:rPr>
          <w:rFonts w:ascii="Times New Roman" w:eastAsia="Times New Roman" w:hAnsi="Times New Roman" w:cs="Times New Roman"/>
          <w:b/>
          <w:bCs/>
          <w:sz w:val="24"/>
          <w:szCs w:val="24"/>
        </w:rPr>
        <w:t xml:space="preserve">. to </w:t>
      </w:r>
      <w:r w:rsidR="006A24D6">
        <w:rPr>
          <w:rFonts w:ascii="Times New Roman" w:eastAsia="Times New Roman" w:hAnsi="Times New Roman" w:cs="Times New Roman"/>
          <w:b/>
          <w:bCs/>
          <w:sz w:val="24"/>
          <w:szCs w:val="24"/>
        </w:rPr>
        <w:t>9:0</w:t>
      </w:r>
      <w:r>
        <w:rPr>
          <w:rFonts w:ascii="Times New Roman" w:eastAsia="Times New Roman" w:hAnsi="Times New Roman" w:cs="Times New Roman"/>
          <w:b/>
          <w:bCs/>
          <w:sz w:val="24"/>
          <w:szCs w:val="24"/>
        </w:rPr>
        <w:t>0 p.m.</w:t>
      </w:r>
    </w:p>
    <w:p w:rsidR="00780548" w:rsidRDefault="00780548" w:rsidP="00780548">
      <w:pPr>
        <w:spacing w:after="0" w:line="240" w:lineRule="auto"/>
        <w:rPr>
          <w:rFonts w:ascii="Times New Roman" w:eastAsia="Times New Roman" w:hAnsi="Times New Roman" w:cs="Times New Roman"/>
          <w:b/>
          <w:bCs/>
          <w:sz w:val="24"/>
          <w:szCs w:val="24"/>
        </w:rPr>
      </w:pPr>
    </w:p>
    <w:p w:rsidR="004B366E" w:rsidRPr="004B366E" w:rsidRDefault="004B366E" w:rsidP="00780548">
      <w:pPr>
        <w:spacing w:after="0"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b/>
          <w:bCs/>
          <w:sz w:val="24"/>
          <w:szCs w:val="24"/>
        </w:rPr>
        <w:t>Non-benefited, grant-funded MCCC unit position</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b/>
          <w:bCs/>
          <w:sz w:val="24"/>
          <w:szCs w:val="24"/>
          <w:u w:val="single"/>
        </w:rPr>
        <w:t>GENERAL STATEMENT OF DUTIES:</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 xml:space="preserve">The Adult Learning Center (ALC) of North </w:t>
      </w:r>
      <w:r>
        <w:rPr>
          <w:rFonts w:ascii="Times New Roman" w:eastAsia="Times New Roman" w:hAnsi="Times New Roman" w:cs="Times New Roman"/>
          <w:sz w:val="24"/>
          <w:szCs w:val="24"/>
        </w:rPr>
        <w:t xml:space="preserve">Shore Community College, based </w:t>
      </w:r>
      <w:r w:rsidR="00AE5642">
        <w:rPr>
          <w:rFonts w:ascii="Times New Roman" w:eastAsia="Times New Roman" w:hAnsi="Times New Roman" w:cs="Times New Roman"/>
          <w:sz w:val="24"/>
          <w:szCs w:val="24"/>
        </w:rPr>
        <w:t xml:space="preserve">primarily </w:t>
      </w:r>
      <w:r>
        <w:rPr>
          <w:rFonts w:ascii="Times New Roman" w:eastAsia="Times New Roman" w:hAnsi="Times New Roman" w:cs="Times New Roman"/>
          <w:sz w:val="24"/>
          <w:szCs w:val="24"/>
        </w:rPr>
        <w:t>on the Danvers campus</w:t>
      </w:r>
      <w:r w:rsidRPr="004B366E">
        <w:rPr>
          <w:rFonts w:ascii="Times New Roman" w:eastAsia="Times New Roman" w:hAnsi="Times New Roman" w:cs="Times New Roman"/>
          <w:sz w:val="24"/>
          <w:szCs w:val="24"/>
        </w:rPr>
        <w:t>, is funded by the MA Department of Elementary and Secondary Education to provide general instruction and College/Career Readiness services to individuals who have not earned a high school diploma. The goal of the program is to provide adults with opportunities to develop the literacy skills necessary to qualify for further education, job training and/or better employment.</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Instructors in the ALC are responsible for planning and implementing instruction for adult learners who are transitioning to college and</w:t>
      </w:r>
      <w:r w:rsidR="006A24D6">
        <w:rPr>
          <w:rFonts w:ascii="Times New Roman" w:eastAsia="Times New Roman" w:hAnsi="Times New Roman" w:cs="Times New Roman"/>
          <w:sz w:val="24"/>
          <w:szCs w:val="24"/>
        </w:rPr>
        <w:t>/or</w:t>
      </w:r>
      <w:r w:rsidRPr="004B366E">
        <w:rPr>
          <w:rFonts w:ascii="Times New Roman" w:eastAsia="Times New Roman" w:hAnsi="Times New Roman" w:cs="Times New Roman"/>
          <w:sz w:val="24"/>
          <w:szCs w:val="24"/>
        </w:rPr>
        <w:t xml:space="preserve"> career</w:t>
      </w:r>
      <w:r w:rsidR="006A24D6">
        <w:rPr>
          <w:rFonts w:ascii="Times New Roman" w:eastAsia="Times New Roman" w:hAnsi="Times New Roman" w:cs="Times New Roman"/>
          <w:sz w:val="24"/>
          <w:szCs w:val="24"/>
        </w:rPr>
        <w:t xml:space="preserve"> advancement</w:t>
      </w:r>
      <w:r w:rsidRPr="004B366E">
        <w:rPr>
          <w:rFonts w:ascii="Times New Roman" w:eastAsia="Times New Roman" w:hAnsi="Times New Roman" w:cs="Times New Roman"/>
          <w:sz w:val="24"/>
          <w:szCs w:val="24"/>
        </w:rPr>
        <w:t>. Instructors will need to be able t</w:t>
      </w:r>
      <w:r w:rsidR="00780548">
        <w:rPr>
          <w:rFonts w:ascii="Times New Roman" w:eastAsia="Times New Roman" w:hAnsi="Times New Roman" w:cs="Times New Roman"/>
          <w:sz w:val="24"/>
          <w:szCs w:val="24"/>
        </w:rPr>
        <w:t>o:</w:t>
      </w:r>
    </w:p>
    <w:p w:rsidR="004B366E" w:rsidRPr="004B366E" w:rsidRDefault="004B366E" w:rsidP="004B36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Participate in on-site</w:t>
      </w:r>
      <w:r w:rsidR="00780548">
        <w:rPr>
          <w:rFonts w:ascii="Times New Roman" w:eastAsia="Times New Roman" w:hAnsi="Times New Roman" w:cs="Times New Roman"/>
          <w:sz w:val="24"/>
          <w:szCs w:val="24"/>
        </w:rPr>
        <w:t>, remote,</w:t>
      </w:r>
      <w:r>
        <w:rPr>
          <w:rFonts w:ascii="Times New Roman" w:eastAsia="Times New Roman" w:hAnsi="Times New Roman" w:cs="Times New Roman"/>
          <w:sz w:val="24"/>
          <w:szCs w:val="24"/>
        </w:rPr>
        <w:t xml:space="preserve"> and off-site</w:t>
      </w:r>
      <w:r w:rsidRPr="004B366E">
        <w:rPr>
          <w:rFonts w:ascii="Times New Roman" w:eastAsia="Times New Roman" w:hAnsi="Times New Roman" w:cs="Times New Roman"/>
          <w:sz w:val="24"/>
          <w:szCs w:val="24"/>
        </w:rPr>
        <w:t xml:space="preserve"> training sessi</w:t>
      </w:r>
      <w:r>
        <w:rPr>
          <w:rFonts w:ascii="Times New Roman" w:eastAsia="Times New Roman" w:hAnsi="Times New Roman" w:cs="Times New Roman"/>
          <w:sz w:val="24"/>
          <w:szCs w:val="24"/>
        </w:rPr>
        <w:t>ons to develop expertise with College and Career Readiness</w:t>
      </w:r>
      <w:r w:rsidRPr="004B366E">
        <w:rPr>
          <w:rFonts w:ascii="Times New Roman" w:eastAsia="Times New Roman" w:hAnsi="Times New Roman" w:cs="Times New Roman"/>
          <w:sz w:val="24"/>
          <w:szCs w:val="24"/>
        </w:rPr>
        <w:t xml:space="preserve"> Stan</w:t>
      </w:r>
      <w:r w:rsidR="00A65261">
        <w:rPr>
          <w:rFonts w:ascii="Times New Roman" w:eastAsia="Times New Roman" w:hAnsi="Times New Roman" w:cs="Times New Roman"/>
          <w:sz w:val="24"/>
          <w:szCs w:val="24"/>
        </w:rPr>
        <w:t>dard-based curriculum resources</w:t>
      </w:r>
    </w:p>
    <w:p w:rsidR="004B366E" w:rsidRPr="004B366E" w:rsidRDefault="004B366E" w:rsidP="004B36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Work collaboratively to develop and incorporate lessons from contextualized cur</w:t>
      </w:r>
      <w:r w:rsidR="00A65261">
        <w:rPr>
          <w:rFonts w:ascii="Times New Roman" w:eastAsia="Times New Roman" w:hAnsi="Times New Roman" w:cs="Times New Roman"/>
          <w:sz w:val="24"/>
          <w:szCs w:val="24"/>
        </w:rPr>
        <w:t>riculum into classroom activity</w:t>
      </w:r>
    </w:p>
    <w:p w:rsidR="004B366E" w:rsidRDefault="004B366E" w:rsidP="004B36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Develop lesson plans and teaching strategies that accelerate accomplis</w:t>
      </w:r>
      <w:r>
        <w:rPr>
          <w:rFonts w:ascii="Times New Roman" w:eastAsia="Times New Roman" w:hAnsi="Times New Roman" w:cs="Times New Roman"/>
          <w:sz w:val="24"/>
          <w:szCs w:val="24"/>
        </w:rPr>
        <w:t>hment of student learning goals within the established Scope &amp; Sequence</w:t>
      </w:r>
    </w:p>
    <w:p w:rsidR="00A65261" w:rsidRPr="004B366E" w:rsidRDefault="00A65261" w:rsidP="004B366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w:t>
      </w:r>
      <w:r w:rsidR="006A24D6">
        <w:rPr>
          <w:rFonts w:ascii="Times New Roman" w:eastAsia="Times New Roman" w:hAnsi="Times New Roman" w:cs="Times New Roman"/>
          <w:sz w:val="24"/>
          <w:szCs w:val="24"/>
        </w:rPr>
        <w:t xml:space="preserve"> quarterly reflection and</w:t>
      </w:r>
      <w:r>
        <w:rPr>
          <w:rFonts w:ascii="Times New Roman" w:eastAsia="Times New Roman" w:hAnsi="Times New Roman" w:cs="Times New Roman"/>
          <w:sz w:val="24"/>
          <w:szCs w:val="24"/>
        </w:rPr>
        <w:t xml:space="preserve"> evaluation of Scope &amp; Sequence</w:t>
      </w:r>
      <w:r w:rsidR="006A24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adjust as needed</w:t>
      </w:r>
    </w:p>
    <w:p w:rsidR="004B366E" w:rsidRPr="004B366E" w:rsidRDefault="004B366E" w:rsidP="004B36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Provide direct classroom instruction, documentation of weekly lesson plans, oversight of classroom tutors and occ</w:t>
      </w:r>
      <w:r w:rsidR="00A65261">
        <w:rPr>
          <w:rFonts w:ascii="Times New Roman" w:eastAsia="Times New Roman" w:hAnsi="Times New Roman" w:cs="Times New Roman"/>
          <w:sz w:val="24"/>
          <w:szCs w:val="24"/>
        </w:rPr>
        <w:t>asional follow-up with students</w:t>
      </w:r>
    </w:p>
    <w:p w:rsidR="004B366E" w:rsidRPr="004B366E" w:rsidRDefault="004B366E" w:rsidP="004B36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lastRenderedPageBreak/>
        <w:t xml:space="preserve">Collaborate with </w:t>
      </w:r>
      <w:r w:rsidR="00A65261">
        <w:rPr>
          <w:rFonts w:ascii="Times New Roman" w:eastAsia="Times New Roman" w:hAnsi="Times New Roman" w:cs="Times New Roman"/>
          <w:sz w:val="24"/>
          <w:szCs w:val="24"/>
        </w:rPr>
        <w:t xml:space="preserve">the </w:t>
      </w:r>
      <w:r w:rsidR="006A24D6">
        <w:rPr>
          <w:rFonts w:ascii="Times New Roman" w:eastAsia="Times New Roman" w:hAnsi="Times New Roman" w:cs="Times New Roman"/>
          <w:sz w:val="24"/>
          <w:szCs w:val="24"/>
        </w:rPr>
        <w:t xml:space="preserve">ALC’s Lead Instructor and/or </w:t>
      </w:r>
      <w:r w:rsidR="00A65261">
        <w:rPr>
          <w:rFonts w:ascii="Times New Roman" w:eastAsia="Times New Roman" w:hAnsi="Times New Roman" w:cs="Times New Roman"/>
          <w:sz w:val="24"/>
          <w:szCs w:val="24"/>
        </w:rPr>
        <w:t>College and Career</w:t>
      </w:r>
      <w:r w:rsidRPr="004B366E">
        <w:rPr>
          <w:rFonts w:ascii="Times New Roman" w:eastAsia="Times New Roman" w:hAnsi="Times New Roman" w:cs="Times New Roman"/>
          <w:sz w:val="24"/>
          <w:szCs w:val="24"/>
        </w:rPr>
        <w:t xml:space="preserve"> Advisor to introduce students to career pathways and additional services that will supp</w:t>
      </w:r>
      <w:r w:rsidR="00A65261">
        <w:rPr>
          <w:rFonts w:ascii="Times New Roman" w:eastAsia="Times New Roman" w:hAnsi="Times New Roman" w:cs="Times New Roman"/>
          <w:sz w:val="24"/>
          <w:szCs w:val="24"/>
        </w:rPr>
        <w:t>ort their transition to colleg</w:t>
      </w:r>
      <w:r w:rsidR="006A24D6">
        <w:rPr>
          <w:rFonts w:ascii="Times New Roman" w:eastAsia="Times New Roman" w:hAnsi="Times New Roman" w:cs="Times New Roman"/>
          <w:sz w:val="24"/>
          <w:szCs w:val="24"/>
        </w:rPr>
        <w:t>e or advanced career training</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b/>
          <w:bCs/>
          <w:sz w:val="24"/>
          <w:szCs w:val="24"/>
          <w:u w:val="single"/>
        </w:rPr>
        <w:t>SPECIFIC DUTIES:</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i/>
          <w:iCs/>
          <w:sz w:val="24"/>
          <w:szCs w:val="24"/>
          <w:u w:val="single"/>
        </w:rPr>
        <w:t>Instructional Activities</w:t>
      </w:r>
    </w:p>
    <w:p w:rsidR="004B366E" w:rsidRDefault="004B366E" w:rsidP="004B36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 xml:space="preserve">Prepare and deliver group lessons for </w:t>
      </w:r>
      <w:r w:rsidR="00780548">
        <w:rPr>
          <w:rFonts w:ascii="Times New Roman" w:eastAsia="Times New Roman" w:hAnsi="Times New Roman" w:cs="Times New Roman"/>
          <w:sz w:val="24"/>
          <w:szCs w:val="24"/>
        </w:rPr>
        <w:t xml:space="preserve">culturally responsive </w:t>
      </w:r>
      <w:r w:rsidRPr="004B366E">
        <w:rPr>
          <w:rFonts w:ascii="Times New Roman" w:eastAsia="Times New Roman" w:hAnsi="Times New Roman" w:cs="Times New Roman"/>
          <w:sz w:val="24"/>
          <w:szCs w:val="24"/>
        </w:rPr>
        <w:t>classroom instruction in the subject areas of</w:t>
      </w:r>
      <w:r w:rsidR="006A24D6">
        <w:rPr>
          <w:rFonts w:ascii="Times New Roman" w:eastAsia="Times New Roman" w:hAnsi="Times New Roman" w:cs="Times New Roman"/>
          <w:sz w:val="24"/>
          <w:szCs w:val="24"/>
        </w:rPr>
        <w:t xml:space="preserve"> </w:t>
      </w:r>
      <w:r w:rsidRPr="004B366E">
        <w:rPr>
          <w:rFonts w:ascii="Times New Roman" w:eastAsia="Times New Roman" w:hAnsi="Times New Roman" w:cs="Times New Roman"/>
          <w:sz w:val="24"/>
          <w:szCs w:val="24"/>
        </w:rPr>
        <w:t xml:space="preserve">math, science, </w:t>
      </w:r>
      <w:r>
        <w:rPr>
          <w:rFonts w:ascii="Times New Roman" w:eastAsia="Times New Roman" w:hAnsi="Times New Roman" w:cs="Times New Roman"/>
          <w:sz w:val="24"/>
          <w:szCs w:val="24"/>
        </w:rPr>
        <w:t>social studies,</w:t>
      </w:r>
      <w:r w:rsidR="006A24D6">
        <w:rPr>
          <w:rFonts w:ascii="Times New Roman" w:eastAsia="Times New Roman" w:hAnsi="Times New Roman" w:cs="Times New Roman"/>
          <w:sz w:val="24"/>
          <w:szCs w:val="24"/>
        </w:rPr>
        <w:t xml:space="preserve"> reading</w:t>
      </w:r>
      <w:r>
        <w:rPr>
          <w:rFonts w:ascii="Times New Roman" w:eastAsia="Times New Roman" w:hAnsi="Times New Roman" w:cs="Times New Roman"/>
          <w:sz w:val="24"/>
          <w:szCs w:val="24"/>
        </w:rPr>
        <w:t xml:space="preserve"> and writing</w:t>
      </w:r>
    </w:p>
    <w:p w:rsidR="004B366E" w:rsidRDefault="004B366E" w:rsidP="004B366E">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w:t>
      </w:r>
      <w:r w:rsidR="00A65261">
        <w:rPr>
          <w:rFonts w:ascii="Times New Roman" w:eastAsia="Times New Roman" w:hAnsi="Times New Roman" w:cs="Times New Roman"/>
          <w:sz w:val="24"/>
          <w:szCs w:val="24"/>
        </w:rPr>
        <w:t xml:space="preserve"> and able to tea</w:t>
      </w:r>
      <w:r w:rsidR="00780548">
        <w:rPr>
          <w:rFonts w:ascii="Times New Roman" w:eastAsia="Times New Roman" w:hAnsi="Times New Roman" w:cs="Times New Roman"/>
          <w:sz w:val="24"/>
          <w:szCs w:val="24"/>
        </w:rPr>
        <w:t xml:space="preserve">ch middle to high school </w:t>
      </w:r>
      <w:r w:rsidR="00A65261">
        <w:rPr>
          <w:rFonts w:ascii="Times New Roman" w:eastAsia="Times New Roman" w:hAnsi="Times New Roman" w:cs="Times New Roman"/>
          <w:sz w:val="24"/>
          <w:szCs w:val="24"/>
        </w:rPr>
        <w:t>m</w:t>
      </w:r>
      <w:r>
        <w:rPr>
          <w:rFonts w:ascii="Times New Roman" w:eastAsia="Times New Roman" w:hAnsi="Times New Roman" w:cs="Times New Roman"/>
          <w:sz w:val="24"/>
          <w:szCs w:val="24"/>
        </w:rPr>
        <w:t>ath concepts and skills</w:t>
      </w:r>
      <w:r w:rsidR="00780548">
        <w:rPr>
          <w:rFonts w:ascii="Times New Roman" w:eastAsia="Times New Roman" w:hAnsi="Times New Roman" w:cs="Times New Roman"/>
          <w:sz w:val="24"/>
          <w:szCs w:val="24"/>
        </w:rPr>
        <w:t>, including Number Sense, Geometry and Algebra</w:t>
      </w:r>
    </w:p>
    <w:p w:rsidR="004B366E" w:rsidRPr="004B366E" w:rsidRDefault="00A65261" w:rsidP="004B366E">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 lesson and unit plans with an established DESE template</w:t>
      </w:r>
    </w:p>
    <w:p w:rsidR="004B366E" w:rsidRPr="004B366E" w:rsidRDefault="004B366E" w:rsidP="004B36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Utilize online curriculum resources</w:t>
      </w:r>
      <w:r w:rsidR="00ED6B77">
        <w:rPr>
          <w:rFonts w:ascii="Times New Roman" w:eastAsia="Times New Roman" w:hAnsi="Times New Roman" w:cs="Times New Roman"/>
          <w:sz w:val="24"/>
          <w:szCs w:val="24"/>
        </w:rPr>
        <w:t xml:space="preserve"> and instructional tools</w:t>
      </w:r>
      <w:r w:rsidRPr="004B366E">
        <w:rPr>
          <w:rFonts w:ascii="Times New Roman" w:eastAsia="Times New Roman" w:hAnsi="Times New Roman" w:cs="Times New Roman"/>
          <w:sz w:val="24"/>
          <w:szCs w:val="24"/>
        </w:rPr>
        <w:t xml:space="preserve">; tailor lessons to the specific learning needs of the class </w:t>
      </w:r>
      <w:r w:rsidR="006A24D6">
        <w:rPr>
          <w:rFonts w:ascii="Times New Roman" w:eastAsia="Times New Roman" w:hAnsi="Times New Roman" w:cs="Times New Roman"/>
          <w:sz w:val="24"/>
          <w:szCs w:val="24"/>
        </w:rPr>
        <w:t>with differentiated instruction</w:t>
      </w:r>
    </w:p>
    <w:p w:rsidR="004B366E" w:rsidRDefault="004B366E" w:rsidP="004B36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Incorporate technology into group a</w:t>
      </w:r>
      <w:r w:rsidR="00A65261">
        <w:rPr>
          <w:rFonts w:ascii="Times New Roman" w:eastAsia="Times New Roman" w:hAnsi="Times New Roman" w:cs="Times New Roman"/>
          <w:sz w:val="24"/>
          <w:szCs w:val="24"/>
        </w:rPr>
        <w:t>nd/or individualized curriculum</w:t>
      </w:r>
    </w:p>
    <w:p w:rsidR="00A65261" w:rsidRPr="004B366E" w:rsidRDefault="00A65261" w:rsidP="004B366E">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Elevate digital literacy level of all students</w:t>
      </w:r>
    </w:p>
    <w:p w:rsidR="004B366E" w:rsidRPr="004B366E" w:rsidRDefault="00A65261" w:rsidP="004B366E">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student progress on a regular basis using both formative and summative assessments</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i/>
          <w:iCs/>
          <w:sz w:val="24"/>
          <w:szCs w:val="24"/>
          <w:u w:val="single"/>
        </w:rPr>
        <w:t>Support and Advising</w:t>
      </w:r>
    </w:p>
    <w:p w:rsidR="004B366E" w:rsidRDefault="00A65261" w:rsidP="004B366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 </w:t>
      </w:r>
      <w:r w:rsidR="004B366E" w:rsidRPr="004B366E">
        <w:rPr>
          <w:rFonts w:ascii="Times New Roman" w:eastAsia="Times New Roman" w:hAnsi="Times New Roman" w:cs="Times New Roman"/>
          <w:sz w:val="24"/>
          <w:szCs w:val="24"/>
        </w:rPr>
        <w:t xml:space="preserve">students on academic matters </w:t>
      </w:r>
      <w:r>
        <w:rPr>
          <w:rFonts w:ascii="Times New Roman" w:eastAsia="Times New Roman" w:hAnsi="Times New Roman" w:cs="Times New Roman"/>
          <w:sz w:val="24"/>
          <w:szCs w:val="24"/>
        </w:rPr>
        <w:t xml:space="preserve">in consultation with </w:t>
      </w:r>
      <w:r w:rsidR="006A24D6">
        <w:rPr>
          <w:rFonts w:ascii="Times New Roman" w:eastAsia="Times New Roman" w:hAnsi="Times New Roman" w:cs="Times New Roman"/>
          <w:sz w:val="24"/>
          <w:szCs w:val="24"/>
        </w:rPr>
        <w:t>the ALC staff team</w:t>
      </w:r>
    </w:p>
    <w:p w:rsidR="00A65261" w:rsidRPr="004B366E" w:rsidRDefault="00A65261" w:rsidP="004B366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Incorporate student goals into lesson planning</w:t>
      </w:r>
    </w:p>
    <w:p w:rsidR="004B366E" w:rsidRDefault="006A24D6" w:rsidP="004B366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w:t>
      </w:r>
      <w:r w:rsidR="004B366E" w:rsidRPr="004B366E">
        <w:rPr>
          <w:rFonts w:ascii="Times New Roman" w:eastAsia="Times New Roman" w:hAnsi="Times New Roman" w:cs="Times New Roman"/>
          <w:sz w:val="24"/>
          <w:szCs w:val="24"/>
        </w:rPr>
        <w:t xml:space="preserve"> students to other college and com</w:t>
      </w:r>
      <w:r w:rsidR="00A65261">
        <w:rPr>
          <w:rFonts w:ascii="Times New Roman" w:eastAsia="Times New Roman" w:hAnsi="Times New Roman" w:cs="Times New Roman"/>
          <w:sz w:val="24"/>
          <w:szCs w:val="24"/>
        </w:rPr>
        <w:t>munity resources as appropriate</w:t>
      </w:r>
    </w:p>
    <w:p w:rsidR="00A65261" w:rsidRDefault="00A65261" w:rsidP="004B366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 safe and supportive classroom environment</w:t>
      </w:r>
    </w:p>
    <w:p w:rsidR="00AA2829" w:rsidRPr="006A24D6" w:rsidRDefault="00AA2829" w:rsidP="006A24D6">
      <w:pPr>
        <w:numPr>
          <w:ilvl w:val="0"/>
          <w:numId w:val="3"/>
        </w:numPr>
        <w:spacing w:before="100" w:beforeAutospacing="1" w:after="100" w:afterAutospacing="1" w:line="240" w:lineRule="auto"/>
        <w:rPr>
          <w:rFonts w:ascii="Times New Roman" w:hAnsi="Times New Roman" w:cs="Times New Roman"/>
          <w:sz w:val="24"/>
          <w:szCs w:val="24"/>
        </w:rPr>
      </w:pPr>
      <w:r w:rsidRPr="00AA2829">
        <w:rPr>
          <w:rFonts w:ascii="Times New Roman" w:hAnsi="Times New Roman" w:cs="Times New Roman"/>
          <w:sz w:val="24"/>
          <w:szCs w:val="24"/>
        </w:rPr>
        <w:t>Commit to DEI principles and the ALC’s culture of continuous improvement</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i/>
          <w:iCs/>
          <w:sz w:val="24"/>
          <w:szCs w:val="24"/>
          <w:u w:val="single"/>
        </w:rPr>
        <w:t>Administrative</w:t>
      </w:r>
    </w:p>
    <w:p w:rsidR="004B366E" w:rsidRPr="004B366E" w:rsidRDefault="004B366E" w:rsidP="004B36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Communicate</w:t>
      </w:r>
      <w:r w:rsidR="00A65261">
        <w:rPr>
          <w:rFonts w:ascii="Times New Roman" w:eastAsia="Times New Roman" w:hAnsi="Times New Roman" w:cs="Times New Roman"/>
          <w:sz w:val="24"/>
          <w:szCs w:val="24"/>
        </w:rPr>
        <w:t xml:space="preserve"> with</w:t>
      </w:r>
      <w:r w:rsidR="006A24D6">
        <w:rPr>
          <w:rFonts w:ascii="Times New Roman" w:eastAsia="Times New Roman" w:hAnsi="Times New Roman" w:cs="Times New Roman"/>
          <w:sz w:val="24"/>
          <w:szCs w:val="24"/>
        </w:rPr>
        <w:t xml:space="preserve"> the Lead Instructor and</w:t>
      </w:r>
      <w:r w:rsidR="00A65261">
        <w:rPr>
          <w:rFonts w:ascii="Times New Roman" w:eastAsia="Times New Roman" w:hAnsi="Times New Roman" w:cs="Times New Roman"/>
          <w:sz w:val="24"/>
          <w:szCs w:val="24"/>
        </w:rPr>
        <w:t xml:space="preserve"> ALC Coordinato</w:t>
      </w:r>
      <w:r w:rsidR="006A24D6">
        <w:rPr>
          <w:rFonts w:ascii="Times New Roman" w:eastAsia="Times New Roman" w:hAnsi="Times New Roman" w:cs="Times New Roman"/>
          <w:sz w:val="24"/>
          <w:szCs w:val="24"/>
        </w:rPr>
        <w:t>r on a weekly basis</w:t>
      </w:r>
    </w:p>
    <w:p w:rsidR="004B366E" w:rsidRPr="004B366E" w:rsidRDefault="004B366E" w:rsidP="004B366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 weekly</w:t>
      </w:r>
      <w:r w:rsidR="00A65261">
        <w:rPr>
          <w:rFonts w:ascii="Times New Roman" w:eastAsia="Times New Roman" w:hAnsi="Times New Roman" w:cs="Times New Roman"/>
          <w:sz w:val="24"/>
          <w:szCs w:val="24"/>
        </w:rPr>
        <w:t xml:space="preserve"> electronic</w:t>
      </w:r>
      <w:r w:rsidRPr="004B366E">
        <w:rPr>
          <w:rFonts w:ascii="Times New Roman" w:eastAsia="Times New Roman" w:hAnsi="Times New Roman" w:cs="Times New Roman"/>
          <w:sz w:val="24"/>
          <w:szCs w:val="24"/>
        </w:rPr>
        <w:t xml:space="preserve"> attendance</w:t>
      </w:r>
      <w:r w:rsidR="00A65261">
        <w:rPr>
          <w:rFonts w:ascii="Times New Roman" w:eastAsia="Times New Roman" w:hAnsi="Times New Roman" w:cs="Times New Roman"/>
          <w:sz w:val="24"/>
          <w:szCs w:val="24"/>
        </w:rPr>
        <w:t xml:space="preserve"> information</w:t>
      </w:r>
    </w:p>
    <w:p w:rsidR="004B366E" w:rsidRPr="004B366E" w:rsidRDefault="004B366E" w:rsidP="004B366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student participation in </w:t>
      </w:r>
      <w:r w:rsidRPr="004B366E">
        <w:rPr>
          <w:rFonts w:ascii="Times New Roman" w:eastAsia="Times New Roman" w:hAnsi="Times New Roman" w:cs="Times New Roman"/>
          <w:sz w:val="24"/>
          <w:szCs w:val="24"/>
        </w:rPr>
        <w:t>p</w:t>
      </w:r>
      <w:r>
        <w:rPr>
          <w:rFonts w:ascii="Times New Roman" w:eastAsia="Times New Roman" w:hAnsi="Times New Roman" w:cs="Times New Roman"/>
          <w:sz w:val="24"/>
          <w:szCs w:val="24"/>
        </w:rPr>
        <w:t>re- and post-tests as necessary</w:t>
      </w:r>
    </w:p>
    <w:p w:rsidR="00916319" w:rsidRDefault="004B366E" w:rsidP="009163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Compile listings of desired instr</w:t>
      </w:r>
      <w:r w:rsidR="00916319">
        <w:rPr>
          <w:rFonts w:ascii="Times New Roman" w:eastAsia="Times New Roman" w:hAnsi="Times New Roman" w:cs="Times New Roman"/>
          <w:sz w:val="24"/>
          <w:szCs w:val="24"/>
        </w:rPr>
        <w:t>uctional materials and supplies</w:t>
      </w:r>
    </w:p>
    <w:p w:rsidR="004B366E" w:rsidRPr="004B366E" w:rsidRDefault="004B366E" w:rsidP="004B36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Other duties as assigned</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i/>
          <w:iCs/>
          <w:sz w:val="24"/>
          <w:szCs w:val="24"/>
          <w:u w:val="single"/>
        </w:rPr>
        <w:t>Professional Development</w:t>
      </w:r>
    </w:p>
    <w:p w:rsidR="004B366E" w:rsidRPr="004B366E" w:rsidRDefault="004B366E" w:rsidP="004B36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Attend</w:t>
      </w:r>
      <w:r w:rsidR="00916319">
        <w:rPr>
          <w:rFonts w:ascii="Times New Roman" w:eastAsia="Times New Roman" w:hAnsi="Times New Roman" w:cs="Times New Roman"/>
          <w:sz w:val="24"/>
          <w:szCs w:val="24"/>
        </w:rPr>
        <w:t xml:space="preserve"> </w:t>
      </w:r>
      <w:r w:rsidR="006A24D6">
        <w:rPr>
          <w:rFonts w:ascii="Times New Roman" w:eastAsia="Times New Roman" w:hAnsi="Times New Roman" w:cs="Times New Roman"/>
          <w:sz w:val="24"/>
          <w:szCs w:val="24"/>
        </w:rPr>
        <w:t>semi-monthly</w:t>
      </w:r>
      <w:r w:rsidRPr="004B366E">
        <w:rPr>
          <w:rFonts w:ascii="Times New Roman" w:eastAsia="Times New Roman" w:hAnsi="Times New Roman" w:cs="Times New Roman"/>
          <w:sz w:val="24"/>
          <w:szCs w:val="24"/>
        </w:rPr>
        <w:t xml:space="preserve"> in-house staff meetings</w:t>
      </w:r>
      <w:r w:rsidR="006A24D6">
        <w:rPr>
          <w:rFonts w:ascii="Times New Roman" w:eastAsia="Times New Roman" w:hAnsi="Times New Roman" w:cs="Times New Roman"/>
          <w:sz w:val="24"/>
          <w:szCs w:val="24"/>
        </w:rPr>
        <w:t xml:space="preserve"> as needed </w:t>
      </w:r>
      <w:r w:rsidRPr="004B366E">
        <w:rPr>
          <w:rFonts w:ascii="Times New Roman" w:eastAsia="Times New Roman" w:hAnsi="Times New Roman" w:cs="Times New Roman"/>
          <w:sz w:val="24"/>
          <w:szCs w:val="24"/>
        </w:rPr>
        <w:t>and share ideas and resources</w:t>
      </w:r>
    </w:p>
    <w:p w:rsidR="004B366E" w:rsidRDefault="004B366E" w:rsidP="004B366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 at least 12 hours of  DESE or other</w:t>
      </w:r>
      <w:r w:rsidRPr="004B366E">
        <w:rPr>
          <w:rFonts w:ascii="Times New Roman" w:eastAsia="Times New Roman" w:hAnsi="Times New Roman" w:cs="Times New Roman"/>
          <w:sz w:val="24"/>
          <w:szCs w:val="24"/>
        </w:rPr>
        <w:t xml:space="preserve"> relev</w:t>
      </w:r>
      <w:r>
        <w:rPr>
          <w:rFonts w:ascii="Times New Roman" w:eastAsia="Times New Roman" w:hAnsi="Times New Roman" w:cs="Times New Roman"/>
          <w:sz w:val="24"/>
          <w:szCs w:val="24"/>
        </w:rPr>
        <w:t>ant, professional development workshops per year</w:t>
      </w:r>
    </w:p>
    <w:p w:rsidR="004B366E" w:rsidRDefault="004B366E" w:rsidP="004B366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Commit to ongoing self-reflection and assessment of teaching effectiveness</w:t>
      </w:r>
    </w:p>
    <w:p w:rsidR="00780548" w:rsidRPr="004B366E" w:rsidRDefault="00780548" w:rsidP="004B366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monthly supervision with the ALC Coordinator</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b/>
          <w:bCs/>
          <w:i/>
          <w:iCs/>
          <w:sz w:val="24"/>
          <w:szCs w:val="24"/>
        </w:rPr>
        <w:t>SUPERVISION RECEIVED:</w:t>
      </w:r>
      <w:r w:rsidRPr="004B366E">
        <w:rPr>
          <w:rFonts w:ascii="Times New Roman" w:eastAsia="Times New Roman" w:hAnsi="Times New Roman" w:cs="Times New Roman"/>
          <w:sz w:val="24"/>
          <w:szCs w:val="24"/>
        </w:rPr>
        <w:t xml:space="preserve">  Reports to the </w:t>
      </w:r>
      <w:r w:rsidR="00AA2829">
        <w:rPr>
          <w:rFonts w:ascii="Times New Roman" w:eastAsia="Times New Roman" w:hAnsi="Times New Roman" w:cs="Times New Roman"/>
          <w:sz w:val="24"/>
          <w:szCs w:val="24"/>
        </w:rPr>
        <w:t>Senior Special Program Coordinator</w:t>
      </w:r>
      <w:r w:rsidRPr="004B366E">
        <w:rPr>
          <w:rFonts w:ascii="Times New Roman" w:eastAsia="Times New Roman" w:hAnsi="Times New Roman" w:cs="Times New Roman"/>
          <w:sz w:val="24"/>
          <w:szCs w:val="24"/>
        </w:rPr>
        <w:t xml:space="preserve"> of the </w:t>
      </w:r>
      <w:proofErr w:type="gramStart"/>
      <w:r w:rsidRPr="004B366E">
        <w:rPr>
          <w:rFonts w:ascii="Times New Roman" w:eastAsia="Times New Roman" w:hAnsi="Times New Roman" w:cs="Times New Roman"/>
          <w:sz w:val="24"/>
          <w:szCs w:val="24"/>
        </w:rPr>
        <w:t xml:space="preserve">Adult </w:t>
      </w:r>
      <w:r w:rsidR="006A24D6">
        <w:rPr>
          <w:rFonts w:ascii="Times New Roman" w:eastAsia="Times New Roman" w:hAnsi="Times New Roman" w:cs="Times New Roman"/>
          <w:sz w:val="24"/>
          <w:szCs w:val="24"/>
        </w:rPr>
        <w:t xml:space="preserve"> </w:t>
      </w:r>
      <w:r w:rsidRPr="004B366E">
        <w:rPr>
          <w:rFonts w:ascii="Times New Roman" w:eastAsia="Times New Roman" w:hAnsi="Times New Roman" w:cs="Times New Roman"/>
          <w:sz w:val="24"/>
          <w:szCs w:val="24"/>
        </w:rPr>
        <w:t>Learning</w:t>
      </w:r>
      <w:proofErr w:type="gramEnd"/>
      <w:r w:rsidRPr="004B366E">
        <w:rPr>
          <w:rFonts w:ascii="Times New Roman" w:eastAsia="Times New Roman" w:hAnsi="Times New Roman" w:cs="Times New Roman"/>
          <w:sz w:val="24"/>
          <w:szCs w:val="24"/>
        </w:rPr>
        <w:t xml:space="preserve"> Center</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b/>
          <w:bCs/>
          <w:color w:val="336699"/>
          <w:sz w:val="20"/>
          <w:szCs w:val="20"/>
        </w:rPr>
        <w:lastRenderedPageBreak/>
        <w:br/>
        <w:t>Requirements:</w:t>
      </w:r>
    </w:p>
    <w:p w:rsidR="004B366E" w:rsidRPr="004B366E" w:rsidRDefault="004B366E" w:rsidP="004B366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Master’s degree or equivalent combinat</w:t>
      </w:r>
      <w:r w:rsidR="00916319">
        <w:rPr>
          <w:rFonts w:ascii="Times New Roman" w:eastAsia="Times New Roman" w:hAnsi="Times New Roman" w:cs="Times New Roman"/>
          <w:sz w:val="24"/>
          <w:szCs w:val="24"/>
        </w:rPr>
        <w:t>ion of education and experience</w:t>
      </w:r>
    </w:p>
    <w:p w:rsidR="00780548" w:rsidRPr="00780548" w:rsidRDefault="004B366E" w:rsidP="0078054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Minimum of two years’ exp</w:t>
      </w:r>
      <w:r w:rsidR="00916319">
        <w:rPr>
          <w:rFonts w:ascii="Times New Roman" w:eastAsia="Times New Roman" w:hAnsi="Times New Roman" w:cs="Times New Roman"/>
          <w:sz w:val="24"/>
          <w:szCs w:val="24"/>
        </w:rPr>
        <w:t>erience teaching adult learners</w:t>
      </w:r>
    </w:p>
    <w:p w:rsidR="004B366E" w:rsidRPr="004B366E" w:rsidRDefault="00ED6B77" w:rsidP="004B366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teach multi-subject academic content</w:t>
      </w:r>
    </w:p>
    <w:p w:rsidR="004B366E" w:rsidRPr="004B366E" w:rsidRDefault="004B366E" w:rsidP="004B366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Successful experience interacting with culturally diver</w:t>
      </w:r>
      <w:r w:rsidR="00916319">
        <w:rPr>
          <w:rFonts w:ascii="Times New Roman" w:eastAsia="Times New Roman" w:hAnsi="Times New Roman" w:cs="Times New Roman"/>
          <w:sz w:val="24"/>
          <w:szCs w:val="24"/>
        </w:rPr>
        <w:t>se populations</w:t>
      </w:r>
    </w:p>
    <w:p w:rsidR="004B366E" w:rsidRPr="004B366E" w:rsidRDefault="004B366E" w:rsidP="004B366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Demonstrated ability to plan and organize, manage sche</w:t>
      </w:r>
      <w:r w:rsidR="00916319">
        <w:rPr>
          <w:rFonts w:ascii="Times New Roman" w:eastAsia="Times New Roman" w:hAnsi="Times New Roman" w:cs="Times New Roman"/>
          <w:sz w:val="24"/>
          <w:szCs w:val="24"/>
        </w:rPr>
        <w:t>dules and keep accurate records</w:t>
      </w:r>
    </w:p>
    <w:p w:rsidR="00916319" w:rsidRDefault="004B366E" w:rsidP="0091631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sz w:val="24"/>
          <w:szCs w:val="24"/>
        </w:rPr>
        <w:t>Strong interpersonal, communication, wri</w:t>
      </w:r>
      <w:r w:rsidR="00916319">
        <w:rPr>
          <w:rFonts w:ascii="Times New Roman" w:eastAsia="Times New Roman" w:hAnsi="Times New Roman" w:cs="Times New Roman"/>
          <w:sz w:val="24"/>
          <w:szCs w:val="24"/>
        </w:rPr>
        <w:t>ting and public speaking skills</w:t>
      </w:r>
    </w:p>
    <w:p w:rsidR="004B366E" w:rsidRDefault="00916319" w:rsidP="0091631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6319">
        <w:rPr>
          <w:rFonts w:ascii="Times New Roman" w:eastAsia="Times New Roman" w:hAnsi="Times New Roman" w:cs="Times New Roman"/>
          <w:sz w:val="24"/>
          <w:szCs w:val="24"/>
        </w:rPr>
        <w:t xml:space="preserve">Ability to work </w:t>
      </w:r>
      <w:r w:rsidR="00780548">
        <w:rPr>
          <w:rFonts w:ascii="Times New Roman" w:eastAsia="Times New Roman" w:hAnsi="Times New Roman" w:cs="Times New Roman"/>
          <w:sz w:val="24"/>
          <w:szCs w:val="24"/>
        </w:rPr>
        <w:t>three evenings per week</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b/>
          <w:bCs/>
          <w:color w:val="336699"/>
          <w:sz w:val="20"/>
          <w:szCs w:val="20"/>
        </w:rPr>
        <w:br/>
        <w:t>Additional Information:</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b/>
          <w:bCs/>
          <w:sz w:val="24"/>
          <w:szCs w:val="24"/>
        </w:rPr>
        <w:t>CRIMINAL HISTORY CHECK</w:t>
      </w:r>
      <w:r w:rsidRPr="004B366E">
        <w:rPr>
          <w:rFonts w:ascii="Times New Roman" w:eastAsia="Times New Roman" w:hAnsi="Times New Roman" w:cs="Times New Roman"/>
          <w:sz w:val="24"/>
          <w:szCs w:val="24"/>
        </w:rPr>
        <w:t>: Criminal Offender Record Information (CORI) will be required of all eligible candidates.</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b/>
          <w:bCs/>
          <w:sz w:val="24"/>
          <w:szCs w:val="24"/>
        </w:rPr>
        <w:t>SALARY</w:t>
      </w:r>
      <w:r w:rsidR="0087717A">
        <w:rPr>
          <w:rFonts w:ascii="Times New Roman" w:eastAsia="Times New Roman" w:hAnsi="Times New Roman" w:cs="Times New Roman"/>
          <w:sz w:val="24"/>
          <w:szCs w:val="24"/>
        </w:rPr>
        <w:t>: $</w:t>
      </w:r>
      <w:r w:rsidR="00AE5642">
        <w:rPr>
          <w:rFonts w:ascii="Times New Roman" w:eastAsia="Times New Roman" w:hAnsi="Times New Roman" w:cs="Times New Roman"/>
          <w:sz w:val="24"/>
          <w:szCs w:val="24"/>
        </w:rPr>
        <w:t>30.82</w:t>
      </w:r>
      <w:r w:rsidRPr="004B366E">
        <w:rPr>
          <w:rFonts w:ascii="Times New Roman" w:eastAsia="Times New Roman" w:hAnsi="Times New Roman" w:cs="Times New Roman"/>
          <w:sz w:val="24"/>
          <w:szCs w:val="24"/>
        </w:rPr>
        <w:t xml:space="preserve"> per hour, non-benefited position</w:t>
      </w:r>
    </w:p>
    <w:p w:rsidR="004B366E" w:rsidRPr="004B366E"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4B366E">
        <w:rPr>
          <w:rFonts w:ascii="Times New Roman" w:eastAsia="Times New Roman" w:hAnsi="Times New Roman" w:cs="Times New Roman"/>
          <w:b/>
          <w:bCs/>
          <w:sz w:val="24"/>
          <w:szCs w:val="24"/>
        </w:rPr>
        <w:t>ANTICIPATED STARTING DATE</w:t>
      </w:r>
      <w:r w:rsidR="0087717A">
        <w:rPr>
          <w:rFonts w:ascii="Times New Roman" w:eastAsia="Times New Roman" w:hAnsi="Times New Roman" w:cs="Times New Roman"/>
          <w:sz w:val="24"/>
          <w:szCs w:val="24"/>
        </w:rPr>
        <w:t>:</w:t>
      </w:r>
      <w:r w:rsidR="00AE5642">
        <w:rPr>
          <w:rFonts w:ascii="Times New Roman" w:eastAsia="Times New Roman" w:hAnsi="Times New Roman" w:cs="Times New Roman"/>
          <w:sz w:val="24"/>
          <w:szCs w:val="24"/>
        </w:rPr>
        <w:t xml:space="preserve"> </w:t>
      </w:r>
      <w:bookmarkStart w:id="0" w:name="_GoBack"/>
      <w:bookmarkEnd w:id="0"/>
      <w:r w:rsidR="00AE5642">
        <w:rPr>
          <w:rFonts w:ascii="Times New Roman" w:eastAsia="Times New Roman" w:hAnsi="Times New Roman" w:cs="Times New Roman"/>
          <w:sz w:val="24"/>
          <w:szCs w:val="24"/>
        </w:rPr>
        <w:t>September 1, 2023</w:t>
      </w:r>
    </w:p>
    <w:p w:rsidR="00AE5642" w:rsidRPr="00ED6B77" w:rsidRDefault="00AE5642" w:rsidP="00AE5642">
      <w:pPr>
        <w:rPr>
          <w:rFonts w:ascii="Times New Roman" w:hAnsi="Times New Roman" w:cs="Times New Roman"/>
        </w:rPr>
      </w:pPr>
      <w:r w:rsidRPr="00AE5642">
        <w:rPr>
          <w:rFonts w:ascii="Times New Roman" w:hAnsi="Times New Roman" w:cs="Times New Roman"/>
          <w:b/>
          <w:sz w:val="24"/>
          <w:szCs w:val="24"/>
          <w:u w:val="single"/>
        </w:rPr>
        <w:t>GENERAL INFORMATION</w:t>
      </w:r>
      <w:r w:rsidRPr="00AE5642">
        <w:rPr>
          <w:rFonts w:ascii="Times New Roman" w:hAnsi="Times New Roman" w:cs="Times New Roman"/>
          <w:b/>
          <w:sz w:val="24"/>
          <w:szCs w:val="24"/>
        </w:rPr>
        <w:t>:</w:t>
      </w:r>
      <w:r w:rsidRPr="00AE5642">
        <w:rPr>
          <w:rFonts w:ascii="Times New Roman" w:hAnsi="Times New Roman" w:cs="Times New Roman"/>
          <w:sz w:val="24"/>
          <w:szCs w:val="24"/>
        </w:rPr>
        <w:t xml:space="preserve"> </w:t>
      </w:r>
      <w:r w:rsidRPr="00ED6B77">
        <w:rPr>
          <w:rFonts w:ascii="Times New Roman" w:hAnsi="Times New Roman" w:cs="Times New Roman"/>
          <w:bCs/>
        </w:rPr>
        <w:t xml:space="preserve">North Shore Community College is an affirmative action/equal opportunity employer and does not discriminate on the basis of race, color, national origin, sex, disability, religion, age, veteran or military status, genetic information, gender identity, or sexual orientation in it programs and activities as required by Title IX or the Educational Amendments of 1972, the Americans with Disabilities Act of 1990, Section 504 of the Rehabilitation Act of 1973, Title VII of the Civil Rights Action of 1964, and other applicable statutes and college policies.  The College prohibits sexual harassment, including sexual violence. Inquires or complaints concerning discrimination, harassment, retaliation, or sexual violence shall be referred to the College's Affirmative Action and/or Title IX Coordinator, Nikki </w:t>
      </w:r>
      <w:proofErr w:type="spellStart"/>
      <w:r w:rsidRPr="00ED6B77">
        <w:rPr>
          <w:rFonts w:ascii="Times New Roman" w:hAnsi="Times New Roman" w:cs="Times New Roman"/>
          <w:bCs/>
        </w:rPr>
        <w:t>Pelonia</w:t>
      </w:r>
      <w:proofErr w:type="spellEnd"/>
      <w:r w:rsidRPr="00ED6B77">
        <w:rPr>
          <w:rFonts w:ascii="Times New Roman" w:hAnsi="Times New Roman" w:cs="Times New Roman"/>
          <w:bCs/>
        </w:rPr>
        <w:t>, the Massachusetts Commission Against Discrimination or the Equal Employment Opportunities Commission or the United States Department of Education's Office for Civil Rights. North Shore Community College will provide reasonable accommodations to qualified individuals with disabilities and encourages both prospective and current employees to discuss potential accommodations with the employer.</w:t>
      </w:r>
    </w:p>
    <w:p w:rsidR="00AE5642" w:rsidRPr="00ED6B77" w:rsidRDefault="00AE5642" w:rsidP="00AE5642">
      <w:pPr>
        <w:rPr>
          <w:rFonts w:ascii="Times New Roman" w:hAnsi="Times New Roman" w:cs="Times New Roman"/>
        </w:rPr>
      </w:pPr>
      <w:r w:rsidRPr="00ED6B77">
        <w:rPr>
          <w:rFonts w:ascii="Times New Roman" w:hAnsi="Times New Roman" w:cs="Times New Roman"/>
          <w:bCs/>
        </w:rPr>
        <w:t xml:space="preserve">Prospective employees are encouraged to review the College's Annual Security Report (ASR), in compliance with the Jeanne </w:t>
      </w:r>
      <w:proofErr w:type="spellStart"/>
      <w:r w:rsidRPr="00ED6B77">
        <w:rPr>
          <w:rFonts w:ascii="Times New Roman" w:hAnsi="Times New Roman" w:cs="Times New Roman"/>
          <w:bCs/>
        </w:rPr>
        <w:t>Clery</w:t>
      </w:r>
      <w:proofErr w:type="spellEnd"/>
      <w:r w:rsidRPr="00ED6B77">
        <w:rPr>
          <w:rFonts w:ascii="Times New Roman" w:hAnsi="Times New Roman" w:cs="Times New Roman"/>
          <w:bCs/>
        </w:rPr>
        <w:t xml:space="preserve"> Disclosure of Campus Security Policy and Campus Crime Statistic Act, which can be found on the disclosure page of the College's website by clicking </w:t>
      </w:r>
      <w:hyperlink r:id="rId21" w:tgtFrame="_blank" w:history="1">
        <w:r w:rsidRPr="00ED6B77">
          <w:rPr>
            <w:rStyle w:val="Hyperlink"/>
            <w:rFonts w:ascii="Times New Roman" w:hAnsi="Times New Roman" w:cs="Times New Roman"/>
            <w:bCs/>
          </w:rPr>
          <w:t>here</w:t>
        </w:r>
      </w:hyperlink>
      <w:r w:rsidRPr="00ED6B77">
        <w:rPr>
          <w:rFonts w:ascii="Times New Roman" w:hAnsi="Times New Roman" w:cs="Times New Roman"/>
          <w:bCs/>
        </w:rPr>
        <w:t>.</w:t>
      </w:r>
    </w:p>
    <w:p w:rsidR="00AE5642" w:rsidRPr="00ED6B77" w:rsidRDefault="00AE5642" w:rsidP="00AE5642">
      <w:pPr>
        <w:rPr>
          <w:rFonts w:ascii="Times New Roman" w:hAnsi="Times New Roman" w:cs="Times New Roman"/>
        </w:rPr>
      </w:pPr>
    </w:p>
    <w:p w:rsidR="00AE5642" w:rsidRDefault="00AE5642" w:rsidP="004B366E">
      <w:pPr>
        <w:spacing w:before="100" w:beforeAutospacing="1" w:after="100" w:afterAutospacing="1" w:line="240" w:lineRule="auto"/>
        <w:rPr>
          <w:rFonts w:ascii="Times New Roman" w:eastAsia="Times New Roman" w:hAnsi="Times New Roman" w:cs="Times New Roman"/>
          <w:b/>
          <w:bCs/>
          <w:color w:val="336699"/>
          <w:sz w:val="20"/>
          <w:szCs w:val="20"/>
        </w:rPr>
      </w:pPr>
    </w:p>
    <w:p w:rsidR="00AE5642" w:rsidRDefault="00AE5642" w:rsidP="004B366E">
      <w:pPr>
        <w:spacing w:before="100" w:beforeAutospacing="1" w:after="100" w:afterAutospacing="1" w:line="240" w:lineRule="auto"/>
        <w:rPr>
          <w:rFonts w:ascii="Times New Roman" w:eastAsia="Times New Roman" w:hAnsi="Times New Roman" w:cs="Times New Roman"/>
          <w:b/>
          <w:bCs/>
          <w:color w:val="336699"/>
          <w:sz w:val="20"/>
          <w:szCs w:val="20"/>
        </w:rPr>
      </w:pPr>
    </w:p>
    <w:p w:rsidR="00AE5642" w:rsidRDefault="00AE5642" w:rsidP="004B366E">
      <w:pPr>
        <w:spacing w:before="100" w:beforeAutospacing="1" w:after="100" w:afterAutospacing="1" w:line="240" w:lineRule="auto"/>
        <w:rPr>
          <w:rFonts w:ascii="Times New Roman" w:eastAsia="Times New Roman" w:hAnsi="Times New Roman" w:cs="Times New Roman"/>
          <w:b/>
          <w:bCs/>
          <w:color w:val="336699"/>
          <w:sz w:val="20"/>
          <w:szCs w:val="20"/>
        </w:rPr>
      </w:pPr>
    </w:p>
    <w:p w:rsidR="004B366E" w:rsidRPr="00ED6B77"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ED6B77">
        <w:rPr>
          <w:rFonts w:ascii="Times New Roman" w:eastAsia="Times New Roman" w:hAnsi="Times New Roman" w:cs="Times New Roman"/>
          <w:b/>
          <w:bCs/>
          <w:color w:val="336699"/>
          <w:sz w:val="24"/>
          <w:szCs w:val="24"/>
        </w:rPr>
        <w:lastRenderedPageBreak/>
        <w:br/>
        <w:t>Application Instructions:</w:t>
      </w:r>
    </w:p>
    <w:p w:rsidR="004B366E" w:rsidRPr="00ED6B77" w:rsidRDefault="004B366E" w:rsidP="004B366E">
      <w:pPr>
        <w:spacing w:before="100" w:beforeAutospacing="1" w:after="100" w:afterAutospacing="1" w:line="240" w:lineRule="auto"/>
        <w:rPr>
          <w:rFonts w:ascii="Times New Roman" w:eastAsia="Times New Roman" w:hAnsi="Times New Roman" w:cs="Times New Roman"/>
          <w:sz w:val="24"/>
          <w:szCs w:val="24"/>
        </w:rPr>
      </w:pPr>
      <w:r w:rsidRPr="00ED6B77">
        <w:rPr>
          <w:rFonts w:ascii="Times New Roman" w:eastAsia="Times New Roman" w:hAnsi="Times New Roman" w:cs="Times New Roman"/>
          <w:sz w:val="24"/>
          <w:szCs w:val="24"/>
        </w:rPr>
        <w:t>Please forward resume and cover letter indicating how your experience matches the qualifications for the position.</w:t>
      </w:r>
    </w:p>
    <w:p w:rsidR="00A702BE" w:rsidRDefault="004B366E" w:rsidP="004B366E">
      <w:r w:rsidRPr="004B366E">
        <w:rPr>
          <w:rFonts w:ascii="Times New Roman" w:eastAsia="Times New Roman" w:hAnsi="Times New Roman" w:cs="Times New Roman"/>
          <w:sz w:val="24"/>
          <w:szCs w:val="24"/>
        </w:rPr>
        <w:t> </w:t>
      </w:r>
    </w:p>
    <w:sectPr w:rsidR="00A70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25D29"/>
    <w:multiLevelType w:val="multilevel"/>
    <w:tmpl w:val="7E7E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B54AD"/>
    <w:multiLevelType w:val="multilevel"/>
    <w:tmpl w:val="6E98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172AF"/>
    <w:multiLevelType w:val="multilevel"/>
    <w:tmpl w:val="D9E8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2498D"/>
    <w:multiLevelType w:val="multilevel"/>
    <w:tmpl w:val="B3F0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5F1CE3"/>
    <w:multiLevelType w:val="multilevel"/>
    <w:tmpl w:val="D568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27A92"/>
    <w:multiLevelType w:val="multilevel"/>
    <w:tmpl w:val="18BC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6E"/>
    <w:rsid w:val="002F5DC2"/>
    <w:rsid w:val="004B366E"/>
    <w:rsid w:val="006A24D6"/>
    <w:rsid w:val="00780548"/>
    <w:rsid w:val="0080022A"/>
    <w:rsid w:val="0087717A"/>
    <w:rsid w:val="00916319"/>
    <w:rsid w:val="00A65261"/>
    <w:rsid w:val="00A702BE"/>
    <w:rsid w:val="00AA2829"/>
    <w:rsid w:val="00AE5642"/>
    <w:rsid w:val="00B31897"/>
    <w:rsid w:val="00ED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20C9"/>
  <w15:docId w15:val="{2BB0329B-477B-438D-A14D-F98901DE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366E"/>
  </w:style>
  <w:style w:type="character" w:styleId="Hyperlink">
    <w:name w:val="Hyperlink"/>
    <w:basedOn w:val="DefaultParagraphFont"/>
    <w:semiHidden/>
    <w:unhideWhenUsed/>
    <w:rsid w:val="004B366E"/>
    <w:rPr>
      <w:color w:val="0000FF"/>
      <w:u w:val="single"/>
    </w:rPr>
  </w:style>
  <w:style w:type="paragraph" w:styleId="NormalWeb">
    <w:name w:val="Normal (Web)"/>
    <w:basedOn w:val="Normal"/>
    <w:uiPriority w:val="99"/>
    <w:semiHidden/>
    <w:unhideWhenUsed/>
    <w:rsid w:val="004B36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366E"/>
    <w:rPr>
      <w:b/>
      <w:bCs/>
    </w:rPr>
  </w:style>
  <w:style w:type="character" w:styleId="Emphasis">
    <w:name w:val="Emphasis"/>
    <w:basedOn w:val="DefaultParagraphFont"/>
    <w:uiPriority w:val="20"/>
    <w:qFormat/>
    <w:rsid w:val="004B366E"/>
    <w:rPr>
      <w:i/>
      <w:iCs/>
    </w:rPr>
  </w:style>
  <w:style w:type="paragraph" w:styleId="BalloonText">
    <w:name w:val="Balloon Text"/>
    <w:basedOn w:val="Normal"/>
    <w:link w:val="BalloonTextChar"/>
    <w:uiPriority w:val="99"/>
    <w:semiHidden/>
    <w:unhideWhenUsed/>
    <w:rsid w:val="004B3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80159">
      <w:bodyDiv w:val="1"/>
      <w:marLeft w:val="0"/>
      <w:marRight w:val="0"/>
      <w:marTop w:val="0"/>
      <w:marBottom w:val="0"/>
      <w:divBdr>
        <w:top w:val="none" w:sz="0" w:space="0" w:color="auto"/>
        <w:left w:val="none" w:sz="0" w:space="0" w:color="auto"/>
        <w:bottom w:val="none" w:sz="0" w:space="0" w:color="auto"/>
        <w:right w:val="none" w:sz="0" w:space="0" w:color="auto"/>
      </w:divBdr>
    </w:div>
    <w:div w:id="9984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witter.com/intent/tweet?text=Check%20this%20out&amp;url=http://nscc.interviewexchange.com/jobofferdetails.jsp?JOBID=50809"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www.northshore.edu/safety/police/files/clery-disclosure-2022.pdf" TargetMode="External"/><Relationship Id="rId7" Type="http://schemas.openxmlformats.org/officeDocument/2006/relationships/hyperlink" Target="javascript:void(0);" TargetMode="External"/><Relationship Id="rId12" Type="http://schemas.openxmlformats.org/officeDocument/2006/relationships/image" Target="media/image4.png"/><Relationship Id="rId17" Type="http://schemas.openxmlformats.org/officeDocument/2006/relationships/hyperlink" Target="https://www.linkedin.com/shareArticle?mini=true&amp;url=http://nscc.interviewexchange.com/jobofferdetails.jsp?JOBID=50809&amp;title=PT%20Instructors,%20Adult%20Education&amp;summary=&amp;source="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facebook.com/sharer/sharer.php?u=http://nscc.interviewexchange.com/jobofferdetails.jsp?JOBID=50809" TargetMode="External"/><Relationship Id="rId5" Type="http://schemas.openxmlformats.org/officeDocument/2006/relationships/hyperlink" Target="https://www.interviewexchange.com/jobsrss.jsp?COMPANYID=393&amp;categoryID=773" TargetMode="External"/><Relationship Id="rId15" Type="http://schemas.openxmlformats.org/officeDocument/2006/relationships/hyperlink" Target="https://plus.google.com/share?url=http://nscc.interviewexchange.com/jobofferdetails.jsp?JOBID=50809"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addthis.com/bookmark.php" TargetMode="External"/><Relationship Id="rId4" Type="http://schemas.openxmlformats.org/officeDocument/2006/relationships/webSettings" Target="webSettings.xml"/><Relationship Id="rId9" Type="http://schemas.openxmlformats.org/officeDocument/2006/relationships/hyperlink" Target="https://www.interviewexchange.com/jobofferdetails.jsp?JOBID=50809"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NSCC</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c:creator>
  <cp:lastModifiedBy>STACY T RANDELL</cp:lastModifiedBy>
  <cp:revision>3</cp:revision>
  <dcterms:created xsi:type="dcterms:W3CDTF">2023-06-08T15:13:00Z</dcterms:created>
  <dcterms:modified xsi:type="dcterms:W3CDTF">2023-06-08T15:13:00Z</dcterms:modified>
</cp:coreProperties>
</file>