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ED885" w14:textId="3A180D0E" w:rsidR="00303397" w:rsidRDefault="001C1CD6" w:rsidP="41132167">
      <w:pPr>
        <w:pStyle w:val="Title"/>
        <w:rPr>
          <w:b/>
          <w:bCs/>
          <w:sz w:val="48"/>
          <w:szCs w:val="48"/>
        </w:rPr>
      </w:pPr>
      <w:r w:rsidRPr="003520A4">
        <w:rPr>
          <w:noProof/>
        </w:rPr>
        <w:drawing>
          <wp:anchor distT="0" distB="0" distL="114300" distR="114300" simplePos="0" relativeHeight="251658240" behindDoc="1" locked="0" layoutInCell="1" allowOverlap="1" wp14:anchorId="7DCCABDD" wp14:editId="445B13C0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2039112" cy="1188720"/>
            <wp:effectExtent l="0" t="0" r="0" b="0"/>
            <wp:wrapThrough wrapText="bothSides">
              <wp:wrapPolygon edited="0">
                <wp:start x="0" y="0"/>
                <wp:lineTo x="0" y="21115"/>
                <wp:lineTo x="21391" y="21115"/>
                <wp:lineTo x="21391" y="0"/>
                <wp:lineTo x="0" y="0"/>
              </wp:wrapPolygon>
            </wp:wrapThrough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c logo horizont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3" t="13750" r="33104" b="3754"/>
                    <a:stretch/>
                  </pic:blipFill>
                  <pic:spPr bwMode="auto">
                    <a:xfrm>
                      <a:off x="0" y="0"/>
                      <a:ext cx="2039112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CB1">
        <w:rPr>
          <w:b/>
          <w:bCs/>
          <w:sz w:val="48"/>
          <w:szCs w:val="48"/>
        </w:rPr>
        <w:t>We are hiring a FT ESOL T</w:t>
      </w:r>
      <w:r w:rsidR="00F8662A">
        <w:rPr>
          <w:b/>
          <w:bCs/>
          <w:sz w:val="48"/>
          <w:szCs w:val="48"/>
        </w:rPr>
        <w:t xml:space="preserve">eacher and </w:t>
      </w:r>
      <w:r w:rsidR="00CA7CB1">
        <w:rPr>
          <w:b/>
          <w:bCs/>
          <w:sz w:val="48"/>
          <w:szCs w:val="48"/>
        </w:rPr>
        <w:t>Assessment Coordinator</w:t>
      </w:r>
      <w:r w:rsidR="5267091F" w:rsidRPr="41132167">
        <w:rPr>
          <w:b/>
          <w:bCs/>
          <w:sz w:val="48"/>
          <w:szCs w:val="48"/>
        </w:rPr>
        <w:t>!</w:t>
      </w:r>
    </w:p>
    <w:p w14:paraId="6FF7E6A3" w14:textId="1C07405E" w:rsidR="002F6325" w:rsidRPr="003520A4" w:rsidRDefault="002F6325" w:rsidP="00010276">
      <w:pPr>
        <w:shd w:val="clear" w:color="auto" w:fill="65B1E5"/>
        <w:rPr>
          <w:rFonts w:asciiTheme="majorHAnsi" w:hAnsiTheme="majorHAnsi" w:cstheme="majorHAnsi"/>
          <w:b/>
          <w:bCs/>
          <w:sz w:val="28"/>
          <w:szCs w:val="28"/>
        </w:rPr>
      </w:pPr>
      <w:r w:rsidRPr="003520A4">
        <w:rPr>
          <w:rFonts w:asciiTheme="majorHAnsi" w:hAnsiTheme="majorHAnsi" w:cstheme="majorHAnsi"/>
          <w:b/>
          <w:bCs/>
          <w:sz w:val="28"/>
          <w:szCs w:val="28"/>
        </w:rPr>
        <w:t>Who we are</w:t>
      </w:r>
      <w:r w:rsidR="00B63597" w:rsidRPr="003520A4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60E9A9B8" w14:textId="287636B2" w:rsidR="00D607F2" w:rsidRPr="004C2CC6" w:rsidRDefault="00303397" w:rsidP="00D607F2">
      <w:pPr>
        <w:rPr>
          <w:rFonts w:cstheme="majorHAnsi"/>
          <w:color w:val="185B8C"/>
          <w:sz w:val="23"/>
          <w:szCs w:val="23"/>
        </w:rPr>
      </w:pPr>
      <w:r w:rsidRPr="00303397">
        <w:rPr>
          <w:rStyle w:val="normaltextrun"/>
          <w:rFonts w:cstheme="minorHAnsi"/>
          <w:color w:val="000000"/>
          <w:shd w:val="clear" w:color="auto" w:fill="FFFFFF"/>
        </w:rPr>
        <w:t xml:space="preserve">The </w:t>
      </w:r>
      <w:hyperlink r:id="rId9" w:history="1">
        <w:r w:rsidRPr="00D63716">
          <w:rPr>
            <w:rStyle w:val="Hyperlink"/>
            <w:rFonts w:cstheme="minorHAnsi"/>
            <w:shd w:val="clear" w:color="auto" w:fill="FFFFFF"/>
          </w:rPr>
          <w:t>Community Learning Center (CLC)</w:t>
        </w:r>
      </w:hyperlink>
      <w:r w:rsidRPr="00303397">
        <w:rPr>
          <w:rStyle w:val="normaltextrun"/>
          <w:rFonts w:cstheme="minorHAnsi"/>
          <w:color w:val="000000"/>
          <w:shd w:val="clear" w:color="auto" w:fill="FFFFFF"/>
        </w:rPr>
        <w:t xml:space="preserve"> empowers a diverse community of adult learners to transform their lives and realize their potential through education, skills development, and community participation. Learners are predominantly low-income Cambridge residents and come from a variety of ethnic, linguistic, and racial backgrounds. They are enrolled in English classes or Adult Education for high school equivalency, employment training, or preparation for college.</w:t>
      </w:r>
      <w:r w:rsidR="0058238C">
        <w:rPr>
          <w:rStyle w:val="normaltextrun"/>
          <w:rFonts w:cstheme="minorHAnsi"/>
          <w:color w:val="000000"/>
          <w:shd w:val="clear" w:color="auto" w:fill="FFFFFF"/>
        </w:rPr>
        <w:t xml:space="preserve">  </w:t>
      </w:r>
      <w:r w:rsidR="004C2CC6">
        <w:rPr>
          <w:rStyle w:val="normaltextrun"/>
          <w:rFonts w:cstheme="minorHAnsi"/>
          <w:color w:val="000000"/>
          <w:shd w:val="clear" w:color="auto" w:fill="FFFFFF"/>
        </w:rPr>
        <w:t>T</w:t>
      </w:r>
      <w:r w:rsidR="0058238C">
        <w:rPr>
          <w:rStyle w:val="normaltextrun"/>
          <w:rFonts w:cstheme="minorHAnsi"/>
          <w:color w:val="000000"/>
          <w:shd w:val="clear" w:color="auto" w:fill="FFFFFF"/>
        </w:rPr>
        <w:t>h</w:t>
      </w:r>
      <w:r w:rsidR="004C2CC6">
        <w:rPr>
          <w:rStyle w:val="normaltextrun"/>
          <w:rFonts w:cstheme="minorHAnsi"/>
          <w:color w:val="000000"/>
          <w:shd w:val="clear" w:color="auto" w:fill="FFFFFF"/>
        </w:rPr>
        <w:t>ese</w:t>
      </w:r>
      <w:r w:rsidR="0058238C">
        <w:rPr>
          <w:rStyle w:val="normaltextrun"/>
          <w:rFonts w:cstheme="minorHAnsi"/>
          <w:color w:val="000000"/>
          <w:shd w:val="clear" w:color="auto" w:fill="FFFFFF"/>
        </w:rPr>
        <w:t xml:space="preserve"> video</w:t>
      </w:r>
      <w:r w:rsidR="004C2CC6">
        <w:rPr>
          <w:rStyle w:val="normaltextrun"/>
          <w:rFonts w:cstheme="minorHAnsi"/>
          <w:color w:val="000000"/>
          <w:shd w:val="clear" w:color="auto" w:fill="FFFFFF"/>
        </w:rPr>
        <w:t>s</w:t>
      </w:r>
      <w:r w:rsidR="0058238C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4C2CC6">
        <w:rPr>
          <w:rStyle w:val="normaltextrun"/>
          <w:rFonts w:cstheme="minorHAnsi"/>
          <w:color w:val="000000"/>
          <w:shd w:val="clear" w:color="auto" w:fill="FFFFFF"/>
        </w:rPr>
        <w:t>share</w:t>
      </w:r>
      <w:r w:rsidR="0058238C">
        <w:rPr>
          <w:rStyle w:val="normaltextrun"/>
          <w:rFonts w:cstheme="minorHAnsi"/>
          <w:color w:val="000000"/>
          <w:shd w:val="clear" w:color="auto" w:fill="FFFFFF"/>
        </w:rPr>
        <w:t xml:space="preserve"> more about the CLC:</w:t>
      </w:r>
      <w:r w:rsidR="0058238C" w:rsidRPr="004D738C">
        <w:rPr>
          <w:rStyle w:val="eop"/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> </w:t>
      </w:r>
      <w:hyperlink r:id="rId10" w:tgtFrame="_blank" w:history="1">
        <w:r w:rsidR="004C2CC6">
          <w:rPr>
            <w:rStyle w:val="normaltextrun"/>
            <w:rFonts w:asciiTheme="majorHAnsi" w:hAnsiTheme="majorHAnsi" w:cstheme="majorHAnsi"/>
            <w:b/>
            <w:bCs/>
            <w:color w:val="185B8C"/>
            <w:sz w:val="23"/>
            <w:szCs w:val="23"/>
            <w:u w:val="single"/>
          </w:rPr>
          <w:t>50th Anniversary</w:t>
        </w:r>
      </w:hyperlink>
      <w:r w:rsidR="004C2CC6">
        <w:rPr>
          <w:rStyle w:val="normaltextrun"/>
          <w:rFonts w:asciiTheme="majorHAnsi" w:hAnsiTheme="majorHAnsi" w:cstheme="majorHAnsi"/>
          <w:b/>
          <w:bCs/>
          <w:color w:val="185B8C"/>
          <w:sz w:val="23"/>
          <w:szCs w:val="23"/>
          <w:u w:val="single"/>
        </w:rPr>
        <w:t xml:space="preserve"> </w:t>
      </w:r>
      <w:r w:rsidR="004C2CC6">
        <w:rPr>
          <w:rStyle w:val="normaltextrun"/>
          <w:rFonts w:asciiTheme="majorHAnsi" w:hAnsiTheme="majorHAnsi" w:cstheme="majorHAnsi"/>
          <w:color w:val="185B8C"/>
          <w:sz w:val="23"/>
          <w:szCs w:val="23"/>
        </w:rPr>
        <w:t xml:space="preserve"> </w:t>
      </w:r>
      <w:hyperlink r:id="rId11" w:history="1">
        <w:r w:rsidR="004C2CC6" w:rsidRPr="004C2CC6">
          <w:rPr>
            <w:rStyle w:val="Hyperlink"/>
            <w:rFonts w:asciiTheme="majorHAnsi" w:hAnsiTheme="majorHAnsi" w:cstheme="majorHAnsi"/>
            <w:b/>
            <w:bCs/>
            <w:sz w:val="23"/>
            <w:szCs w:val="23"/>
          </w:rPr>
          <w:t>Friends of the CLC</w:t>
        </w:r>
      </w:hyperlink>
    </w:p>
    <w:p w14:paraId="2BA57AE4" w14:textId="681CA9A1" w:rsidR="00D607F2" w:rsidRPr="001C1CD6" w:rsidRDefault="014A7190" w:rsidP="2C9B2E22">
      <w:pPr>
        <w:shd w:val="clear" w:color="auto" w:fill="EB9597"/>
        <w:rPr>
          <w:rFonts w:asciiTheme="majorHAnsi" w:hAnsiTheme="majorHAnsi" w:cstheme="majorBidi"/>
          <w:b/>
          <w:bCs/>
          <w:sz w:val="28"/>
          <w:szCs w:val="28"/>
        </w:rPr>
      </w:pPr>
      <w:r w:rsidRPr="2C9B2E22">
        <w:rPr>
          <w:rFonts w:asciiTheme="majorHAnsi" w:hAnsiTheme="majorHAnsi" w:cstheme="majorBidi"/>
          <w:b/>
          <w:bCs/>
          <w:sz w:val="28"/>
          <w:szCs w:val="28"/>
        </w:rPr>
        <w:t xml:space="preserve">We are looking for </w:t>
      </w:r>
      <w:r w:rsidR="60EC7CB7" w:rsidRPr="2C9B2E22">
        <w:rPr>
          <w:rFonts w:asciiTheme="majorHAnsi" w:hAnsiTheme="majorHAnsi" w:cstheme="majorBidi"/>
          <w:b/>
          <w:bCs/>
          <w:sz w:val="28"/>
          <w:szCs w:val="28"/>
        </w:rPr>
        <w:t>an</w:t>
      </w:r>
      <w:r w:rsidRPr="2C9B2E22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0031304C">
        <w:rPr>
          <w:rFonts w:asciiTheme="majorHAnsi" w:hAnsiTheme="majorHAnsi" w:cstheme="majorBidi"/>
          <w:b/>
          <w:bCs/>
          <w:sz w:val="28"/>
          <w:szCs w:val="28"/>
        </w:rPr>
        <w:t>ESOL Teacher</w:t>
      </w:r>
      <w:r w:rsidR="04B35E21" w:rsidRPr="2C9B2E22">
        <w:rPr>
          <w:rFonts w:asciiTheme="majorHAnsi" w:hAnsiTheme="majorHAnsi" w:cstheme="majorBidi"/>
          <w:b/>
          <w:bCs/>
          <w:sz w:val="28"/>
          <w:szCs w:val="28"/>
        </w:rPr>
        <w:t>/</w:t>
      </w:r>
      <w:r w:rsidR="0031304C">
        <w:rPr>
          <w:rFonts w:asciiTheme="majorHAnsi" w:hAnsiTheme="majorHAnsi" w:cstheme="majorBidi"/>
          <w:b/>
          <w:bCs/>
          <w:sz w:val="28"/>
          <w:szCs w:val="28"/>
        </w:rPr>
        <w:t>Assessment</w:t>
      </w:r>
      <w:r w:rsidR="00303397" w:rsidRPr="2C9B2E22">
        <w:rPr>
          <w:rFonts w:asciiTheme="majorHAnsi" w:hAnsiTheme="majorHAnsi" w:cstheme="majorBidi"/>
          <w:b/>
          <w:bCs/>
          <w:sz w:val="28"/>
          <w:szCs w:val="28"/>
        </w:rPr>
        <w:t xml:space="preserve"> Coordinator</w:t>
      </w:r>
      <w:r w:rsidR="04DF0430" w:rsidRPr="2C9B2E22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Pr="2C9B2E22">
        <w:rPr>
          <w:rFonts w:asciiTheme="majorHAnsi" w:hAnsiTheme="majorHAnsi" w:cstheme="majorBidi"/>
          <w:b/>
          <w:bCs/>
          <w:sz w:val="28"/>
          <w:szCs w:val="28"/>
        </w:rPr>
        <w:t>who will…</w:t>
      </w:r>
    </w:p>
    <w:p w14:paraId="269886A3" w14:textId="77777777" w:rsidR="00192FEF" w:rsidRPr="00192FEF" w:rsidRDefault="00192FEF" w:rsidP="00192FEF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92FE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Dynamically teach an ESOL class to adult learners, weather in person, hybrid, or online, depending on program needs </w:t>
      </w:r>
      <w:r w:rsidRPr="00192FEF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</w:p>
    <w:p w14:paraId="4471EC4A" w14:textId="77777777" w:rsidR="00192FEF" w:rsidRPr="00192FEF" w:rsidRDefault="00192FEF" w:rsidP="00192F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92FE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Provide scaffolded, explicit instruction, practice, and assessment in reading, writing, speaking, listening, and digital literacy to help students achieve personal, career, and college goals</w:t>
      </w:r>
      <w:r w:rsidRPr="00192FEF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</w:p>
    <w:p w14:paraId="01B8806F" w14:textId="77777777" w:rsidR="00AE2885" w:rsidRDefault="003446B8" w:rsidP="00427CCA">
      <w:pPr>
        <w:pStyle w:val="ListParagraph"/>
        <w:numPr>
          <w:ilvl w:val="0"/>
          <w:numId w:val="7"/>
        </w:numPr>
        <w:spacing w:after="120" w:line="240" w:lineRule="auto"/>
      </w:pPr>
      <w:r w:rsidRPr="003446B8">
        <w:t>Develop practices and monitor CLC compliance with DESE assessment policies </w:t>
      </w:r>
    </w:p>
    <w:p w14:paraId="78CE0232" w14:textId="7E0BEC45" w:rsidR="00974056" w:rsidRDefault="00AE2885" w:rsidP="00427CCA">
      <w:pPr>
        <w:pStyle w:val="ListParagraph"/>
        <w:numPr>
          <w:ilvl w:val="0"/>
          <w:numId w:val="7"/>
        </w:numPr>
        <w:spacing w:after="120" w:line="240" w:lineRule="auto"/>
      </w:pPr>
      <w:r w:rsidRPr="00AE2885">
        <w:t>Organize assessment calendars</w:t>
      </w:r>
      <w:r w:rsidR="009900DF">
        <w:t xml:space="preserve">, </w:t>
      </w:r>
      <w:r w:rsidRPr="00AE2885">
        <w:t>staffing</w:t>
      </w:r>
      <w:r w:rsidR="009900DF">
        <w:t>, and reporting</w:t>
      </w:r>
    </w:p>
    <w:p w14:paraId="45F1F4C3" w14:textId="35BEE666" w:rsidR="00AE2885" w:rsidRDefault="00974056" w:rsidP="00427CCA">
      <w:pPr>
        <w:pStyle w:val="ListParagraph"/>
        <w:numPr>
          <w:ilvl w:val="0"/>
          <w:numId w:val="7"/>
        </w:numPr>
        <w:spacing w:after="120" w:line="240" w:lineRule="auto"/>
      </w:pPr>
      <w:r w:rsidRPr="00974056">
        <w:t>Work as a team to uplift a positive assessment experience for learners while maintaining compliance </w:t>
      </w:r>
      <w:r w:rsidR="00AE2885" w:rsidRPr="00AE2885">
        <w:t> </w:t>
      </w:r>
    </w:p>
    <w:p w14:paraId="1E22FA37" w14:textId="36F007FF" w:rsidR="00712AA2" w:rsidRPr="001C1CD6" w:rsidRDefault="00712AA2" w:rsidP="00010276">
      <w:pPr>
        <w:shd w:val="clear" w:color="auto" w:fill="FDCA7F" w:themeFill="accent6"/>
        <w:rPr>
          <w:rFonts w:asciiTheme="majorHAnsi" w:hAnsiTheme="majorHAnsi" w:cstheme="majorHAnsi"/>
          <w:b/>
          <w:bCs/>
          <w:sz w:val="28"/>
          <w:szCs w:val="28"/>
        </w:rPr>
      </w:pPr>
      <w:r w:rsidRPr="001C1CD6">
        <w:rPr>
          <w:rFonts w:asciiTheme="majorHAnsi" w:hAnsiTheme="majorHAnsi" w:cstheme="majorHAnsi"/>
          <w:b/>
          <w:bCs/>
          <w:sz w:val="28"/>
          <w:szCs w:val="28"/>
        </w:rPr>
        <w:t xml:space="preserve">The ideal candidate has </w:t>
      </w:r>
      <w:r w:rsidR="00B639E8">
        <w:rPr>
          <w:rFonts w:asciiTheme="majorHAnsi" w:hAnsiTheme="majorHAnsi" w:cstheme="majorHAnsi"/>
          <w:b/>
          <w:bCs/>
          <w:sz w:val="28"/>
          <w:szCs w:val="28"/>
        </w:rPr>
        <w:t>many, though perhaps not all, of the following:</w:t>
      </w:r>
    </w:p>
    <w:p w14:paraId="6340F302" w14:textId="77777777" w:rsidR="005F30D4" w:rsidRPr="005F30D4" w:rsidRDefault="00491C71" w:rsidP="005F30D4">
      <w:pPr>
        <w:pStyle w:val="ListParagraph"/>
        <w:numPr>
          <w:ilvl w:val="0"/>
          <w:numId w:val="5"/>
        </w:numPr>
        <w:rPr>
          <w:rStyle w:val="eop"/>
        </w:rPr>
      </w:pPr>
      <w:r w:rsidRPr="005F30D4">
        <w:rPr>
          <w:rStyle w:val="normaltextrun"/>
          <w:rFonts w:cstheme="minorHAnsi"/>
          <w:color w:val="000000"/>
        </w:rPr>
        <w:t>Strong organizational skills with a keen attention to detail, timelines, and deadlines</w:t>
      </w:r>
      <w:r w:rsidRPr="005F30D4">
        <w:rPr>
          <w:rStyle w:val="eop"/>
          <w:rFonts w:eastAsiaTheme="majorEastAsia" w:cstheme="minorHAnsi"/>
          <w:color w:val="000000"/>
        </w:rPr>
        <w:t> </w:t>
      </w:r>
    </w:p>
    <w:p w14:paraId="5B103741" w14:textId="77777777" w:rsidR="005F30D4" w:rsidRPr="005F30D4" w:rsidRDefault="00491C71" w:rsidP="005F30D4">
      <w:pPr>
        <w:pStyle w:val="ListParagraph"/>
        <w:numPr>
          <w:ilvl w:val="0"/>
          <w:numId w:val="5"/>
        </w:numPr>
        <w:rPr>
          <w:rStyle w:val="eop"/>
        </w:rPr>
      </w:pPr>
      <w:r w:rsidRPr="005F30D4">
        <w:rPr>
          <w:rStyle w:val="normaltextrun"/>
          <w:rFonts w:cstheme="minorHAnsi"/>
          <w:color w:val="000000"/>
        </w:rPr>
        <w:t>Strong technology skills and familiarity with using spreadsheets</w:t>
      </w:r>
      <w:r w:rsidRPr="005F30D4">
        <w:rPr>
          <w:rStyle w:val="eop"/>
          <w:rFonts w:eastAsiaTheme="majorEastAsia" w:cstheme="minorHAnsi"/>
          <w:color w:val="000000"/>
        </w:rPr>
        <w:t> </w:t>
      </w:r>
    </w:p>
    <w:p w14:paraId="76438EF1" w14:textId="77777777" w:rsidR="00BA5170" w:rsidRPr="00BA5170" w:rsidRDefault="00491C71" w:rsidP="00BA5170">
      <w:pPr>
        <w:pStyle w:val="ListParagraph"/>
        <w:numPr>
          <w:ilvl w:val="0"/>
          <w:numId w:val="5"/>
        </w:numPr>
      </w:pPr>
      <w:r w:rsidRPr="005F30D4">
        <w:rPr>
          <w:rStyle w:val="normaltextrun"/>
          <w:rFonts w:cstheme="minorHAnsi"/>
          <w:color w:val="000000"/>
        </w:rPr>
        <w:t>Experience teaching ESOL, along with knowledge of methods and materials used in ESOL instruction</w:t>
      </w:r>
      <w:r w:rsidR="00BA5170" w:rsidRPr="00BA5170">
        <w:rPr>
          <w:rFonts w:eastAsiaTheme="majorEastAsia" w:cstheme="minorHAnsi"/>
          <w:color w:val="000000"/>
        </w:rPr>
        <w:t xml:space="preserve"> </w:t>
      </w:r>
    </w:p>
    <w:p w14:paraId="429273EA" w14:textId="1D3671CC" w:rsidR="005F30D4" w:rsidRPr="005F30D4" w:rsidRDefault="00BA5170" w:rsidP="00BA5170">
      <w:pPr>
        <w:pStyle w:val="ListParagraph"/>
        <w:numPr>
          <w:ilvl w:val="0"/>
          <w:numId w:val="5"/>
        </w:numPr>
        <w:rPr>
          <w:rStyle w:val="eop"/>
        </w:rPr>
      </w:pPr>
      <w:r w:rsidRPr="00FA4C42">
        <w:rPr>
          <w:rFonts w:eastAsiaTheme="majorEastAsia" w:cstheme="minorHAnsi"/>
          <w:color w:val="000000"/>
        </w:rPr>
        <w:t>Experience developing curriculum and/or integrating digital skill-building into instruction </w:t>
      </w:r>
    </w:p>
    <w:p w14:paraId="151F1292" w14:textId="77777777" w:rsidR="0024216B" w:rsidRPr="0024216B" w:rsidRDefault="0024216B" w:rsidP="005F30D4">
      <w:pPr>
        <w:pStyle w:val="ListParagraph"/>
        <w:numPr>
          <w:ilvl w:val="0"/>
          <w:numId w:val="5"/>
        </w:numPr>
      </w:pPr>
      <w:r w:rsidRPr="0024216B">
        <w:rPr>
          <w:rFonts w:cstheme="minorHAnsi"/>
          <w:color w:val="000000"/>
        </w:rPr>
        <w:t>Bilingual/bicultural identity </w:t>
      </w:r>
    </w:p>
    <w:p w14:paraId="3E234021" w14:textId="77777777" w:rsidR="00F9201E" w:rsidRDefault="00491C71" w:rsidP="00F9201E">
      <w:pPr>
        <w:pStyle w:val="ListParagraph"/>
        <w:numPr>
          <w:ilvl w:val="0"/>
          <w:numId w:val="5"/>
        </w:numPr>
        <w:rPr>
          <w:rStyle w:val="eop"/>
          <w:rFonts w:eastAsiaTheme="majorEastAsia" w:cstheme="minorHAnsi"/>
          <w:color w:val="000000"/>
        </w:rPr>
      </w:pPr>
      <w:r w:rsidRPr="005F30D4">
        <w:rPr>
          <w:rStyle w:val="normaltextrun"/>
          <w:rFonts w:cstheme="minorHAnsi"/>
          <w:color w:val="000000"/>
        </w:rPr>
        <w:t>Sensitivity to the needs of the adult learner population </w:t>
      </w:r>
      <w:r w:rsidRPr="005F30D4">
        <w:rPr>
          <w:rStyle w:val="eop"/>
          <w:rFonts w:eastAsiaTheme="majorEastAsia" w:cstheme="minorHAnsi"/>
          <w:color w:val="000000"/>
        </w:rPr>
        <w:t> </w:t>
      </w:r>
    </w:p>
    <w:p w14:paraId="7847FAE1" w14:textId="0B38F1B7" w:rsidR="005F30D4" w:rsidRPr="00F9201E" w:rsidRDefault="00F9201E" w:rsidP="00F9201E">
      <w:pPr>
        <w:pStyle w:val="ListParagraph"/>
        <w:numPr>
          <w:ilvl w:val="0"/>
          <w:numId w:val="5"/>
        </w:numPr>
        <w:rPr>
          <w:rStyle w:val="eop"/>
          <w:rFonts w:eastAsiaTheme="majorEastAsia" w:cstheme="minorHAnsi"/>
          <w:color w:val="000000"/>
        </w:rPr>
      </w:pPr>
      <w:r w:rsidRPr="00277503">
        <w:rPr>
          <w:rFonts w:eastAsiaTheme="majorEastAsia" w:cstheme="minorHAnsi"/>
          <w:color w:val="000000"/>
        </w:rPr>
        <w:t>A commitment to racial equity and a desire to understand and interrupt systemic racism and other forms of oppression</w:t>
      </w:r>
    </w:p>
    <w:p w14:paraId="40D4843E" w14:textId="77777777" w:rsidR="00277503" w:rsidRPr="00277503" w:rsidRDefault="00491C71" w:rsidP="005F30D4">
      <w:pPr>
        <w:pStyle w:val="ListParagraph"/>
        <w:numPr>
          <w:ilvl w:val="0"/>
          <w:numId w:val="5"/>
        </w:numPr>
        <w:rPr>
          <w:rStyle w:val="eop"/>
        </w:rPr>
      </w:pPr>
      <w:r w:rsidRPr="005F30D4">
        <w:rPr>
          <w:rStyle w:val="normaltextrun"/>
          <w:rFonts w:cstheme="minorHAnsi"/>
          <w:color w:val="000000"/>
        </w:rPr>
        <w:t>Excellent communication and collaboration skills</w:t>
      </w:r>
    </w:p>
    <w:p w14:paraId="4AA32CF9" w14:textId="77777777" w:rsidR="003B2341" w:rsidRPr="003B2341" w:rsidRDefault="003B2341" w:rsidP="003B2341">
      <w:pPr>
        <w:pStyle w:val="ListParagraph"/>
        <w:numPr>
          <w:ilvl w:val="0"/>
          <w:numId w:val="5"/>
        </w:numPr>
        <w:rPr>
          <w:rFonts w:eastAsiaTheme="majorEastAsia" w:cstheme="minorHAnsi"/>
          <w:color w:val="000000"/>
        </w:rPr>
      </w:pPr>
      <w:r w:rsidRPr="003B2341">
        <w:rPr>
          <w:rFonts w:eastAsiaTheme="majorEastAsia" w:cstheme="minorHAnsi"/>
          <w:color w:val="000000"/>
        </w:rPr>
        <w:t>BEST Plus and/or TABE CLAS-E certification </w:t>
      </w:r>
    </w:p>
    <w:p w14:paraId="0EF99DF3" w14:textId="24C9C9CE" w:rsidR="00AE421C" w:rsidRPr="007476AD" w:rsidRDefault="59E26C81" w:rsidP="00726B0C">
      <w:pPr>
        <w:shd w:val="clear" w:color="auto" w:fill="65B1E5"/>
        <w:spacing w:after="0"/>
        <w:rPr>
          <w:rFonts w:ascii="Calibri" w:eastAsia="Calibri" w:hAnsi="Calibri" w:cs="Calibri"/>
          <w:color w:val="201F1E"/>
        </w:rPr>
      </w:pPr>
      <w:r w:rsidRPr="7EAC736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This is a </w:t>
      </w:r>
      <w:r w:rsidR="00737EA3" w:rsidRPr="7EAC7362">
        <w:rPr>
          <w:rFonts w:asciiTheme="majorHAnsi" w:eastAsiaTheme="majorEastAsia" w:hAnsiTheme="majorHAnsi" w:cstheme="majorBidi"/>
          <w:b/>
          <w:bCs/>
          <w:sz w:val="28"/>
          <w:szCs w:val="28"/>
        </w:rPr>
        <w:t>full-time</w:t>
      </w:r>
      <w:r w:rsidRPr="7EAC736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position with excellent benefits! </w:t>
      </w:r>
    </w:p>
    <w:p w14:paraId="386C7AD3" w14:textId="4B407640" w:rsidR="007476AD" w:rsidRDefault="00A8589E" w:rsidP="41132167">
      <w:pPr>
        <w:pStyle w:val="paragraph"/>
        <w:numPr>
          <w:ilvl w:val="0"/>
          <w:numId w:val="10"/>
        </w:numPr>
        <w:shd w:val="clear" w:color="auto" w:fill="FFFFFF" w:themeFill="background1"/>
        <w:spacing w:before="24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4113216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This is an 11-month per year permanent </w:t>
      </w:r>
      <w:r w:rsidR="2BD36C92" w:rsidRPr="4113216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37.5 </w:t>
      </w:r>
      <w:proofErr w:type="spellStart"/>
      <w:r w:rsidR="2BD36C92" w:rsidRPr="4113216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hr</w:t>
      </w:r>
      <w:proofErr w:type="spellEnd"/>
      <w:r w:rsidR="2BD36C92" w:rsidRPr="4113216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/</w:t>
      </w:r>
      <w:proofErr w:type="spellStart"/>
      <w:r w:rsidR="2BD36C92" w:rsidRPr="4113216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wk</w:t>
      </w:r>
      <w:proofErr w:type="spellEnd"/>
      <w:r w:rsidR="007476AD" w:rsidRPr="4113216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113216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position with salary paid over 12 months </w:t>
      </w:r>
      <w:r w:rsidR="00980EEB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with a</w:t>
      </w:r>
      <w:r w:rsidR="001E3A3F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starting</w:t>
      </w:r>
      <w:r w:rsidR="00980EEB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annual salary of $67,</w:t>
      </w:r>
      <w:r w:rsidR="00435D9D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434.46</w:t>
      </w:r>
      <w:r w:rsidRPr="41132167">
        <w:rPr>
          <w:rStyle w:val="eop"/>
          <w:rFonts w:asciiTheme="minorHAnsi" w:eastAsiaTheme="majorEastAsia" w:hAnsiTheme="minorHAnsi" w:cstheme="minorBidi"/>
          <w:color w:val="000000" w:themeColor="text1"/>
          <w:sz w:val="22"/>
          <w:szCs w:val="22"/>
        </w:rPr>
        <w:t> </w:t>
      </w:r>
    </w:p>
    <w:p w14:paraId="0C8AB3F7" w14:textId="1C1B9F2A" w:rsidR="007476AD" w:rsidRDefault="00435D9D" w:rsidP="00A44F5F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Competitive h</w:t>
      </w:r>
      <w:r w:rsidR="00A8589E" w:rsidRPr="007476A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ealth, dental and vision insurance</w:t>
      </w:r>
      <w:r w:rsidR="00A8589E" w:rsidRPr="007476AD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</w:p>
    <w:p w14:paraId="37290C5D" w14:textId="18D80C56" w:rsidR="00726B0C" w:rsidRPr="006B15B4" w:rsidRDefault="00822C93" w:rsidP="0012509A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Paid v</w:t>
      </w:r>
      <w:r w:rsidR="00A8589E" w:rsidRPr="006B15B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acation, personal</w:t>
      </w:r>
      <w:r w:rsidR="003E29D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8589E" w:rsidRPr="006B15B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sick</w:t>
      </w:r>
      <w:r w:rsidR="003E29D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 and parental leave, 14 paid holidays</w:t>
      </w:r>
      <w:r w:rsidR="00A8589E" w:rsidRPr="006B15B4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  <w:r w:rsidR="006B15B4" w:rsidRPr="006B15B4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and </w:t>
      </w:r>
      <w:r w:rsidR="006B15B4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m</w:t>
      </w:r>
      <w:r w:rsidR="00A8589E" w:rsidRPr="006B15B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anagement </w:t>
      </w:r>
      <w:r w:rsidR="006536E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allowance</w:t>
      </w:r>
      <w:r w:rsidR="00A8589E" w:rsidRPr="006B15B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of $2700 /year</w:t>
      </w:r>
      <w:r w:rsidR="00A8589E" w:rsidRPr="006B15B4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</w:p>
    <w:p w14:paraId="0A402319" w14:textId="078FEAA2" w:rsidR="00A8589E" w:rsidRPr="00726B0C" w:rsidRDefault="00A8589E" w:rsidP="006B15B4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26B0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City employee commuter benefits (T-Pass reimbursement, </w:t>
      </w:r>
      <w:proofErr w:type="spellStart"/>
      <w:r w:rsidRPr="00726B0C">
        <w:rPr>
          <w:rStyle w:val="spellingerror"/>
          <w:rFonts w:asciiTheme="minorHAnsi" w:hAnsiTheme="minorHAnsi" w:cstheme="minorHAnsi"/>
          <w:color w:val="000000"/>
          <w:sz w:val="22"/>
          <w:szCs w:val="22"/>
        </w:rPr>
        <w:t>Bluebikes</w:t>
      </w:r>
      <w:proofErr w:type="spellEnd"/>
      <w:r w:rsidRPr="00726B0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membership, </w:t>
      </w:r>
      <w:proofErr w:type="spellStart"/>
      <w:r w:rsidRPr="00726B0C">
        <w:rPr>
          <w:rStyle w:val="spellingerror"/>
          <w:rFonts w:asciiTheme="minorHAnsi" w:hAnsiTheme="minorHAnsi" w:cstheme="minorHAnsi"/>
          <w:color w:val="000000"/>
          <w:sz w:val="22"/>
          <w:szCs w:val="22"/>
        </w:rPr>
        <w:t>EZRide</w:t>
      </w:r>
      <w:proofErr w:type="spellEnd"/>
      <w:r w:rsidRPr="00726B0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Shuttle membership)</w:t>
      </w:r>
      <w:r w:rsidRPr="00726B0C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</w:p>
    <w:p w14:paraId="30A66879" w14:textId="3E631F62" w:rsidR="00E85A8F" w:rsidRPr="00FC1A80" w:rsidRDefault="003072C7" w:rsidP="003B7A32">
      <w:pPr>
        <w:shd w:val="clear" w:color="auto" w:fill="EB9597"/>
        <w:spacing w:before="240" w:after="0"/>
        <w:rPr>
          <w:rFonts w:asciiTheme="majorHAnsi" w:hAnsiTheme="majorHAnsi" w:cstheme="majorBidi"/>
          <w:b/>
          <w:bCs/>
          <w:sz w:val="28"/>
          <w:szCs w:val="28"/>
        </w:rPr>
      </w:pPr>
      <w:r w:rsidRPr="00FC1A80">
        <w:rPr>
          <w:rFonts w:asciiTheme="majorHAnsi" w:hAnsiTheme="majorHAnsi" w:cstheme="majorBidi"/>
          <w:b/>
          <w:bCs/>
          <w:sz w:val="28"/>
          <w:szCs w:val="28"/>
        </w:rPr>
        <w:t xml:space="preserve">Interested but not sure if you are right for the job? </w:t>
      </w:r>
      <w:r w:rsidR="00FC1A80" w:rsidRPr="00FC1A80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00B103E9">
        <w:rPr>
          <w:rFonts w:asciiTheme="majorHAnsi" w:hAnsiTheme="majorHAnsi" w:cstheme="majorBidi"/>
          <w:b/>
          <w:bCs/>
          <w:sz w:val="28"/>
          <w:szCs w:val="28"/>
        </w:rPr>
        <w:t>Contact</w:t>
      </w:r>
      <w:r w:rsidR="00BE675E" w:rsidRPr="00FC1A80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00377DC5">
        <w:rPr>
          <w:rFonts w:asciiTheme="majorHAnsi" w:hAnsiTheme="majorHAnsi" w:cstheme="majorBidi"/>
          <w:b/>
          <w:bCs/>
          <w:sz w:val="28"/>
          <w:szCs w:val="28"/>
        </w:rPr>
        <w:t xml:space="preserve">John Galli </w:t>
      </w:r>
      <w:r w:rsidR="00183C90" w:rsidRPr="00FC1A80">
        <w:rPr>
          <w:rFonts w:asciiTheme="majorHAnsi" w:hAnsiTheme="majorHAnsi" w:cstheme="majorBidi"/>
          <w:b/>
          <w:bCs/>
          <w:sz w:val="28"/>
          <w:szCs w:val="28"/>
        </w:rPr>
        <w:t xml:space="preserve">(see below)! </w:t>
      </w:r>
    </w:p>
    <w:p w14:paraId="5BA2E269" w14:textId="77777777" w:rsidR="003B7A32" w:rsidRPr="00DB2C63" w:rsidRDefault="003B7A32" w:rsidP="0FDB7F97">
      <w:pPr>
        <w:rPr>
          <w:rStyle w:val="IntenseEmphasis"/>
          <w:i w:val="0"/>
          <w:iCs w:val="0"/>
          <w:color w:val="auto"/>
          <w:sz w:val="2"/>
          <w:szCs w:val="2"/>
        </w:rPr>
      </w:pPr>
    </w:p>
    <w:p w14:paraId="558A9C41" w14:textId="6293DE3B" w:rsidR="003B7A32" w:rsidRPr="001C1CD6" w:rsidRDefault="00130A51" w:rsidP="003B7A32">
      <w:pPr>
        <w:shd w:val="clear" w:color="auto" w:fill="FDCA7F" w:themeFill="accent6"/>
        <w:rPr>
          <w:rFonts w:asciiTheme="majorHAnsi" w:hAnsiTheme="majorHAnsi" w:cstheme="majorHAnsi"/>
          <w:b/>
          <w:bCs/>
          <w:sz w:val="28"/>
          <w:szCs w:val="28"/>
        </w:rPr>
      </w:pPr>
      <w:r w:rsidRPr="4E4B0C1A">
        <w:rPr>
          <w:rFonts w:asciiTheme="majorHAnsi" w:hAnsiTheme="majorHAnsi" w:cstheme="majorBidi"/>
          <w:b/>
          <w:bCs/>
          <w:sz w:val="28"/>
          <w:szCs w:val="28"/>
        </w:rPr>
        <w:t>Join our team!</w:t>
      </w:r>
    </w:p>
    <w:p w14:paraId="20ACE755" w14:textId="5F54C9BB" w:rsidR="00E2544C" w:rsidRPr="00501951" w:rsidRDefault="00DB2C63" w:rsidP="00DB2C63">
      <w:pPr>
        <w:rPr>
          <w:rStyle w:val="IntenseEmphasis"/>
          <w:sz w:val="24"/>
          <w:szCs w:val="24"/>
        </w:rPr>
      </w:pPr>
      <w:r w:rsidRPr="00501951">
        <w:rPr>
          <w:rStyle w:val="IntenseEmphasis"/>
          <w:noProof/>
          <w:sz w:val="24"/>
          <w:szCs w:val="24"/>
        </w:rPr>
        <w:drawing>
          <wp:anchor distT="0" distB="0" distL="114300" distR="114300" simplePos="0" relativeHeight="251663363" behindDoc="0" locked="0" layoutInCell="1" allowOverlap="1" wp14:anchorId="41276BFA" wp14:editId="2A957FF8">
            <wp:simplePos x="0" y="0"/>
            <wp:positionH relativeFrom="margin">
              <wp:posOffset>5168900</wp:posOffset>
            </wp:positionH>
            <wp:positionV relativeFrom="paragraph">
              <wp:posOffset>375304</wp:posOffset>
            </wp:positionV>
            <wp:extent cx="1223052" cy="549275"/>
            <wp:effectExtent l="0" t="0" r="0" b="0"/>
            <wp:wrapNone/>
            <wp:docPr id="8" name="Picture 8" descr="Visit us on facebook Logo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sit us on facebook Logo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50" b="19000"/>
                    <a:stretch/>
                  </pic:blipFill>
                  <pic:spPr bwMode="auto">
                    <a:xfrm>
                      <a:off x="0" y="0"/>
                      <a:ext cx="1223052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7" behindDoc="1" locked="0" layoutInCell="1" allowOverlap="1" wp14:anchorId="52A0DE08" wp14:editId="5A1D215B">
            <wp:simplePos x="0" y="0"/>
            <wp:positionH relativeFrom="margin">
              <wp:posOffset>2146300</wp:posOffset>
            </wp:positionH>
            <wp:positionV relativeFrom="paragraph">
              <wp:posOffset>457200</wp:posOffset>
            </wp:positionV>
            <wp:extent cx="1479550" cy="467360"/>
            <wp:effectExtent l="0" t="0" r="6350" b="8890"/>
            <wp:wrapTight wrapText="bothSides">
              <wp:wrapPolygon edited="0">
                <wp:start x="1669" y="0"/>
                <wp:lineTo x="0" y="2641"/>
                <wp:lineTo x="0" y="15848"/>
                <wp:lineTo x="278" y="18489"/>
                <wp:lineTo x="2225" y="21130"/>
                <wp:lineTo x="4450" y="21130"/>
                <wp:lineTo x="21415" y="21130"/>
                <wp:lineTo x="21415" y="14967"/>
                <wp:lineTo x="15852" y="12326"/>
                <wp:lineTo x="13627" y="8804"/>
                <wp:lineTo x="5006" y="0"/>
                <wp:lineTo x="1669" y="0"/>
              </wp:wrapPolygon>
            </wp:wrapTight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56D4B990" wp14:editId="7E829ECB">
            <wp:simplePos x="0" y="0"/>
            <wp:positionH relativeFrom="margin">
              <wp:align>left</wp:align>
            </wp:positionH>
            <wp:positionV relativeFrom="paragraph">
              <wp:posOffset>530225</wp:posOffset>
            </wp:positionV>
            <wp:extent cx="692150" cy="459692"/>
            <wp:effectExtent l="0" t="0" r="0" b="0"/>
            <wp:wrapNone/>
            <wp:docPr id="4" name="Picture 4" descr="Welcome to the City of Cambridge - City of Cambridge,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lcome to the City of Cambridge - City of Cambridge, M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45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F98">
        <w:rPr>
          <w:rStyle w:val="IntenseEmphasis"/>
          <w:i w:val="0"/>
          <w:iCs w:val="0"/>
          <w:noProof/>
          <w:color w:val="auto"/>
          <w:sz w:val="24"/>
          <w:szCs w:val="24"/>
        </w:rPr>
        <w:t>Apply online at</w:t>
      </w:r>
      <w:r w:rsidR="00A15B11">
        <w:t xml:space="preserve"> </w:t>
      </w:r>
      <w:hyperlink r:id="rId16">
        <w:r w:rsidR="008A5106">
          <w:rPr>
            <w:rStyle w:val="Hyperlink"/>
            <w:rFonts w:ascii="Calibri" w:eastAsia="Calibri" w:hAnsi="Calibri" w:cs="Calibri"/>
          </w:rPr>
          <w:t>ESOL Teacher/Assessment Coordinator</w:t>
        </w:r>
      </w:hyperlink>
      <w:r w:rsidR="00A15B11">
        <w:t xml:space="preserve"> </w:t>
      </w:r>
      <w:r w:rsidR="00FC1A80" w:rsidRPr="728AE708">
        <w:rPr>
          <w:b/>
          <w:bCs/>
        </w:rPr>
        <w:t>AND</w:t>
      </w:r>
      <w:r w:rsidR="00FC1A80">
        <w:t xml:space="preserve"> email </w:t>
      </w:r>
      <w:r w:rsidR="00377DC5">
        <w:t xml:space="preserve">John </w:t>
      </w:r>
      <w:r w:rsidR="00FC1A80">
        <w:t>direct</w:t>
      </w:r>
      <w:r w:rsidR="791F44C6">
        <w:t>ly</w:t>
      </w:r>
      <w:r w:rsidR="00377DC5">
        <w:t xml:space="preserve"> at</w:t>
      </w:r>
      <w:r w:rsidR="00FC1A80">
        <w:t xml:space="preserve"> </w:t>
      </w:r>
      <w:hyperlink r:id="rId17" w:history="1">
        <w:r w:rsidR="00377DC5" w:rsidRPr="00AD65EA">
          <w:rPr>
            <w:rStyle w:val="Hyperlink"/>
          </w:rPr>
          <w:t>jgalli@cambridgema.gov</w:t>
        </w:r>
      </w:hyperlink>
      <w:r w:rsidR="00FC1A80" w:rsidRPr="00AD620E">
        <w:t>)</w:t>
      </w:r>
      <w:r w:rsidR="00377DC5">
        <w:t>.</w:t>
      </w:r>
    </w:p>
    <w:sectPr w:rsidR="00E2544C" w:rsidRPr="00501951" w:rsidSect="00D607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02E"/>
    <w:multiLevelType w:val="hybridMultilevel"/>
    <w:tmpl w:val="E18C5C72"/>
    <w:lvl w:ilvl="0" w:tplc="DAAC87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40B0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4EF3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A0BC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582A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1405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1AD0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A282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9836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82AD1"/>
    <w:multiLevelType w:val="multilevel"/>
    <w:tmpl w:val="AEEC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0055C"/>
    <w:multiLevelType w:val="hybridMultilevel"/>
    <w:tmpl w:val="AC32930E"/>
    <w:lvl w:ilvl="0" w:tplc="714CF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564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440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C0D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68F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A82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7EE3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F068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12F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95688"/>
    <w:multiLevelType w:val="hybridMultilevel"/>
    <w:tmpl w:val="CE88C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E614B"/>
    <w:multiLevelType w:val="hybridMultilevel"/>
    <w:tmpl w:val="6A14075C"/>
    <w:lvl w:ilvl="0" w:tplc="89A2A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48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AA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07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E9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67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EC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AD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E1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41930"/>
    <w:multiLevelType w:val="hybridMultilevel"/>
    <w:tmpl w:val="0FAA5890"/>
    <w:lvl w:ilvl="0" w:tplc="B420E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44A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683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B21A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C055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18F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C80D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BC2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1A0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674E6"/>
    <w:multiLevelType w:val="multilevel"/>
    <w:tmpl w:val="CA84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964ED"/>
    <w:multiLevelType w:val="hybridMultilevel"/>
    <w:tmpl w:val="ABFA2E66"/>
    <w:lvl w:ilvl="0" w:tplc="68F4F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FCED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A7058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1679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AC38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7027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1C1F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C43A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67453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9D1D2A"/>
    <w:multiLevelType w:val="hybridMultilevel"/>
    <w:tmpl w:val="2AB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55D7E"/>
    <w:multiLevelType w:val="multilevel"/>
    <w:tmpl w:val="EA2A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645A75"/>
    <w:multiLevelType w:val="hybridMultilevel"/>
    <w:tmpl w:val="08A06764"/>
    <w:lvl w:ilvl="0" w:tplc="CAAA7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6416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880C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C0B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1EEB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26C6E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7E94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96EE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6E1F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D06161"/>
    <w:multiLevelType w:val="multilevel"/>
    <w:tmpl w:val="2D38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A866E5"/>
    <w:multiLevelType w:val="multilevel"/>
    <w:tmpl w:val="6320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7225520">
    <w:abstractNumId w:val="4"/>
  </w:num>
  <w:num w:numId="2" w16cid:durableId="1642155095">
    <w:abstractNumId w:val="7"/>
  </w:num>
  <w:num w:numId="3" w16cid:durableId="1413626883">
    <w:abstractNumId w:val="2"/>
  </w:num>
  <w:num w:numId="4" w16cid:durableId="693505921">
    <w:abstractNumId w:val="5"/>
  </w:num>
  <w:num w:numId="5" w16cid:durableId="2132280511">
    <w:abstractNumId w:val="0"/>
  </w:num>
  <w:num w:numId="6" w16cid:durableId="1634218226">
    <w:abstractNumId w:val="8"/>
  </w:num>
  <w:num w:numId="7" w16cid:durableId="72053663">
    <w:abstractNumId w:val="10"/>
  </w:num>
  <w:num w:numId="8" w16cid:durableId="1183593242">
    <w:abstractNumId w:val="9"/>
  </w:num>
  <w:num w:numId="9" w16cid:durableId="689113099">
    <w:abstractNumId w:val="6"/>
  </w:num>
  <w:num w:numId="10" w16cid:durableId="857696863">
    <w:abstractNumId w:val="3"/>
  </w:num>
  <w:num w:numId="11" w16cid:durableId="952249075">
    <w:abstractNumId w:val="11"/>
  </w:num>
  <w:num w:numId="12" w16cid:durableId="854465750">
    <w:abstractNumId w:val="1"/>
  </w:num>
  <w:num w:numId="13" w16cid:durableId="17478461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F2"/>
    <w:rsid w:val="00000886"/>
    <w:rsid w:val="00001A4C"/>
    <w:rsid w:val="000049EF"/>
    <w:rsid w:val="00010276"/>
    <w:rsid w:val="000427EC"/>
    <w:rsid w:val="00044550"/>
    <w:rsid w:val="0005029A"/>
    <w:rsid w:val="00052FA4"/>
    <w:rsid w:val="00070C1E"/>
    <w:rsid w:val="00075D0C"/>
    <w:rsid w:val="00076005"/>
    <w:rsid w:val="00090188"/>
    <w:rsid w:val="000902C3"/>
    <w:rsid w:val="000918ED"/>
    <w:rsid w:val="00092D3F"/>
    <w:rsid w:val="00095E18"/>
    <w:rsid w:val="000A2A87"/>
    <w:rsid w:val="000A6D00"/>
    <w:rsid w:val="000B3E04"/>
    <w:rsid w:val="000D324A"/>
    <w:rsid w:val="000F00D4"/>
    <w:rsid w:val="000F09D1"/>
    <w:rsid w:val="00130A51"/>
    <w:rsid w:val="00142BF3"/>
    <w:rsid w:val="00153637"/>
    <w:rsid w:val="00154205"/>
    <w:rsid w:val="00156DF6"/>
    <w:rsid w:val="00160C35"/>
    <w:rsid w:val="00162E1C"/>
    <w:rsid w:val="001764DE"/>
    <w:rsid w:val="00183C90"/>
    <w:rsid w:val="00190100"/>
    <w:rsid w:val="00192BCA"/>
    <w:rsid w:val="00192FEF"/>
    <w:rsid w:val="00195259"/>
    <w:rsid w:val="001972D8"/>
    <w:rsid w:val="001A09AC"/>
    <w:rsid w:val="001A69B3"/>
    <w:rsid w:val="001C1CD6"/>
    <w:rsid w:val="001C398B"/>
    <w:rsid w:val="001E26E0"/>
    <w:rsid w:val="001E3A3F"/>
    <w:rsid w:val="0020695C"/>
    <w:rsid w:val="002106A9"/>
    <w:rsid w:val="00222303"/>
    <w:rsid w:val="0024216B"/>
    <w:rsid w:val="00277503"/>
    <w:rsid w:val="002D38FE"/>
    <w:rsid w:val="002F14FB"/>
    <w:rsid w:val="002F6325"/>
    <w:rsid w:val="00303397"/>
    <w:rsid w:val="003072C7"/>
    <w:rsid w:val="0031304C"/>
    <w:rsid w:val="00325A9B"/>
    <w:rsid w:val="00325E2F"/>
    <w:rsid w:val="00336E12"/>
    <w:rsid w:val="003446B8"/>
    <w:rsid w:val="00350C01"/>
    <w:rsid w:val="003520A4"/>
    <w:rsid w:val="003654AA"/>
    <w:rsid w:val="00377DC5"/>
    <w:rsid w:val="00383D5B"/>
    <w:rsid w:val="00393621"/>
    <w:rsid w:val="003B0DCA"/>
    <w:rsid w:val="003B2341"/>
    <w:rsid w:val="003B7A32"/>
    <w:rsid w:val="003E29D6"/>
    <w:rsid w:val="00402342"/>
    <w:rsid w:val="004114C1"/>
    <w:rsid w:val="00427CCA"/>
    <w:rsid w:val="00435D9D"/>
    <w:rsid w:val="00435FF8"/>
    <w:rsid w:val="00450854"/>
    <w:rsid w:val="00453600"/>
    <w:rsid w:val="004627FA"/>
    <w:rsid w:val="00474C4E"/>
    <w:rsid w:val="00491C71"/>
    <w:rsid w:val="004B285E"/>
    <w:rsid w:val="004C2CC6"/>
    <w:rsid w:val="004C30D5"/>
    <w:rsid w:val="004D1F0F"/>
    <w:rsid w:val="004D495A"/>
    <w:rsid w:val="004D5274"/>
    <w:rsid w:val="00501951"/>
    <w:rsid w:val="00564CFA"/>
    <w:rsid w:val="0058238C"/>
    <w:rsid w:val="005918C8"/>
    <w:rsid w:val="00594226"/>
    <w:rsid w:val="005A1FF6"/>
    <w:rsid w:val="005B25CC"/>
    <w:rsid w:val="005B46AB"/>
    <w:rsid w:val="005F30D4"/>
    <w:rsid w:val="00601AB2"/>
    <w:rsid w:val="00603C9C"/>
    <w:rsid w:val="00611D0D"/>
    <w:rsid w:val="006322E1"/>
    <w:rsid w:val="006443F2"/>
    <w:rsid w:val="00645ACE"/>
    <w:rsid w:val="00646CE5"/>
    <w:rsid w:val="006536EF"/>
    <w:rsid w:val="006771C4"/>
    <w:rsid w:val="00687D64"/>
    <w:rsid w:val="006B15B4"/>
    <w:rsid w:val="006B2104"/>
    <w:rsid w:val="006B21D3"/>
    <w:rsid w:val="006B3377"/>
    <w:rsid w:val="006D0F4D"/>
    <w:rsid w:val="00705E3B"/>
    <w:rsid w:val="00707DA7"/>
    <w:rsid w:val="00712AA2"/>
    <w:rsid w:val="00726B0C"/>
    <w:rsid w:val="007302EF"/>
    <w:rsid w:val="00730E49"/>
    <w:rsid w:val="00737EA3"/>
    <w:rsid w:val="00743BC5"/>
    <w:rsid w:val="00743FF1"/>
    <w:rsid w:val="007476AD"/>
    <w:rsid w:val="00774DEE"/>
    <w:rsid w:val="007A4082"/>
    <w:rsid w:val="007A75E2"/>
    <w:rsid w:val="007C547B"/>
    <w:rsid w:val="007C6419"/>
    <w:rsid w:val="00821AF2"/>
    <w:rsid w:val="00822C93"/>
    <w:rsid w:val="00824E36"/>
    <w:rsid w:val="008617BA"/>
    <w:rsid w:val="00864CD1"/>
    <w:rsid w:val="00867113"/>
    <w:rsid w:val="00873BCC"/>
    <w:rsid w:val="00877E7C"/>
    <w:rsid w:val="00887890"/>
    <w:rsid w:val="008A2B8B"/>
    <w:rsid w:val="008A5106"/>
    <w:rsid w:val="008E5507"/>
    <w:rsid w:val="008EAA30"/>
    <w:rsid w:val="0090369F"/>
    <w:rsid w:val="00905041"/>
    <w:rsid w:val="00916417"/>
    <w:rsid w:val="009244AE"/>
    <w:rsid w:val="00944EE5"/>
    <w:rsid w:val="0094564D"/>
    <w:rsid w:val="00974056"/>
    <w:rsid w:val="00980EEB"/>
    <w:rsid w:val="009900DF"/>
    <w:rsid w:val="00995714"/>
    <w:rsid w:val="009B79F4"/>
    <w:rsid w:val="009F1D73"/>
    <w:rsid w:val="00A07F6D"/>
    <w:rsid w:val="00A15B11"/>
    <w:rsid w:val="00A214E8"/>
    <w:rsid w:val="00A44F5F"/>
    <w:rsid w:val="00A63AE2"/>
    <w:rsid w:val="00A671D7"/>
    <w:rsid w:val="00A71AAA"/>
    <w:rsid w:val="00A8589E"/>
    <w:rsid w:val="00AA2CDD"/>
    <w:rsid w:val="00AB0A98"/>
    <w:rsid w:val="00AC4FBA"/>
    <w:rsid w:val="00AD620E"/>
    <w:rsid w:val="00AE2885"/>
    <w:rsid w:val="00AE40AB"/>
    <w:rsid w:val="00AE421C"/>
    <w:rsid w:val="00B01F98"/>
    <w:rsid w:val="00B07E01"/>
    <w:rsid w:val="00B103E9"/>
    <w:rsid w:val="00B10CD4"/>
    <w:rsid w:val="00B21607"/>
    <w:rsid w:val="00B25EF7"/>
    <w:rsid w:val="00B40FE0"/>
    <w:rsid w:val="00B57AE5"/>
    <w:rsid w:val="00B63597"/>
    <w:rsid w:val="00B639E8"/>
    <w:rsid w:val="00BA27CC"/>
    <w:rsid w:val="00BA5170"/>
    <w:rsid w:val="00BB3B7C"/>
    <w:rsid w:val="00BE675E"/>
    <w:rsid w:val="00BF4A64"/>
    <w:rsid w:val="00C011B5"/>
    <w:rsid w:val="00C455B6"/>
    <w:rsid w:val="00C45FD6"/>
    <w:rsid w:val="00C55AD1"/>
    <w:rsid w:val="00C64142"/>
    <w:rsid w:val="00C73C6E"/>
    <w:rsid w:val="00C8196F"/>
    <w:rsid w:val="00CA7CB1"/>
    <w:rsid w:val="00CB2A79"/>
    <w:rsid w:val="00CB50D5"/>
    <w:rsid w:val="00CD636C"/>
    <w:rsid w:val="00CDFA9C"/>
    <w:rsid w:val="00CF27B4"/>
    <w:rsid w:val="00D07FBD"/>
    <w:rsid w:val="00D316E6"/>
    <w:rsid w:val="00D4340B"/>
    <w:rsid w:val="00D56430"/>
    <w:rsid w:val="00D607F2"/>
    <w:rsid w:val="00D63716"/>
    <w:rsid w:val="00D67DED"/>
    <w:rsid w:val="00D75CC9"/>
    <w:rsid w:val="00D869BC"/>
    <w:rsid w:val="00D903A6"/>
    <w:rsid w:val="00D90EEA"/>
    <w:rsid w:val="00DB2C63"/>
    <w:rsid w:val="00DF131C"/>
    <w:rsid w:val="00E2544C"/>
    <w:rsid w:val="00E4120D"/>
    <w:rsid w:val="00E42C11"/>
    <w:rsid w:val="00E5191C"/>
    <w:rsid w:val="00E52C18"/>
    <w:rsid w:val="00E75793"/>
    <w:rsid w:val="00E85A8F"/>
    <w:rsid w:val="00E87445"/>
    <w:rsid w:val="00EB377F"/>
    <w:rsid w:val="00F20706"/>
    <w:rsid w:val="00F3098B"/>
    <w:rsid w:val="00F53A39"/>
    <w:rsid w:val="00F66E7C"/>
    <w:rsid w:val="00F8662A"/>
    <w:rsid w:val="00F9201E"/>
    <w:rsid w:val="00FA4C42"/>
    <w:rsid w:val="00FB1D7A"/>
    <w:rsid w:val="00FB5F0E"/>
    <w:rsid w:val="00FC1A80"/>
    <w:rsid w:val="00FC4B99"/>
    <w:rsid w:val="00FD5449"/>
    <w:rsid w:val="00FF266B"/>
    <w:rsid w:val="014A7190"/>
    <w:rsid w:val="024ACE63"/>
    <w:rsid w:val="030E3535"/>
    <w:rsid w:val="04B35E21"/>
    <w:rsid w:val="04DF0430"/>
    <w:rsid w:val="065BF2CB"/>
    <w:rsid w:val="085AFB29"/>
    <w:rsid w:val="08714C6B"/>
    <w:rsid w:val="08BC1566"/>
    <w:rsid w:val="0937CE9B"/>
    <w:rsid w:val="0A48A6A3"/>
    <w:rsid w:val="0B09AC95"/>
    <w:rsid w:val="0B9E7F9A"/>
    <w:rsid w:val="0D51666E"/>
    <w:rsid w:val="0D61AA3B"/>
    <w:rsid w:val="0F59AB80"/>
    <w:rsid w:val="0FDB7F97"/>
    <w:rsid w:val="111C4925"/>
    <w:rsid w:val="112A9825"/>
    <w:rsid w:val="12D4D285"/>
    <w:rsid w:val="1422D0C3"/>
    <w:rsid w:val="147AEDE6"/>
    <w:rsid w:val="157E766F"/>
    <w:rsid w:val="15D067E4"/>
    <w:rsid w:val="1625FD8D"/>
    <w:rsid w:val="16A260C3"/>
    <w:rsid w:val="16ECD7DE"/>
    <w:rsid w:val="1749AFCA"/>
    <w:rsid w:val="18683E67"/>
    <w:rsid w:val="1C05FA68"/>
    <w:rsid w:val="1C4A8BAB"/>
    <w:rsid w:val="1CE33267"/>
    <w:rsid w:val="1DB16697"/>
    <w:rsid w:val="1DCEC853"/>
    <w:rsid w:val="1E7F02C8"/>
    <w:rsid w:val="20060831"/>
    <w:rsid w:val="2190F37A"/>
    <w:rsid w:val="21CC3884"/>
    <w:rsid w:val="21F5F2A9"/>
    <w:rsid w:val="2265CA32"/>
    <w:rsid w:val="24E900F6"/>
    <w:rsid w:val="258050E2"/>
    <w:rsid w:val="25FB5E4B"/>
    <w:rsid w:val="266AB88A"/>
    <w:rsid w:val="285A044D"/>
    <w:rsid w:val="28CB8215"/>
    <w:rsid w:val="28D7737A"/>
    <w:rsid w:val="28D9BCA1"/>
    <w:rsid w:val="292DC50C"/>
    <w:rsid w:val="296861FC"/>
    <w:rsid w:val="2A34D269"/>
    <w:rsid w:val="2AE67FDF"/>
    <w:rsid w:val="2B1E9BF7"/>
    <w:rsid w:val="2BA8E8E4"/>
    <w:rsid w:val="2BD36C92"/>
    <w:rsid w:val="2C74AE2A"/>
    <w:rsid w:val="2C9B2E22"/>
    <w:rsid w:val="2CEBE474"/>
    <w:rsid w:val="2D714DD6"/>
    <w:rsid w:val="2E23B58C"/>
    <w:rsid w:val="2F3ABDE8"/>
    <w:rsid w:val="2FB83E80"/>
    <w:rsid w:val="312998B1"/>
    <w:rsid w:val="314C02D1"/>
    <w:rsid w:val="34289161"/>
    <w:rsid w:val="34F90BCE"/>
    <w:rsid w:val="35A6AC00"/>
    <w:rsid w:val="35B8A420"/>
    <w:rsid w:val="3763CCFC"/>
    <w:rsid w:val="38D39162"/>
    <w:rsid w:val="3915CBCE"/>
    <w:rsid w:val="3A4FFD8A"/>
    <w:rsid w:val="3AC11B0C"/>
    <w:rsid w:val="3D1BB707"/>
    <w:rsid w:val="3E02F87E"/>
    <w:rsid w:val="400BE220"/>
    <w:rsid w:val="4092FEF1"/>
    <w:rsid w:val="41132167"/>
    <w:rsid w:val="41D8AF9A"/>
    <w:rsid w:val="422ECF52"/>
    <w:rsid w:val="438F82A2"/>
    <w:rsid w:val="43CA9FB3"/>
    <w:rsid w:val="444DFE5F"/>
    <w:rsid w:val="4559408F"/>
    <w:rsid w:val="458090ED"/>
    <w:rsid w:val="4614EDC9"/>
    <w:rsid w:val="461805A3"/>
    <w:rsid w:val="468BF90D"/>
    <w:rsid w:val="49AFC8B1"/>
    <w:rsid w:val="4AC01F3D"/>
    <w:rsid w:val="4B3BE636"/>
    <w:rsid w:val="4DC9D8A2"/>
    <w:rsid w:val="4E4B0C1A"/>
    <w:rsid w:val="4E8DBEC4"/>
    <w:rsid w:val="4F235049"/>
    <w:rsid w:val="507E1E86"/>
    <w:rsid w:val="50856729"/>
    <w:rsid w:val="51B907CD"/>
    <w:rsid w:val="5267091F"/>
    <w:rsid w:val="52B3B9E1"/>
    <w:rsid w:val="52FEAB88"/>
    <w:rsid w:val="53820454"/>
    <w:rsid w:val="5496F48D"/>
    <w:rsid w:val="555962B5"/>
    <w:rsid w:val="560A3533"/>
    <w:rsid w:val="569EC5D8"/>
    <w:rsid w:val="5810A98A"/>
    <w:rsid w:val="594E535A"/>
    <w:rsid w:val="59C7C3B3"/>
    <w:rsid w:val="59E26C81"/>
    <w:rsid w:val="5A9511CA"/>
    <w:rsid w:val="5AC427F2"/>
    <w:rsid w:val="5B234D0F"/>
    <w:rsid w:val="5B354654"/>
    <w:rsid w:val="5D6C2475"/>
    <w:rsid w:val="5D825141"/>
    <w:rsid w:val="5E2020BE"/>
    <w:rsid w:val="5E44706D"/>
    <w:rsid w:val="5F3BFD28"/>
    <w:rsid w:val="5FE2E93A"/>
    <w:rsid w:val="60EC7CB7"/>
    <w:rsid w:val="61456707"/>
    <w:rsid w:val="646239C8"/>
    <w:rsid w:val="65666750"/>
    <w:rsid w:val="67C3BF03"/>
    <w:rsid w:val="689FF536"/>
    <w:rsid w:val="69B296D3"/>
    <w:rsid w:val="6A04C6D3"/>
    <w:rsid w:val="6A91636B"/>
    <w:rsid w:val="6B1E29EE"/>
    <w:rsid w:val="6C2D33CC"/>
    <w:rsid w:val="6D433C0D"/>
    <w:rsid w:val="6FB8E5E2"/>
    <w:rsid w:val="71490FC8"/>
    <w:rsid w:val="728AE708"/>
    <w:rsid w:val="7331DA2D"/>
    <w:rsid w:val="748865BE"/>
    <w:rsid w:val="74DCDFFF"/>
    <w:rsid w:val="75ACF78A"/>
    <w:rsid w:val="77F1882D"/>
    <w:rsid w:val="77F9C746"/>
    <w:rsid w:val="78ECE4CC"/>
    <w:rsid w:val="791F44C6"/>
    <w:rsid w:val="79805541"/>
    <w:rsid w:val="7A8FD006"/>
    <w:rsid w:val="7BFE1FB7"/>
    <w:rsid w:val="7CC92DC1"/>
    <w:rsid w:val="7D1CBB15"/>
    <w:rsid w:val="7DEC8F54"/>
    <w:rsid w:val="7E0705AE"/>
    <w:rsid w:val="7EAC7362"/>
    <w:rsid w:val="7EB88B76"/>
    <w:rsid w:val="7EDA8BEE"/>
    <w:rsid w:val="7F8CD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AA4B"/>
  <w15:chartTrackingRefBased/>
  <w15:docId w15:val="{6FB51E96-A784-48F7-A24D-95E577BB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7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07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5F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5FD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F2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501951"/>
    <w:rPr>
      <w:i/>
      <w:iCs/>
      <w:color w:val="2200C4" w:themeColor="accent1"/>
    </w:rPr>
  </w:style>
  <w:style w:type="character" w:customStyle="1" w:styleId="normaltextrun">
    <w:name w:val="normaltextrun"/>
    <w:basedOn w:val="DefaultParagraphFont"/>
    <w:rsid w:val="00076005"/>
  </w:style>
  <w:style w:type="character" w:styleId="UnresolvedMention">
    <w:name w:val="Unresolved Mention"/>
    <w:basedOn w:val="DefaultParagraphFont"/>
    <w:uiPriority w:val="99"/>
    <w:semiHidden/>
    <w:unhideWhenUsed/>
    <w:rsid w:val="00CF27B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F27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A8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8589E"/>
  </w:style>
  <w:style w:type="character" w:customStyle="1" w:styleId="spellingerror">
    <w:name w:val="spellingerror"/>
    <w:basedOn w:val="DefaultParagraphFont"/>
    <w:rsid w:val="00A8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CambridgeCommunityLearningCenter/" TargetMode="External"/><Relationship Id="rId17" Type="http://schemas.openxmlformats.org/officeDocument/2006/relationships/hyperlink" Target="mailto:jgalli@cambridgem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he.tbe.taleo.net/phe02/ats/careers/v2/viewRequisition?org=CAMBRIDGEMA&amp;cws=37&amp;rid=97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74125841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ig7DTKpV6q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cambridgema.gov/Departments/humanserviceprograms/CLC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L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00C4"/>
      </a:accent1>
      <a:accent2>
        <a:srgbClr val="DE4E52"/>
      </a:accent2>
      <a:accent3>
        <a:srgbClr val="FCB040"/>
      </a:accent3>
      <a:accent4>
        <a:srgbClr val="856DFF"/>
      </a:accent4>
      <a:accent5>
        <a:srgbClr val="E88486"/>
      </a:accent5>
      <a:accent6>
        <a:srgbClr val="FDCA7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evel xmlns="d52d2755-6f99-423a-8c17-175cbd33751f" xsi:nil="true"/>
    <Document_x0020_Topic xmlns="d52d2755-6f99-423a-8c17-175cbd33751f" xsi:nil="true"/>
    <CLC_x0020_Dept xmlns="d52d2755-6f99-423a-8c17-175cbd33751f">
      <Value>All - CLC</Value>
    </CLC_x0020_Dept>
    <lcf76f155ced4ddcb4097134ff3c332f xmlns="d52d2755-6f99-423a-8c17-175cbd33751f">
      <Terms xmlns="http://schemas.microsoft.com/office/infopath/2007/PartnerControls"/>
    </lcf76f155ced4ddcb4097134ff3c332f>
    <TaxCatchAll xmlns="16763f85-499e-499f-b2e0-3fcded7b1aa3" xsi:nil="true"/>
    <Askmeforwritingsamples xmlns="d52d2755-6f99-423a-8c17-175cbd3375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ABB37F49F934F9BBC9A1AFC9BC0BA" ma:contentTypeVersion="23" ma:contentTypeDescription="Create a new document." ma:contentTypeScope="" ma:versionID="532e009dc510b86014f299ce6598b23c">
  <xsd:schema xmlns:xsd="http://www.w3.org/2001/XMLSchema" xmlns:xs="http://www.w3.org/2001/XMLSchema" xmlns:p="http://schemas.microsoft.com/office/2006/metadata/properties" xmlns:ns1="http://schemas.microsoft.com/sharepoint/v3" xmlns:ns2="d52d2755-6f99-423a-8c17-175cbd33751f" xmlns:ns3="16763f85-499e-499f-b2e0-3fcded7b1aa3" targetNamespace="http://schemas.microsoft.com/office/2006/metadata/properties" ma:root="true" ma:fieldsID="98f7d9106564b5766e4c70a9bb2d69fb" ns1:_="" ns2:_="" ns3:_="">
    <xsd:import namespace="http://schemas.microsoft.com/sharepoint/v3"/>
    <xsd:import namespace="d52d2755-6f99-423a-8c17-175cbd33751f"/>
    <xsd:import namespace="16763f85-499e-499f-b2e0-3fcded7b1a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Level" minOccurs="0"/>
                <xsd:element ref="ns2:Document_x0020_Topic" minOccurs="0"/>
                <xsd:element ref="ns2:CLC_x0020_Dept" minOccurs="0"/>
                <xsd:element ref="ns2:MediaLengthInSeconds" minOccurs="0"/>
                <xsd:element ref="ns2:Askmeforwritingsampl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d2755-6f99-423a-8c17-175cbd337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evel" ma:index="20" nillable="true" ma:displayName="Level" ma:description="ABE Level" ma:format="Dropdown" ma:internalName="Level">
      <xsd:simpleType>
        <xsd:union memberTypes="dms:Text">
          <xsd:simpleType>
            <xsd:restriction base="dms:Choice">
              <xsd:enumeration value="Basic"/>
              <xsd:enumeration value="Intermediate"/>
              <xsd:enumeration value="Pre-ASE"/>
              <xsd:enumeration value="ASE"/>
            </xsd:restriction>
          </xsd:simpleType>
        </xsd:union>
      </xsd:simpleType>
    </xsd:element>
    <xsd:element name="Document_x0020_Topic" ma:index="22" nillable="true" ma:displayName="Document Topic" ma:description="Conference Form&#10;Meeting Minutes&#10;Presentation&#10;Scope and Sequence&#10;???" ma:indexed="true" ma:internalName="Document_x0020_Topic">
      <xsd:simpleType>
        <xsd:restriction base="dms:Text">
          <xsd:maxLength value="255"/>
        </xsd:restriction>
      </xsd:simpleType>
    </xsd:element>
    <xsd:element name="CLC_x0020_Dept" ma:index="23" nillable="true" ma:displayName="CLC Dept" ma:default="All - CLC" ma:description="ABE, Admin, CET, ESOL, Other" ma:internalName="CLC_x0020_De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E"/>
                    <xsd:enumeration value="Admin"/>
                    <xsd:enumeration value="CET"/>
                    <xsd:enumeration value="ESOL"/>
                    <xsd:enumeration value="All - CLC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Askmeforwritingsamples" ma:index="25" nillable="true" ma:displayName="Ask me for writing samples" ma:format="Dropdown" ma:internalName="Askmeforwritingsamples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0e9f556-afc0-44b9-a5d7-d85c3b214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63f85-499e-499f-b2e0-3fcded7b1a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a01741a-b897-488c-8bc2-0a53bb2ba9f7}" ma:internalName="TaxCatchAll" ma:showField="CatchAllData" ma:web="16763f85-499e-499f-b2e0-3fcded7b1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029D2-7300-454F-A8AB-E170CC00E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62221-9F86-4C16-8DE3-C2F178F0AF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2d2755-6f99-423a-8c17-175cbd33751f"/>
    <ds:schemaRef ds:uri="16763f85-499e-499f-b2e0-3fcded7b1aa3"/>
  </ds:schemaRefs>
</ds:datastoreItem>
</file>

<file path=customXml/itemProps3.xml><?xml version="1.0" encoding="utf-8"?>
<ds:datastoreItem xmlns:ds="http://schemas.openxmlformats.org/officeDocument/2006/customXml" ds:itemID="{17E72163-F80C-4DA6-ACDB-28FC9E1D4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2d2755-6f99-423a-8c17-175cbd33751f"/>
    <ds:schemaRef ds:uri="16763f85-499e-499f-b2e0-3fcded7b1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06a8be7-8479-4d73-b351-93bc9ba8295c}" enabled="0" method="" siteId="{c06a8be7-8479-4d73-b351-93bc9ba829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Pickard-Richardson, Jana</dc:creator>
  <cp:keywords/>
  <dc:description/>
  <cp:lastModifiedBy>Galli, John</cp:lastModifiedBy>
  <cp:revision>43</cp:revision>
  <cp:lastPrinted>2020-07-09T22:55:00Z</cp:lastPrinted>
  <dcterms:created xsi:type="dcterms:W3CDTF">2023-06-12T12:41:00Z</dcterms:created>
  <dcterms:modified xsi:type="dcterms:W3CDTF">2024-08-06T14:25:00Z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0x0101007CEABB37F49F934F9BBC9A1AFC9BC0BA</vt:lpwstr>
  </property>
  <property fmtid="{D5CDD505-2E9C-101B-9397-08002B2CF9AE}" pid="3" name="MediaServiceImageTags">
    <vt:lpwstr/>
  </property>
</Properties>
</file>