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11A97" w14:textId="77777777" w:rsidR="00991493" w:rsidRDefault="00947D5F">
      <w:pPr>
        <w:pStyle w:val="Heading1"/>
        <w:keepNext w:val="0"/>
        <w:widowControl w:val="0"/>
        <w:spacing w:before="0" w:after="200" w:line="240" w:lineRule="auto"/>
        <w:rPr>
          <w:rFonts w:ascii="Century Gothic" w:eastAsia="Century Gothic" w:hAnsi="Century Gothic" w:cs="Century Gothic"/>
          <w:b/>
          <w:bCs/>
          <w:sz w:val="64"/>
          <w:szCs w:val="64"/>
        </w:rPr>
      </w:pPr>
      <w:bookmarkStart w:id="0" w:name="_q9mzed1kqt5q" w:colFirst="0" w:colLast="0"/>
      <w:bookmarkEnd w:id="0"/>
      <w:r>
        <w:rPr>
          <w:rFonts w:ascii="Century Gothic" w:eastAsia="Century Gothic" w:hAnsi="Century Gothic" w:cs="Century Gothic"/>
          <w:b/>
          <w:bCs/>
          <w:sz w:val="64"/>
          <w:szCs w:val="64"/>
        </w:rPr>
        <w:t>Data Sources by IPQ</w:t>
      </w:r>
    </w:p>
    <w:p w14:paraId="2475E6DA" w14:textId="4C26C744" w:rsidR="00991493" w:rsidRDefault="00947D5F">
      <w:pPr>
        <w:widowControl w:val="0"/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Use these tables to help you identify and choose data to gather and analyze as part of your continuous improvement planning. </w:t>
      </w:r>
    </w:p>
    <w:p w14:paraId="06B75A44" w14:textId="77777777" w:rsidR="00E47878" w:rsidRDefault="00E47878">
      <w:pPr>
        <w:widowControl w:val="0"/>
        <w:spacing w:after="200" w:line="240" w:lineRule="auto"/>
        <w:rPr>
          <w:rFonts w:ascii="Calibri" w:eastAsia="Calibri" w:hAnsi="Calibri" w:cs="Calibri"/>
          <w:sz w:val="24"/>
          <w:szCs w:val="24"/>
        </w:rPr>
      </w:pPr>
    </w:p>
    <w:p w14:paraId="5B75D878" w14:textId="77777777" w:rsidR="00E47878" w:rsidRDefault="00E47878" w:rsidP="00E47878">
      <w:pPr>
        <w:pStyle w:val="Heading2"/>
        <w:keepNext w:val="0"/>
        <w:keepLines w:val="0"/>
        <w:widowControl w:val="0"/>
        <w:spacing w:before="0" w:after="0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Indicator 1 | Program Design</w:t>
      </w:r>
    </w:p>
    <w:p w14:paraId="5A26046C" w14:textId="52FE4830" w:rsidR="00991493" w:rsidRDefault="00E47878" w:rsidP="00E47878">
      <w:pPr>
        <w:widowControl w:val="0"/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The program, in alignment with its mission, implements the services approved by ACLS</w:t>
      </w:r>
    </w:p>
    <w:tbl>
      <w:tblPr>
        <w:tblStyle w:val="a"/>
        <w:tblW w:w="14460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3795"/>
        <w:gridCol w:w="3795"/>
        <w:gridCol w:w="1950"/>
        <w:gridCol w:w="4920"/>
      </w:tblGrid>
      <w:tr w:rsidR="00991493" w14:paraId="385C0D83" w14:textId="77777777" w:rsidTr="00E47878">
        <w:trPr>
          <w:tblHeader/>
        </w:trPr>
        <w:tc>
          <w:tcPr>
            <w:tcW w:w="3795" w:type="dxa"/>
            <w:shd w:val="clear" w:color="auto" w:fill="6671AF"/>
            <w:vAlign w:val="center"/>
          </w:tcPr>
          <w:p w14:paraId="7F848B28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bookmarkStart w:id="1" w:name="_ze1x7jrj4cp6" w:colFirst="0" w:colLast="0"/>
            <w:bookmarkEnd w:id="1"/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Types of Data</w:t>
            </w:r>
          </w:p>
        </w:tc>
        <w:tc>
          <w:tcPr>
            <w:tcW w:w="3795" w:type="dxa"/>
            <w:shd w:val="clear" w:color="auto" w:fill="6671AF"/>
            <w:vAlign w:val="center"/>
          </w:tcPr>
          <w:p w14:paraId="1ADB7B43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Data Sources</w:t>
            </w:r>
          </w:p>
        </w:tc>
        <w:tc>
          <w:tcPr>
            <w:tcW w:w="1950" w:type="dxa"/>
            <w:shd w:val="clear" w:color="auto" w:fill="6671AF"/>
          </w:tcPr>
          <w:p w14:paraId="71148B62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4920" w:type="dxa"/>
            <w:shd w:val="clear" w:color="auto" w:fill="6671AF"/>
            <w:vAlign w:val="center"/>
          </w:tcPr>
          <w:p w14:paraId="3C342AD5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Answers questions about…</w:t>
            </w:r>
          </w:p>
        </w:tc>
      </w:tr>
      <w:tr w:rsidR="00991493" w14:paraId="24BA7272" w14:textId="77777777" w:rsidTr="00E47878">
        <w:trPr>
          <w:trHeight w:val="2672"/>
        </w:trPr>
        <w:tc>
          <w:tcPr>
            <w:tcW w:w="3795" w:type="dxa"/>
          </w:tcPr>
          <w:p w14:paraId="3E7F3627" w14:textId="77777777" w:rsidR="00991493" w:rsidRDefault="00947D5F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Class focus </w:t>
            </w:r>
          </w:p>
          <w:p w14:paraId="314D4EA9" w14:textId="77777777" w:rsidR="00991493" w:rsidRDefault="00947D5F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Design options (e.g., in person, distance or hybrid)</w:t>
            </w:r>
          </w:p>
          <w:p w14:paraId="7DCF70B9" w14:textId="77777777" w:rsidR="00991493" w:rsidRDefault="00947D5F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Student barriers to participation</w:t>
            </w:r>
          </w:p>
          <w:p w14:paraId="1A24666A" w14:textId="77777777" w:rsidR="00991493" w:rsidRDefault="00947D5F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Class size </w:t>
            </w:r>
          </w:p>
          <w:p w14:paraId="0179B812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Actual vs. target enrollment </w:t>
            </w:r>
          </w:p>
          <w:p w14:paraId="3597298F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Outreach efforts and partners</w:t>
            </w:r>
          </w:p>
          <w:p w14:paraId="03223470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Wait list </w:t>
            </w:r>
          </w:p>
        </w:tc>
        <w:tc>
          <w:tcPr>
            <w:tcW w:w="3795" w:type="dxa"/>
          </w:tcPr>
          <w:p w14:paraId="52425154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Desk Reviews</w:t>
            </w:r>
          </w:p>
          <w:p w14:paraId="5536D68A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Class Records (e.g., EFLs, class size, tutor hours and matches, cost per student)</w:t>
            </w:r>
          </w:p>
          <w:p w14:paraId="33D14081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Staffing charts</w:t>
            </w:r>
          </w:p>
          <w:p w14:paraId="7DA45C91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Budgets</w:t>
            </w:r>
          </w:p>
          <w:p w14:paraId="2580205C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Community Partners for Recruiting and Support</w:t>
            </w:r>
          </w:p>
        </w:tc>
        <w:tc>
          <w:tcPr>
            <w:tcW w:w="1950" w:type="dxa"/>
          </w:tcPr>
          <w:p w14:paraId="3F6642A9" w14:textId="77777777" w:rsidR="00991493" w:rsidRDefault="00947D5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Qualitative and quantitative</w:t>
            </w:r>
          </w:p>
        </w:tc>
        <w:tc>
          <w:tcPr>
            <w:tcW w:w="4920" w:type="dxa"/>
          </w:tcPr>
          <w:p w14:paraId="5118340C" w14:textId="77777777" w:rsidR="00991493" w:rsidRDefault="00947D5F">
            <w:pPr>
              <w:widowControl w:val="0"/>
              <w:numPr>
                <w:ilvl w:val="0"/>
                <w:numId w:val="4"/>
              </w:numPr>
              <w:ind w:left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 our program services align with the proposed design and the purposes for which it was funded?</w:t>
            </w:r>
          </w:p>
          <w:p w14:paraId="2891845B" w14:textId="77777777" w:rsidR="00991493" w:rsidRDefault="00947D5F">
            <w:pPr>
              <w:widowControl w:val="0"/>
              <w:numPr>
                <w:ilvl w:val="0"/>
                <w:numId w:val="4"/>
              </w:numPr>
              <w:ind w:left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Does our program provide adequate supports and options that enable students with barriers to participation to attend?</w:t>
            </w:r>
          </w:p>
          <w:p w14:paraId="718F6249" w14:textId="77777777" w:rsidR="00991493" w:rsidRDefault="00947D5F">
            <w:pPr>
              <w:widowControl w:val="0"/>
              <w:numPr>
                <w:ilvl w:val="0"/>
                <w:numId w:val="4"/>
              </w:numPr>
              <w:ind w:left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Is our program design of adequate intensi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ty to promote student outcomes?</w:t>
            </w:r>
          </w:p>
        </w:tc>
      </w:tr>
    </w:tbl>
    <w:p w14:paraId="56FE2AD5" w14:textId="77777777" w:rsidR="00E47878" w:rsidRDefault="00E47878" w:rsidP="00E47878">
      <w:pPr>
        <w:pStyle w:val="Heading2"/>
        <w:keepNext w:val="0"/>
        <w:keepLines w:val="0"/>
        <w:widowControl w:val="0"/>
        <w:spacing w:before="0" w:after="0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6BDF3635" w14:textId="77777777" w:rsidR="00E47878" w:rsidRDefault="00E47878" w:rsidP="00E47878">
      <w:pPr>
        <w:pStyle w:val="Heading2"/>
        <w:keepNext w:val="0"/>
        <w:keepLines w:val="0"/>
        <w:widowControl w:val="0"/>
        <w:spacing w:before="0" w:after="0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515DB2C1" w14:textId="77777777" w:rsidR="00E47878" w:rsidRDefault="00E47878">
      <w:pPr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br w:type="page"/>
      </w:r>
    </w:p>
    <w:p w14:paraId="788CB1CA" w14:textId="6D2F79B9" w:rsidR="00E47878" w:rsidRDefault="00E47878" w:rsidP="00E47878">
      <w:pPr>
        <w:pStyle w:val="Heading2"/>
        <w:keepNext w:val="0"/>
        <w:keepLines w:val="0"/>
        <w:widowControl w:val="0"/>
        <w:spacing w:before="0" w:after="0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lastRenderedPageBreak/>
        <w:t>Indicator 2 Equitable Access</w:t>
      </w:r>
    </w:p>
    <w:p w14:paraId="1FC556DC" w14:textId="488D9CA0" w:rsidR="00991493" w:rsidRDefault="00E47878" w:rsidP="00E47878">
      <w:pPr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Guided by data and a responsibility for diversity, equity and inclusion, the program ensures that all adult learners in the local workforce area have equitable access to high quality educational services</w:t>
      </w:r>
    </w:p>
    <w:tbl>
      <w:tblPr>
        <w:tblStyle w:val="a0"/>
        <w:tblW w:w="14460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3795"/>
        <w:gridCol w:w="3795"/>
        <w:gridCol w:w="1950"/>
        <w:gridCol w:w="4920"/>
      </w:tblGrid>
      <w:tr w:rsidR="00991493" w14:paraId="0FD947AF" w14:textId="77777777" w:rsidTr="00E47878">
        <w:trPr>
          <w:tblHeader/>
        </w:trPr>
        <w:tc>
          <w:tcPr>
            <w:tcW w:w="3795" w:type="dxa"/>
            <w:shd w:val="clear" w:color="auto" w:fill="6671AF"/>
            <w:vAlign w:val="center"/>
          </w:tcPr>
          <w:p w14:paraId="03E347D5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bookmarkStart w:id="2" w:name="_4pck40kbr0fk" w:colFirst="0" w:colLast="0"/>
            <w:bookmarkEnd w:id="2"/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Types of Data</w:t>
            </w:r>
          </w:p>
        </w:tc>
        <w:tc>
          <w:tcPr>
            <w:tcW w:w="3795" w:type="dxa"/>
            <w:shd w:val="clear" w:color="auto" w:fill="6671AF"/>
            <w:vAlign w:val="center"/>
          </w:tcPr>
          <w:p w14:paraId="41475F11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Data Sources</w:t>
            </w:r>
          </w:p>
        </w:tc>
        <w:tc>
          <w:tcPr>
            <w:tcW w:w="1950" w:type="dxa"/>
            <w:shd w:val="clear" w:color="auto" w:fill="6671AF"/>
          </w:tcPr>
          <w:p w14:paraId="6A16DADA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4920" w:type="dxa"/>
            <w:shd w:val="clear" w:color="auto" w:fill="6671AF"/>
            <w:vAlign w:val="center"/>
          </w:tcPr>
          <w:p w14:paraId="09D6C892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Answers questions about…</w:t>
            </w:r>
          </w:p>
        </w:tc>
      </w:tr>
      <w:tr w:rsidR="00991493" w14:paraId="43C11FE1" w14:textId="77777777" w:rsidTr="00E47878">
        <w:trPr>
          <w:trHeight w:val="2672"/>
        </w:trPr>
        <w:tc>
          <w:tcPr>
            <w:tcW w:w="3795" w:type="dxa"/>
          </w:tcPr>
          <w:p w14:paraId="1D9FB25C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Student demographics</w:t>
            </w:r>
          </w:p>
          <w:p w14:paraId="128A263A" w14:textId="77777777" w:rsidR="00991493" w:rsidRDefault="00947D5F">
            <w:pPr>
              <w:widowControl w:val="0"/>
              <w:numPr>
                <w:ilvl w:val="0"/>
                <w:numId w:val="3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Enrollment</w:t>
            </w:r>
          </w:p>
          <w:p w14:paraId="58E93864" w14:textId="77777777" w:rsidR="00991493" w:rsidRDefault="00947D5F">
            <w:pPr>
              <w:widowControl w:val="0"/>
              <w:numPr>
                <w:ilvl w:val="0"/>
                <w:numId w:val="3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Class levels</w:t>
            </w:r>
          </w:p>
          <w:p w14:paraId="06252C73" w14:textId="77777777" w:rsidR="00991493" w:rsidRDefault="00947D5F">
            <w:pPr>
              <w:widowControl w:val="0"/>
              <w:numPr>
                <w:ilvl w:val="0"/>
                <w:numId w:val="3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Dropout rate</w:t>
            </w:r>
          </w:p>
          <w:p w14:paraId="5B26DC44" w14:textId="77777777" w:rsidR="00991493" w:rsidRDefault="00947D5F">
            <w:pPr>
              <w:widowControl w:val="0"/>
              <w:numPr>
                <w:ilvl w:val="0"/>
                <w:numId w:val="3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MOAs with partners</w:t>
            </w:r>
          </w:p>
          <w:p w14:paraId="7CDD0826" w14:textId="77777777" w:rsidR="00991493" w:rsidRDefault="00947D5F">
            <w:pPr>
              <w:widowControl w:val="0"/>
              <w:numPr>
                <w:ilvl w:val="0"/>
                <w:numId w:val="3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Local employment (and other) needs and assets</w:t>
            </w:r>
          </w:p>
          <w:p w14:paraId="468E85C7" w14:textId="77777777" w:rsidR="00991493" w:rsidRDefault="00947D5F">
            <w:pPr>
              <w:widowControl w:val="0"/>
              <w:numPr>
                <w:ilvl w:val="0"/>
                <w:numId w:val="3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High need regional employment sectors</w:t>
            </w:r>
          </w:p>
        </w:tc>
        <w:tc>
          <w:tcPr>
            <w:tcW w:w="3795" w:type="dxa"/>
          </w:tcPr>
          <w:p w14:paraId="64AEF364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Desk Review</w:t>
            </w:r>
          </w:p>
          <w:p w14:paraId="26BC23D6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LACES Reports</w:t>
            </w:r>
          </w:p>
          <w:p w14:paraId="1AB7A0C9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Program Records</w:t>
            </w:r>
          </w:p>
          <w:p w14:paraId="11A002E8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Local WDB Plan</w:t>
            </w:r>
          </w:p>
          <w:p w14:paraId="429C477D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NRS Tables 2, 6</w:t>
            </w:r>
          </w:p>
          <w:p w14:paraId="006F4BA6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Accommodations</w:t>
            </w:r>
          </w:p>
          <w:p w14:paraId="48B5CC7C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hyperlink r:id="rId7">
              <w:r>
                <w:rPr>
                  <w:rFonts w:ascii="Calibri" w:eastAsia="Calibri" w:hAnsi="Calibri" w:cs="Calibri"/>
                  <w:color w:val="0000FF"/>
                  <w:sz w:val="24"/>
                  <w:szCs w:val="24"/>
                  <w:u w:val="single"/>
                </w:rPr>
                <w:t>Census Equity Data</w:t>
              </w:r>
            </w:hyperlink>
          </w:p>
          <w:p w14:paraId="01729F32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color w:val="212529"/>
                <w:sz w:val="24"/>
                <w:szCs w:val="24"/>
              </w:rPr>
            </w:pPr>
            <w:hyperlink r:id="rId8">
              <w:r>
                <w:rPr>
                  <w:rFonts w:ascii="Calibri" w:eastAsia="Calibri" w:hAnsi="Calibri" w:cs="Calibri"/>
                  <w:color w:val="0000FF"/>
                  <w:sz w:val="24"/>
                  <w:szCs w:val="24"/>
                  <w:u w:val="single"/>
                </w:rPr>
                <w:t>Community Resilience Estimates</w:t>
              </w:r>
            </w:hyperlink>
          </w:p>
          <w:p w14:paraId="2552008E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color w:val="212529"/>
                <w:sz w:val="24"/>
                <w:szCs w:val="24"/>
              </w:rPr>
            </w:pPr>
            <w:hyperlink r:id="rId9" w:anchor="/">
              <w:r>
                <w:rPr>
                  <w:rFonts w:ascii="Calibri" w:eastAsia="Calibri" w:hAnsi="Calibri" w:cs="Calibri"/>
                  <w:color w:val="0000FF"/>
                  <w:sz w:val="24"/>
                  <w:szCs w:val="24"/>
                  <w:u w:val="single"/>
                </w:rPr>
                <w:t>Household Pulse Surveys</w:t>
              </w:r>
            </w:hyperlink>
          </w:p>
          <w:p w14:paraId="55EC14B0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color w:val="212529"/>
                <w:sz w:val="24"/>
                <w:szCs w:val="24"/>
              </w:rPr>
            </w:pPr>
            <w:hyperlink r:id="rId10">
              <w:r>
                <w:rPr>
                  <w:rFonts w:ascii="Calibri" w:eastAsia="Calibri" w:hAnsi="Calibri" w:cs="Calibri"/>
                  <w:color w:val="0000FF"/>
                  <w:sz w:val="24"/>
                  <w:szCs w:val="24"/>
                  <w:u w:val="single"/>
                </w:rPr>
                <w:t>Statis</w:t>
              </w:r>
              <w:r>
                <w:rPr>
                  <w:rFonts w:ascii="Calibri" w:eastAsia="Calibri" w:hAnsi="Calibri" w:cs="Calibri"/>
                  <w:color w:val="0000FF"/>
                  <w:sz w:val="24"/>
                  <w:szCs w:val="24"/>
                  <w:u w:val="single"/>
                </w:rPr>
                <w:t>tical Atlas </w:t>
              </w:r>
            </w:hyperlink>
          </w:p>
          <w:p w14:paraId="5CE285C1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color w:val="212529"/>
                <w:sz w:val="24"/>
                <w:szCs w:val="24"/>
              </w:rPr>
            </w:pPr>
            <w:hyperlink r:id="rId11">
              <w:r>
                <w:rPr>
                  <w:rFonts w:ascii="Calibri" w:eastAsia="Calibri" w:hAnsi="Calibri" w:cs="Calibri"/>
                  <w:color w:val="0000FF"/>
                  <w:sz w:val="24"/>
                  <w:szCs w:val="24"/>
                  <w:u w:val="single"/>
                </w:rPr>
                <w:t>MA Occupational and Industry Projections</w:t>
              </w:r>
            </w:hyperlink>
          </w:p>
        </w:tc>
        <w:tc>
          <w:tcPr>
            <w:tcW w:w="1950" w:type="dxa"/>
          </w:tcPr>
          <w:p w14:paraId="79322F27" w14:textId="77777777" w:rsidR="00991493" w:rsidRDefault="00947D5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Quantitative, can also be qualitative</w:t>
            </w:r>
          </w:p>
        </w:tc>
        <w:tc>
          <w:tcPr>
            <w:tcW w:w="4920" w:type="dxa"/>
          </w:tcPr>
          <w:p w14:paraId="1547D68B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Who are the adults in need of classes in our community?</w:t>
            </w:r>
          </w:p>
          <w:p w14:paraId="7FFE5135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Among those, who do we serve? Who are we not serving?</w:t>
            </w:r>
          </w:p>
          <w:p w14:paraId="5A7E5FBB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Is our program responsive and accessible to those in the community most in need of services? How do we know?</w:t>
            </w:r>
          </w:p>
          <w:p w14:paraId="3D2B5DFA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How do we address the needs of applic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ants/learners with diagnosed or self-disclosed learning and other disabilities?</w:t>
            </w:r>
          </w:p>
        </w:tc>
      </w:tr>
    </w:tbl>
    <w:p w14:paraId="2FB1544E" w14:textId="77777777" w:rsidR="00E47878" w:rsidRDefault="00E47878" w:rsidP="00E4787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D1FB045" w14:textId="77777777" w:rsidR="00E47878" w:rsidRDefault="00E47878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</w:rPr>
        <w:br w:type="page"/>
      </w:r>
    </w:p>
    <w:p w14:paraId="62AEDA9E" w14:textId="05B147E4" w:rsidR="00E47878" w:rsidRPr="00E47878" w:rsidRDefault="00E47878" w:rsidP="00E47878">
      <w:pPr>
        <w:pStyle w:val="Heading2"/>
        <w:rPr>
          <w:rFonts w:ascii="Century Gothic" w:hAnsi="Century Gothic"/>
          <w:b/>
          <w:bCs/>
        </w:rPr>
      </w:pPr>
      <w:r w:rsidRPr="00E47878">
        <w:rPr>
          <w:rFonts w:ascii="Century Gothic" w:hAnsi="Century Gothic"/>
          <w:b/>
          <w:bCs/>
        </w:rPr>
        <w:lastRenderedPageBreak/>
        <w:t>Indicator 3 Career Pathways Collaboration</w:t>
      </w:r>
    </w:p>
    <w:p w14:paraId="62F0CF55" w14:textId="74F14D47" w:rsidR="00991493" w:rsidRDefault="00E47878" w:rsidP="00E47878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program ensures all staff understand the essential role that the program plays to access career pathway opportunities as outlined in the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local </w:t>
      </w:r>
      <w:r>
        <w:rPr>
          <w:rFonts w:ascii="Calibri" w:eastAsia="Calibri" w:hAnsi="Calibri" w:cs="Calibri"/>
          <w:sz w:val="24"/>
          <w:szCs w:val="24"/>
        </w:rPr>
        <w:t xml:space="preserve"> plan</w:t>
      </w:r>
      <w:proofErr w:type="gramEnd"/>
      <w:r>
        <w:rPr>
          <w:rFonts w:ascii="Calibri" w:eastAsia="Calibri" w:hAnsi="Calibri" w:cs="Calibri"/>
          <w:sz w:val="24"/>
          <w:szCs w:val="24"/>
        </w:rPr>
        <w:t>.</w:t>
      </w:r>
    </w:p>
    <w:p w14:paraId="682EA336" w14:textId="77777777" w:rsidR="00E47878" w:rsidRDefault="00E47878" w:rsidP="00E47878">
      <w:pPr>
        <w:spacing w:line="240" w:lineRule="auto"/>
        <w:rPr>
          <w:rFonts w:ascii="Calibri" w:eastAsia="Calibri" w:hAnsi="Calibri" w:cs="Calibri"/>
        </w:rPr>
      </w:pPr>
    </w:p>
    <w:tbl>
      <w:tblPr>
        <w:tblStyle w:val="a1"/>
        <w:tblW w:w="14460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3795"/>
        <w:gridCol w:w="3795"/>
        <w:gridCol w:w="1950"/>
        <w:gridCol w:w="4920"/>
      </w:tblGrid>
      <w:tr w:rsidR="00991493" w14:paraId="04EA7FA9" w14:textId="77777777" w:rsidTr="00E47878">
        <w:trPr>
          <w:tblHeader/>
        </w:trPr>
        <w:tc>
          <w:tcPr>
            <w:tcW w:w="3795" w:type="dxa"/>
            <w:shd w:val="clear" w:color="auto" w:fill="6671AF"/>
            <w:vAlign w:val="center"/>
          </w:tcPr>
          <w:p w14:paraId="38FE83B2" w14:textId="77777777" w:rsidR="00991493" w:rsidRDefault="00947D5F" w:rsidP="00E47878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bookmarkStart w:id="3" w:name="_n8gmuwgaveza" w:colFirst="0" w:colLast="0"/>
            <w:bookmarkEnd w:id="3"/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Types of Data</w:t>
            </w:r>
          </w:p>
        </w:tc>
        <w:tc>
          <w:tcPr>
            <w:tcW w:w="3795" w:type="dxa"/>
            <w:shd w:val="clear" w:color="auto" w:fill="6671AF"/>
            <w:vAlign w:val="center"/>
          </w:tcPr>
          <w:p w14:paraId="170F2692" w14:textId="77777777" w:rsidR="00991493" w:rsidRDefault="00947D5F" w:rsidP="00E47878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Data Sources</w:t>
            </w:r>
          </w:p>
        </w:tc>
        <w:tc>
          <w:tcPr>
            <w:tcW w:w="1950" w:type="dxa"/>
            <w:shd w:val="clear" w:color="auto" w:fill="6671AF"/>
          </w:tcPr>
          <w:p w14:paraId="3B477FE3" w14:textId="77777777" w:rsidR="00991493" w:rsidRDefault="00947D5F" w:rsidP="00E47878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4920" w:type="dxa"/>
            <w:shd w:val="clear" w:color="auto" w:fill="6671AF"/>
            <w:vAlign w:val="center"/>
          </w:tcPr>
          <w:p w14:paraId="410200EE" w14:textId="77777777" w:rsidR="00991493" w:rsidRDefault="00947D5F" w:rsidP="00E47878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Answers questions about…</w:t>
            </w:r>
          </w:p>
        </w:tc>
      </w:tr>
      <w:tr w:rsidR="00991493" w14:paraId="4E5D8E15" w14:textId="77777777" w:rsidTr="00E47878">
        <w:trPr>
          <w:trHeight w:val="2672"/>
        </w:trPr>
        <w:tc>
          <w:tcPr>
            <w:tcW w:w="3795" w:type="dxa"/>
          </w:tcPr>
          <w:p w14:paraId="333017AA" w14:textId="77777777" w:rsidR="00991493" w:rsidRDefault="00947D5F" w:rsidP="00E47878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>Student goals</w:t>
            </w:r>
          </w:p>
          <w:p w14:paraId="5708A11C" w14:textId="77777777" w:rsidR="00991493" w:rsidRDefault="00947D5F" w:rsidP="00E47878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 xml:space="preserve">Referrals to and from WIOA partners </w:t>
            </w:r>
          </w:p>
          <w:p w14:paraId="01198C89" w14:textId="77777777" w:rsidR="00991493" w:rsidRDefault="00947D5F" w:rsidP="00E47878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>IET participants and Industry Recognized Credentials earned</w:t>
            </w:r>
          </w:p>
          <w:p w14:paraId="4C3123AF" w14:textId="77777777" w:rsidR="00991493" w:rsidRDefault="00947D5F" w:rsidP="00E47878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Transitions to postsecondary education, training, or employment</w:t>
            </w:r>
          </w:p>
          <w:p w14:paraId="1432C818" w14:textId="77777777" w:rsidR="00991493" w:rsidRDefault="00947D5F" w:rsidP="00E47878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Median income</w:t>
            </w:r>
          </w:p>
          <w:p w14:paraId="7B3305A6" w14:textId="77777777" w:rsidR="00991493" w:rsidRDefault="00991493" w:rsidP="00E47878">
            <w:pPr>
              <w:widowControl w:val="0"/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795" w:type="dxa"/>
          </w:tcPr>
          <w:p w14:paraId="6F6CB5B3" w14:textId="77777777" w:rsidR="00991493" w:rsidRDefault="00947D5F" w:rsidP="00E47878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color w:val="33333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>Desk Reviews</w:t>
            </w:r>
          </w:p>
          <w:p w14:paraId="388392BB" w14:textId="77777777" w:rsidR="00991493" w:rsidRDefault="00947D5F" w:rsidP="00E47878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>Integrated advising curriculum</w:t>
            </w:r>
          </w:p>
          <w:p w14:paraId="2AA0EFC5" w14:textId="77777777" w:rsidR="00991493" w:rsidRDefault="00947D5F" w:rsidP="00E47878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>Job descriptions and/or staff handbo</w:t>
            </w: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>ok that describe the process for identifying and sharing student goals across the program</w:t>
            </w:r>
          </w:p>
          <w:p w14:paraId="7B1B1841" w14:textId="77777777" w:rsidR="00991493" w:rsidRDefault="00947D5F" w:rsidP="00E47878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color w:val="33333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>Formal partnerships with WIOA partners</w:t>
            </w:r>
          </w:p>
          <w:p w14:paraId="597E5E96" w14:textId="77777777" w:rsidR="00991493" w:rsidRDefault="00947D5F" w:rsidP="00E47878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color w:val="33333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>WDB Local Plan</w:t>
            </w:r>
          </w:p>
          <w:p w14:paraId="5FFF8CC3" w14:textId="77777777" w:rsidR="00991493" w:rsidRDefault="00947D5F" w:rsidP="00E47878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color w:val="33333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 xml:space="preserve">Student goals, advising records, and outcomes </w:t>
            </w:r>
          </w:p>
          <w:p w14:paraId="69C800BC" w14:textId="77777777" w:rsidR="00991493" w:rsidRDefault="00947D5F" w:rsidP="00E47878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color w:val="33333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>NRS Table 5a; 9 for workplace programs and 10 for AECI</w:t>
            </w:r>
          </w:p>
          <w:p w14:paraId="38D11BB7" w14:textId="77777777" w:rsidR="00991493" w:rsidRDefault="00947D5F" w:rsidP="00E47878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color w:val="33333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 xml:space="preserve">Notes and </w:t>
            </w: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>results from meetings with local partner agencies (education, WFD, training, social services)</w:t>
            </w:r>
          </w:p>
        </w:tc>
        <w:tc>
          <w:tcPr>
            <w:tcW w:w="1950" w:type="dxa"/>
          </w:tcPr>
          <w:p w14:paraId="49211924" w14:textId="77777777" w:rsidR="00991493" w:rsidRDefault="00947D5F" w:rsidP="00E47878">
            <w:pPr>
              <w:widowControl w:val="0"/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Qualitative and quantitative</w:t>
            </w:r>
          </w:p>
        </w:tc>
        <w:tc>
          <w:tcPr>
            <w:tcW w:w="4920" w:type="dxa"/>
          </w:tcPr>
          <w:p w14:paraId="15CE55DE" w14:textId="77777777" w:rsidR="00991493" w:rsidRDefault="00947D5F" w:rsidP="00E47878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Are all staff engaged in the process of helping students understand career pathways and options?</w:t>
            </w:r>
          </w:p>
          <w:p w14:paraId="27C0ECAF" w14:textId="77777777" w:rsidR="00991493" w:rsidRDefault="00947D5F" w:rsidP="00E47878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Is our process for advising students on next steps effective?</w:t>
            </w:r>
          </w:p>
          <w:p w14:paraId="2F44B08B" w14:textId="77777777" w:rsidR="00991493" w:rsidRDefault="00947D5F" w:rsidP="00E47878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 employers, WIOA partners, and other key community organizations know about our program?</w:t>
            </w:r>
          </w:p>
          <w:p w14:paraId="79359C75" w14:textId="77777777" w:rsidR="00991493" w:rsidRDefault="00947D5F" w:rsidP="00E47878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 all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staff in our program know about relevant community organizations, services, resources, and key employers?</w:t>
            </w:r>
          </w:p>
          <w:p w14:paraId="18C03E26" w14:textId="77777777" w:rsidR="00991493" w:rsidRDefault="00947D5F" w:rsidP="00E47878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Are there clear, seamless pathways for students to be referred to WIOA partners and for their clients to be referred to us? </w:t>
            </w:r>
          </w:p>
          <w:p w14:paraId="221D0535" w14:textId="77777777" w:rsidR="00991493" w:rsidRDefault="00947D5F" w:rsidP="00E47878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How do we monitor, capture, and communicate student progress toward meeting their next step goals across the program? </w:t>
            </w:r>
          </w:p>
        </w:tc>
      </w:tr>
    </w:tbl>
    <w:p w14:paraId="164A4668" w14:textId="77777777" w:rsidR="00E47878" w:rsidRDefault="00E47878" w:rsidP="00E47878">
      <w:pPr>
        <w:pStyle w:val="Heading2"/>
        <w:keepNext w:val="0"/>
        <w:keepLines w:val="0"/>
        <w:widowControl w:val="0"/>
        <w:spacing w:before="0" w:after="0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3846243C" w14:textId="77777777" w:rsidR="00E47878" w:rsidRDefault="00E47878">
      <w:pPr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br w:type="page"/>
      </w:r>
    </w:p>
    <w:p w14:paraId="0689F10E" w14:textId="3A7BBE73" w:rsidR="00E47878" w:rsidRDefault="00E47878" w:rsidP="00E47878">
      <w:pPr>
        <w:pStyle w:val="Heading2"/>
        <w:keepNext w:val="0"/>
        <w:keepLines w:val="0"/>
        <w:widowControl w:val="0"/>
        <w:spacing w:before="0" w:after="0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lastRenderedPageBreak/>
        <w:t>Indicator 5 Instruction and Assessment</w:t>
      </w:r>
    </w:p>
    <w:p w14:paraId="76208E92" w14:textId="74F15FC7" w:rsidR="00991493" w:rsidRDefault="00E47878" w:rsidP="00E47878">
      <w:pPr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 xml:space="preserve">The program consistently uses high quality instructional strategies to meet all students’ academic needs and prepare them for family sustaining employment and/or postsecondary education, and civic engagement. The program has an assessment system to inform planning and decision-making, monitor and communicate learner progress, and improve teaching and learning.   </w:t>
      </w:r>
    </w:p>
    <w:tbl>
      <w:tblPr>
        <w:tblStyle w:val="a2"/>
        <w:tblW w:w="14460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3795"/>
        <w:gridCol w:w="3795"/>
        <w:gridCol w:w="1950"/>
        <w:gridCol w:w="4920"/>
      </w:tblGrid>
      <w:tr w:rsidR="00991493" w14:paraId="6A24EFCD" w14:textId="77777777" w:rsidTr="00E47878">
        <w:trPr>
          <w:tblHeader/>
        </w:trPr>
        <w:tc>
          <w:tcPr>
            <w:tcW w:w="3795" w:type="dxa"/>
            <w:shd w:val="clear" w:color="auto" w:fill="6671AF"/>
            <w:vAlign w:val="center"/>
          </w:tcPr>
          <w:p w14:paraId="52D10B80" w14:textId="77777777" w:rsidR="00991493" w:rsidRPr="00E47878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bookmarkStart w:id="4" w:name="_iui0vfsgi4vr" w:colFirst="0" w:colLast="0"/>
            <w:bookmarkEnd w:id="4"/>
            <w:r w:rsidRPr="00E47878"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Types of Data</w:t>
            </w:r>
          </w:p>
        </w:tc>
        <w:tc>
          <w:tcPr>
            <w:tcW w:w="3795" w:type="dxa"/>
            <w:shd w:val="clear" w:color="auto" w:fill="6671AF"/>
            <w:vAlign w:val="center"/>
          </w:tcPr>
          <w:p w14:paraId="38B30A1D" w14:textId="77777777" w:rsidR="00991493" w:rsidRPr="00E47878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 w:rsidRPr="00E47878"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Data Sources</w:t>
            </w:r>
          </w:p>
        </w:tc>
        <w:tc>
          <w:tcPr>
            <w:tcW w:w="1950" w:type="dxa"/>
            <w:shd w:val="clear" w:color="auto" w:fill="6671AF"/>
          </w:tcPr>
          <w:p w14:paraId="4797C17E" w14:textId="77777777" w:rsidR="00991493" w:rsidRPr="00E47878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 w:rsidRPr="00E47878"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4920" w:type="dxa"/>
            <w:shd w:val="clear" w:color="auto" w:fill="6671AF"/>
            <w:vAlign w:val="center"/>
          </w:tcPr>
          <w:p w14:paraId="23E6D924" w14:textId="77777777" w:rsidR="00991493" w:rsidRPr="00E47878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 w:rsidRPr="00E47878"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Answers questions about…</w:t>
            </w:r>
          </w:p>
        </w:tc>
      </w:tr>
      <w:tr w:rsidR="00991493" w14:paraId="66F4E3EA" w14:textId="77777777" w:rsidTr="00E47878">
        <w:trPr>
          <w:trHeight w:val="2672"/>
        </w:trPr>
        <w:tc>
          <w:tcPr>
            <w:tcW w:w="3795" w:type="dxa"/>
          </w:tcPr>
          <w:p w14:paraId="26106E61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Lesson Plans with formative and summative assessments</w:t>
            </w:r>
          </w:p>
          <w:p w14:paraId="5F675016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Processes and tools for formally and informally assessing learners</w:t>
            </w:r>
          </w:p>
          <w:p w14:paraId="19783576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Processes for sharing assessment results with students</w:t>
            </w:r>
          </w:p>
        </w:tc>
        <w:tc>
          <w:tcPr>
            <w:tcW w:w="3795" w:type="dxa"/>
          </w:tcPr>
          <w:p w14:paraId="33A79EB3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Teacher observations with feedback</w:t>
            </w:r>
          </w:p>
          <w:p w14:paraId="408000A9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Formative and summative assessments</w:t>
            </w:r>
          </w:p>
          <w:p w14:paraId="09A61FC0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Standardized/NRS assessments </w:t>
            </w:r>
          </w:p>
          <w:p w14:paraId="451CBFBF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Assessment results</w:t>
            </w:r>
          </w:p>
          <w:p w14:paraId="7AF4E8A9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Formalized process for teachers to analyze and share assessment results with students that informs both teaching and learning</w:t>
            </w:r>
          </w:p>
        </w:tc>
        <w:tc>
          <w:tcPr>
            <w:tcW w:w="1950" w:type="dxa"/>
          </w:tcPr>
          <w:p w14:paraId="208E9947" w14:textId="77777777" w:rsidR="00991493" w:rsidRDefault="00947D5F">
            <w:pPr>
              <w:widowControl w:val="0"/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Qualitative and quantitative</w:t>
            </w:r>
          </w:p>
        </w:tc>
        <w:tc>
          <w:tcPr>
            <w:tcW w:w="4920" w:type="dxa"/>
          </w:tcPr>
          <w:p w14:paraId="199AF244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How do curriculum and standards drive instruction?</w:t>
            </w:r>
          </w:p>
          <w:p w14:paraId="684CDA64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How well are our students learning?</w:t>
            </w:r>
          </w:p>
          <w:p w14:paraId="6763174D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How do assessment results inform and strengthen teaching and learning?</w:t>
            </w:r>
          </w:p>
          <w:p w14:paraId="5F81D12B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How can we improve learner gains?</w:t>
            </w:r>
          </w:p>
          <w:p w14:paraId="1242438D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Is instruction of adequate rigor to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help students successfully transition to further education, training, and employment? </w:t>
            </w:r>
          </w:p>
          <w:p w14:paraId="13264567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Are students empowered to take control of their own learning?</w:t>
            </w:r>
          </w:p>
          <w:p w14:paraId="3E413757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 we celebrate achievement?</w:t>
            </w:r>
          </w:p>
        </w:tc>
      </w:tr>
    </w:tbl>
    <w:p w14:paraId="115609D4" w14:textId="77777777" w:rsidR="00E47878" w:rsidRDefault="00E47878" w:rsidP="00E47878">
      <w:pPr>
        <w:pStyle w:val="Heading2"/>
        <w:keepNext w:val="0"/>
        <w:keepLines w:val="0"/>
        <w:widowControl w:val="0"/>
        <w:spacing w:before="0" w:after="0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6BC24285" w14:textId="77777777" w:rsidR="00E47878" w:rsidRDefault="00E47878">
      <w:pPr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br w:type="page"/>
      </w:r>
    </w:p>
    <w:p w14:paraId="6D36622A" w14:textId="2CC3B9F9" w:rsidR="00E47878" w:rsidRDefault="00E47878" w:rsidP="00E47878">
      <w:pPr>
        <w:pStyle w:val="Heading2"/>
        <w:keepNext w:val="0"/>
        <w:keepLines w:val="0"/>
        <w:widowControl w:val="0"/>
        <w:spacing w:before="0" w:after="0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lastRenderedPageBreak/>
        <w:t>Indicator 6 Student Progress</w:t>
      </w:r>
    </w:p>
    <w:p w14:paraId="5BD863A5" w14:textId="5A60CF81" w:rsidR="00991493" w:rsidRDefault="00E47878" w:rsidP="00E47878">
      <w:pPr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The program consistently meets or exceeds state student performance targets for academic growth, and for postsecondary education, training, and employment.</w:t>
      </w:r>
    </w:p>
    <w:tbl>
      <w:tblPr>
        <w:tblStyle w:val="a3"/>
        <w:tblW w:w="14460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3795"/>
        <w:gridCol w:w="3795"/>
        <w:gridCol w:w="1950"/>
        <w:gridCol w:w="4920"/>
      </w:tblGrid>
      <w:tr w:rsidR="00991493" w14:paraId="57D5F10B" w14:textId="77777777" w:rsidTr="00E47878">
        <w:trPr>
          <w:tblHeader/>
        </w:trPr>
        <w:tc>
          <w:tcPr>
            <w:tcW w:w="3795" w:type="dxa"/>
            <w:shd w:val="clear" w:color="auto" w:fill="6671AF"/>
            <w:vAlign w:val="center"/>
          </w:tcPr>
          <w:p w14:paraId="4A0EB0B7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bookmarkStart w:id="5" w:name="_d1o8let9g3nw" w:colFirst="0" w:colLast="0"/>
            <w:bookmarkEnd w:id="5"/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Types of Data</w:t>
            </w:r>
          </w:p>
        </w:tc>
        <w:tc>
          <w:tcPr>
            <w:tcW w:w="3795" w:type="dxa"/>
            <w:shd w:val="clear" w:color="auto" w:fill="6671AF"/>
            <w:vAlign w:val="center"/>
          </w:tcPr>
          <w:p w14:paraId="309E2CA8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Data Sources</w:t>
            </w:r>
          </w:p>
        </w:tc>
        <w:tc>
          <w:tcPr>
            <w:tcW w:w="1950" w:type="dxa"/>
            <w:shd w:val="clear" w:color="auto" w:fill="6671AF"/>
          </w:tcPr>
          <w:p w14:paraId="3F23EA25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4920" w:type="dxa"/>
            <w:shd w:val="clear" w:color="auto" w:fill="6671AF"/>
            <w:vAlign w:val="center"/>
          </w:tcPr>
          <w:p w14:paraId="5FDA615C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Answers questions about…</w:t>
            </w:r>
          </w:p>
        </w:tc>
      </w:tr>
      <w:tr w:rsidR="00991493" w14:paraId="3E89BC88" w14:textId="77777777" w:rsidTr="00E47878">
        <w:trPr>
          <w:trHeight w:val="2672"/>
        </w:trPr>
        <w:tc>
          <w:tcPr>
            <w:tcW w:w="3795" w:type="dxa"/>
          </w:tcPr>
          <w:p w14:paraId="458D1F0B" w14:textId="77777777" w:rsidR="00991493" w:rsidRDefault="00947D5F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Follow-up process for tracking student outcomes</w:t>
            </w:r>
          </w:p>
          <w:p w14:paraId="51ECBFFD" w14:textId="77777777" w:rsidR="00991493" w:rsidRDefault="00947D5F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Student Learning Data: MSG is only one measure, but an important one</w:t>
            </w:r>
          </w:p>
          <w:p w14:paraId="028E2255" w14:textId="77777777" w:rsidR="00991493" w:rsidRDefault="00947D5F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HSE attainment</w:t>
            </w:r>
          </w:p>
          <w:p w14:paraId="21C7CD0E" w14:textId="77777777" w:rsidR="00991493" w:rsidRDefault="00947D5F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Transitions to PSE, training, or employment but also broader than that</w:t>
            </w:r>
          </w:p>
          <w:p w14:paraId="09125215" w14:textId="77777777" w:rsidR="00991493" w:rsidRDefault="00947D5F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IET/Industry-recognized credentials</w:t>
            </w:r>
          </w:p>
        </w:tc>
        <w:tc>
          <w:tcPr>
            <w:tcW w:w="3795" w:type="dxa"/>
          </w:tcPr>
          <w:p w14:paraId="1EE39864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Pre- and post-test % </w:t>
            </w:r>
          </w:p>
          <w:p w14:paraId="1C5A06FA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%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of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Social Security numbers collected</w:t>
            </w:r>
          </w:p>
          <w:p w14:paraId="44CA65B5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Assessment scores </w:t>
            </w:r>
          </w:p>
          <w:p w14:paraId="23ACB622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Formative and summative assessments</w:t>
            </w:r>
          </w:p>
          <w:p w14:paraId="33D406FA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Teacher checklists of student competencies</w:t>
            </w:r>
          </w:p>
          <w:p w14:paraId="681C6961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Portfolios</w:t>
            </w:r>
          </w:p>
          <w:p w14:paraId="25038FCC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Desk Review</w:t>
            </w:r>
          </w:p>
          <w:p w14:paraId="14B04B9F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NRS Reports 4, 4b, 4c</w:t>
            </w:r>
          </w:p>
          <w:p w14:paraId="4A51C351" w14:textId="77777777" w:rsidR="00991493" w:rsidRDefault="00947D5F">
            <w:pPr>
              <w:widowControl w:val="0"/>
              <w:numPr>
                <w:ilvl w:val="0"/>
                <w:numId w:val="2"/>
              </w:numPr>
              <w:shd w:val="clear" w:color="auto" w:fill="FFFFFF"/>
              <w:ind w:left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Advising records </w:t>
            </w:r>
          </w:p>
          <w:p w14:paraId="3DBEC8E0" w14:textId="77777777" w:rsidR="00991493" w:rsidRDefault="00947D5F">
            <w:pPr>
              <w:widowControl w:val="0"/>
              <w:numPr>
                <w:ilvl w:val="0"/>
                <w:numId w:val="2"/>
              </w:numPr>
              <w:shd w:val="clear" w:color="auto" w:fill="FFFFFF"/>
              <w:ind w:left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Data matching</w:t>
            </w:r>
          </w:p>
          <w:p w14:paraId="5B2D1A08" w14:textId="77777777" w:rsidR="00991493" w:rsidRDefault="00947D5F">
            <w:pPr>
              <w:widowControl w:val="0"/>
              <w:numPr>
                <w:ilvl w:val="0"/>
                <w:numId w:val="2"/>
              </w:numPr>
              <w:shd w:val="clear" w:color="auto" w:fill="FFFFFF"/>
              <w:ind w:left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Self-reporting</w:t>
            </w:r>
          </w:p>
          <w:p w14:paraId="6C4C8AE2" w14:textId="77777777" w:rsidR="00991493" w:rsidRDefault="00947D5F">
            <w:pPr>
              <w:widowControl w:val="0"/>
              <w:numPr>
                <w:ilvl w:val="0"/>
                <w:numId w:val="2"/>
              </w:numPr>
              <w:shd w:val="clear" w:color="auto" w:fill="FFFFFF"/>
              <w:ind w:left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Focus groups</w:t>
            </w:r>
          </w:p>
          <w:p w14:paraId="4F78E21B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Surveys</w:t>
            </w:r>
          </w:p>
        </w:tc>
        <w:tc>
          <w:tcPr>
            <w:tcW w:w="1950" w:type="dxa"/>
          </w:tcPr>
          <w:p w14:paraId="6B871620" w14:textId="77777777" w:rsidR="00991493" w:rsidRDefault="00947D5F">
            <w:pPr>
              <w:widowControl w:val="0"/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Qualitative and quantitative </w:t>
            </w:r>
          </w:p>
        </w:tc>
        <w:tc>
          <w:tcPr>
            <w:tcW w:w="4920" w:type="dxa"/>
          </w:tcPr>
          <w:p w14:paraId="3868AE2E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Are students’ meeting their purposes for attending AE classes?</w:t>
            </w:r>
          </w:p>
          <w:p w14:paraId="22EEEB90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 we provide the necessary supports to prepare students for next steps?</w:t>
            </w:r>
          </w:p>
          <w:p w14:paraId="42CFA66A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What role do our WIOA and other community partners play in creating opportunities for our learners?</w:t>
            </w:r>
          </w:p>
          <w:p w14:paraId="333005B4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 we help students persist long enough to meet their goals?</w:t>
            </w:r>
          </w:p>
          <w:p w14:paraId="54579205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Is our follow-up process efficient enough?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</w:tr>
    </w:tbl>
    <w:p w14:paraId="05B2F14F" w14:textId="77777777" w:rsidR="00E47878" w:rsidRDefault="00E47878" w:rsidP="00E47878">
      <w:pPr>
        <w:pStyle w:val="Heading2"/>
        <w:keepNext w:val="0"/>
        <w:keepLines w:val="0"/>
        <w:widowControl w:val="0"/>
        <w:spacing w:before="0" w:after="0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7D7E18A7" w14:textId="77777777" w:rsidR="00E47878" w:rsidRDefault="00E47878">
      <w:pPr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br w:type="page"/>
      </w:r>
    </w:p>
    <w:p w14:paraId="5AFDBC7B" w14:textId="3CE021D1" w:rsidR="00E47878" w:rsidRDefault="00E47878" w:rsidP="00E47878">
      <w:pPr>
        <w:pStyle w:val="Heading2"/>
        <w:keepNext w:val="0"/>
        <w:keepLines w:val="0"/>
        <w:widowControl w:val="0"/>
        <w:spacing w:before="0" w:after="0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lastRenderedPageBreak/>
        <w:t>Indicator 7 Advising &amp; Student Support Services</w:t>
      </w:r>
    </w:p>
    <w:p w14:paraId="45128AC4" w14:textId="53348F6D" w:rsidR="00991493" w:rsidRDefault="00E47878" w:rsidP="00E47878">
      <w:pPr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The program ensures effective and equitable delivery of advising and support services.</w:t>
      </w:r>
    </w:p>
    <w:tbl>
      <w:tblPr>
        <w:tblStyle w:val="a4"/>
        <w:tblW w:w="144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3795"/>
        <w:gridCol w:w="3795"/>
        <w:gridCol w:w="1950"/>
        <w:gridCol w:w="4920"/>
      </w:tblGrid>
      <w:tr w:rsidR="00991493" w14:paraId="1FC42B8C" w14:textId="77777777" w:rsidTr="00E47878">
        <w:trPr>
          <w:tblHeader/>
        </w:trPr>
        <w:tc>
          <w:tcPr>
            <w:tcW w:w="3795" w:type="dxa"/>
            <w:shd w:val="clear" w:color="auto" w:fill="6671AF"/>
            <w:vAlign w:val="center"/>
          </w:tcPr>
          <w:p w14:paraId="1FC69C7A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bookmarkStart w:id="6" w:name="_6isxuns8v4yl" w:colFirst="0" w:colLast="0"/>
            <w:bookmarkEnd w:id="6"/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Types of Data</w:t>
            </w:r>
          </w:p>
        </w:tc>
        <w:tc>
          <w:tcPr>
            <w:tcW w:w="3795" w:type="dxa"/>
            <w:shd w:val="clear" w:color="auto" w:fill="6671AF"/>
            <w:vAlign w:val="center"/>
          </w:tcPr>
          <w:p w14:paraId="216DB6EF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Data Sources</w:t>
            </w:r>
          </w:p>
        </w:tc>
        <w:tc>
          <w:tcPr>
            <w:tcW w:w="1950" w:type="dxa"/>
            <w:shd w:val="clear" w:color="auto" w:fill="6671AF"/>
          </w:tcPr>
          <w:p w14:paraId="090FB4A9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4920" w:type="dxa"/>
            <w:shd w:val="clear" w:color="auto" w:fill="6671AF"/>
            <w:vAlign w:val="center"/>
          </w:tcPr>
          <w:p w14:paraId="3A9275F6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Answers questions about…</w:t>
            </w:r>
          </w:p>
        </w:tc>
      </w:tr>
      <w:tr w:rsidR="00991493" w14:paraId="4E5936B6" w14:textId="77777777" w:rsidTr="00E47878">
        <w:trPr>
          <w:trHeight w:val="2672"/>
        </w:trPr>
        <w:tc>
          <w:tcPr>
            <w:tcW w:w="3795" w:type="dxa"/>
          </w:tcPr>
          <w:p w14:paraId="43C750C8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Student demographics</w:t>
            </w:r>
          </w:p>
          <w:p w14:paraId="5072E7F7" w14:textId="77777777" w:rsidR="00991493" w:rsidRDefault="00947D5F">
            <w:pPr>
              <w:widowControl w:val="0"/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Student goals and barriers</w:t>
            </w:r>
          </w:p>
          <w:p w14:paraId="6339CA5E" w14:textId="77777777" w:rsidR="00991493" w:rsidRDefault="00947D5F">
            <w:pPr>
              <w:widowControl w:val="0"/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Information about community resources </w:t>
            </w:r>
          </w:p>
          <w:p w14:paraId="3B15579C" w14:textId="77777777" w:rsidR="00991493" w:rsidRDefault="00947D5F">
            <w:pPr>
              <w:widowControl w:val="0"/>
              <w:numPr>
                <w:ilvl w:val="0"/>
                <w:numId w:val="6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Student attendance and persistence </w:t>
            </w:r>
          </w:p>
        </w:tc>
        <w:tc>
          <w:tcPr>
            <w:tcW w:w="3795" w:type="dxa"/>
          </w:tcPr>
          <w:p w14:paraId="3CCEBEE2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Advising curriculum</w:t>
            </w:r>
          </w:p>
          <w:p w14:paraId="627DBB51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Advising notes</w:t>
            </w:r>
          </w:p>
          <w:p w14:paraId="0C87FCC1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Student outcomes (see also IPQs 3, 4, and 5)</w:t>
            </w:r>
          </w:p>
          <w:p w14:paraId="57F821EC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MOAs and other partnerships</w:t>
            </w:r>
          </w:p>
          <w:p w14:paraId="653A4235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Student persistence rates</w:t>
            </w:r>
          </w:p>
          <w:p w14:paraId="070AE58A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Student attendance</w:t>
            </w:r>
          </w:p>
        </w:tc>
        <w:tc>
          <w:tcPr>
            <w:tcW w:w="1950" w:type="dxa"/>
          </w:tcPr>
          <w:p w14:paraId="4814A364" w14:textId="77777777" w:rsidR="00991493" w:rsidRDefault="00947D5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ualitative and quantitative</w:t>
            </w:r>
          </w:p>
        </w:tc>
        <w:tc>
          <w:tcPr>
            <w:tcW w:w="4920" w:type="dxa"/>
          </w:tcPr>
          <w:p w14:paraId="5ACD1F60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What are students’ barriers to learning and next steps? </w:t>
            </w:r>
          </w:p>
          <w:p w14:paraId="0A397CDF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What resources/partnerships do we leverage to help students overcome barriers?</w:t>
            </w:r>
          </w:p>
          <w:p w14:paraId="5A782611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 all students have access to advising and other supports they need? Do students use/take advantage of advising services? If not, why?</w:t>
            </w:r>
          </w:p>
        </w:tc>
      </w:tr>
    </w:tbl>
    <w:p w14:paraId="01D54ED6" w14:textId="77777777" w:rsidR="00E47878" w:rsidRDefault="00947D5F" w:rsidP="00E47878">
      <w:pPr>
        <w:pStyle w:val="Heading2"/>
        <w:keepNext w:val="0"/>
        <w:keepLines w:val="0"/>
        <w:widowControl w:val="0"/>
        <w:spacing w:before="0" w:after="0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br w:type="page"/>
      </w:r>
      <w:r w:rsidR="00E47878">
        <w:rPr>
          <w:rFonts w:ascii="Century Gothic" w:eastAsia="Century Gothic" w:hAnsi="Century Gothic" w:cs="Century Gothic"/>
          <w:b/>
          <w:bCs/>
          <w:sz w:val="24"/>
          <w:szCs w:val="24"/>
        </w:rPr>
        <w:lastRenderedPageBreak/>
        <w:t>Indicator 8 Organizational Support</w:t>
      </w:r>
    </w:p>
    <w:p w14:paraId="1A283C15" w14:textId="5F8B4C32" w:rsidR="00991493" w:rsidRDefault="00E47878" w:rsidP="00E47878">
      <w:pPr>
        <w:spacing w:after="240" w:line="240" w:lineRule="auto"/>
        <w:rPr>
          <w:rFonts w:ascii="Calibri" w:eastAsia="Calibri" w:hAnsi="Calibri" w:cs="Calibri"/>
          <w:vertAlign w:val="superscript"/>
        </w:rPr>
      </w:pPr>
      <w:r>
        <w:rPr>
          <w:rFonts w:ascii="Calibri" w:eastAsia="Calibri" w:hAnsi="Calibri" w:cs="Calibri"/>
          <w:sz w:val="24"/>
          <w:szCs w:val="24"/>
        </w:rPr>
        <w:t>The organization’s policies, practices, and facilities sufficiently support the adult education program.</w:t>
      </w:r>
    </w:p>
    <w:tbl>
      <w:tblPr>
        <w:tblStyle w:val="a5"/>
        <w:tblW w:w="14460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3795"/>
        <w:gridCol w:w="3795"/>
        <w:gridCol w:w="1950"/>
        <w:gridCol w:w="4920"/>
      </w:tblGrid>
      <w:tr w:rsidR="00991493" w14:paraId="707E57E7" w14:textId="77777777" w:rsidTr="00E47878">
        <w:trPr>
          <w:tblHeader/>
        </w:trPr>
        <w:tc>
          <w:tcPr>
            <w:tcW w:w="3795" w:type="dxa"/>
            <w:shd w:val="clear" w:color="auto" w:fill="6671AF"/>
            <w:vAlign w:val="center"/>
          </w:tcPr>
          <w:p w14:paraId="51CB6232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bookmarkStart w:id="7" w:name="_brh6qtgontvv" w:colFirst="0" w:colLast="0"/>
            <w:bookmarkEnd w:id="7"/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Types of Data</w:t>
            </w:r>
          </w:p>
        </w:tc>
        <w:tc>
          <w:tcPr>
            <w:tcW w:w="3795" w:type="dxa"/>
            <w:shd w:val="clear" w:color="auto" w:fill="6671AF"/>
            <w:vAlign w:val="center"/>
          </w:tcPr>
          <w:p w14:paraId="0282FF0B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Data Sources</w:t>
            </w:r>
          </w:p>
        </w:tc>
        <w:tc>
          <w:tcPr>
            <w:tcW w:w="1950" w:type="dxa"/>
            <w:shd w:val="clear" w:color="auto" w:fill="6671AF"/>
          </w:tcPr>
          <w:p w14:paraId="767F0B88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4920" w:type="dxa"/>
            <w:shd w:val="clear" w:color="auto" w:fill="6671AF"/>
            <w:vAlign w:val="center"/>
          </w:tcPr>
          <w:p w14:paraId="02EA45A4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Answers questions about…</w:t>
            </w:r>
          </w:p>
        </w:tc>
      </w:tr>
      <w:tr w:rsidR="00991493" w14:paraId="2E3338A9" w14:textId="77777777" w:rsidTr="00E47878">
        <w:trPr>
          <w:trHeight w:val="2672"/>
        </w:trPr>
        <w:tc>
          <w:tcPr>
            <w:tcW w:w="3795" w:type="dxa"/>
          </w:tcPr>
          <w:p w14:paraId="39FF2305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Suitable and safe, classroom space</w:t>
            </w:r>
          </w:p>
          <w:p w14:paraId="0BEF492B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Accessibility and safety guidelines</w:t>
            </w:r>
          </w:p>
          <w:p w14:paraId="75D69BA2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Minimum staff requirements for level of education, experience, and professional licensure</w:t>
            </w:r>
          </w:p>
          <w:p w14:paraId="451D8BB7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New staff onboarding process</w:t>
            </w:r>
          </w:p>
          <w:p w14:paraId="1985BAAF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Staff compensation and benefits</w:t>
            </w:r>
          </w:p>
          <w:p w14:paraId="3A577ED3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Type of classroom, advising, office, and other space</w:t>
            </w:r>
          </w:p>
          <w:p w14:paraId="49A947C8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Staff longevity</w:t>
            </w:r>
          </w:p>
          <w:p w14:paraId="7E33A968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Staff PD plans</w:t>
            </w:r>
          </w:p>
          <w:p w14:paraId="1EF6EE40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Meetings with agency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leaders</w:t>
            </w:r>
          </w:p>
          <w:p w14:paraId="021EBD48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Devices and technology infrastructure for staff and students</w:t>
            </w:r>
          </w:p>
        </w:tc>
        <w:tc>
          <w:tcPr>
            <w:tcW w:w="3795" w:type="dxa"/>
          </w:tcPr>
          <w:p w14:paraId="70503730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Accessibility checklist</w:t>
            </w:r>
          </w:p>
          <w:p w14:paraId="506229F2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Job descriptions with minimum qualifications</w:t>
            </w:r>
          </w:p>
          <w:p w14:paraId="60EFFCE8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Staff retention vs. turnover rates</w:t>
            </w:r>
          </w:p>
          <w:p w14:paraId="71C641DF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Staff and student handbook policies </w:t>
            </w:r>
          </w:p>
          <w:p w14:paraId="5DD9EFF0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Staff salaries and benefits</w:t>
            </w:r>
          </w:p>
          <w:p w14:paraId="0CD6A1A2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Number of full-tim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 and part-time positions and staff</w:t>
            </w:r>
          </w:p>
          <w:p w14:paraId="2103765B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Staff credentials and experience</w:t>
            </w:r>
          </w:p>
          <w:p w14:paraId="1CE044DF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Number/% of staff with relevant K-12 or ABE licensure</w:t>
            </w:r>
          </w:p>
          <w:p w14:paraId="62BEE13F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Classroom, office, advising, and record-keeping space</w:t>
            </w:r>
          </w:p>
          <w:p w14:paraId="4FD41D9B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Staff PD participation and completion records</w:t>
            </w:r>
          </w:p>
          <w:p w14:paraId="1780967B" w14:textId="77777777" w:rsidR="00991493" w:rsidRDefault="00947D5F">
            <w:pPr>
              <w:widowControl w:val="0"/>
              <w:numPr>
                <w:ilvl w:val="0"/>
                <w:numId w:val="5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Continuous improvement data and 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lans </w:t>
            </w:r>
          </w:p>
        </w:tc>
        <w:tc>
          <w:tcPr>
            <w:tcW w:w="1950" w:type="dxa"/>
          </w:tcPr>
          <w:p w14:paraId="3B19B7FD" w14:textId="77777777" w:rsidR="00991493" w:rsidRDefault="00947D5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Qualitative and Quantitative</w:t>
            </w:r>
          </w:p>
        </w:tc>
        <w:tc>
          <w:tcPr>
            <w:tcW w:w="4920" w:type="dxa"/>
          </w:tcPr>
          <w:p w14:paraId="64B42D70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Are the organizational systems in place compliant and effective?</w:t>
            </w:r>
          </w:p>
          <w:p w14:paraId="6F401B4B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 we have suitable and appropriate space for classes, private advising, offices, and secure record keeping?</w:t>
            </w:r>
          </w:p>
          <w:p w14:paraId="096404E2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 all staff meet minimum requirements?</w:t>
            </w:r>
          </w:p>
          <w:p w14:paraId="5D1C16A9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Does our staff compensation package and other relevant working conditions allow us to attract and retain high quality staff?</w:t>
            </w:r>
          </w:p>
          <w:p w14:paraId="199E32F4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Is space accessible to all current and potential staff and students?</w:t>
            </w:r>
          </w:p>
          <w:p w14:paraId="65158125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 our staff attend PD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that supports professional growth and program goals? </w:t>
            </w:r>
          </w:p>
          <w:p w14:paraId="050865BA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What is the impact of PD learning on classroom and program effectiveness? </w:t>
            </w:r>
          </w:p>
        </w:tc>
      </w:tr>
    </w:tbl>
    <w:p w14:paraId="13662C15" w14:textId="77777777" w:rsidR="00E47878" w:rsidRDefault="00E47878" w:rsidP="00E47878">
      <w:pPr>
        <w:pStyle w:val="Heading2"/>
        <w:keepNext w:val="0"/>
        <w:keepLines w:val="0"/>
        <w:widowControl w:val="0"/>
        <w:spacing w:before="0" w:after="0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48473846" w14:textId="77777777" w:rsidR="00E47878" w:rsidRDefault="00E47878">
      <w:pPr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br w:type="page"/>
      </w:r>
    </w:p>
    <w:p w14:paraId="4C36F7BF" w14:textId="51B5D8B3" w:rsidR="00E47878" w:rsidRDefault="00E47878" w:rsidP="00E47878">
      <w:pPr>
        <w:pStyle w:val="Heading2"/>
        <w:keepNext w:val="0"/>
        <w:keepLines w:val="0"/>
        <w:widowControl w:val="0"/>
        <w:spacing w:before="0" w:after="0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lastRenderedPageBreak/>
        <w:t>Indicator 9 Educational Leadership</w:t>
      </w:r>
    </w:p>
    <w:p w14:paraId="7E1165AF" w14:textId="73CB35B9" w:rsidR="00991493" w:rsidRDefault="00E47878" w:rsidP="00E47878">
      <w:pPr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Educational leaders guide a continuous improvement planning process that supports high quality practices and a shared vision for student and staff success with the goal of improving student outcomes.</w:t>
      </w:r>
    </w:p>
    <w:tbl>
      <w:tblPr>
        <w:tblStyle w:val="a6"/>
        <w:tblW w:w="14460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3795"/>
        <w:gridCol w:w="3795"/>
        <w:gridCol w:w="1950"/>
        <w:gridCol w:w="4920"/>
      </w:tblGrid>
      <w:tr w:rsidR="00991493" w14:paraId="4EAC20B4" w14:textId="77777777" w:rsidTr="00E47878">
        <w:trPr>
          <w:tblHeader/>
        </w:trPr>
        <w:tc>
          <w:tcPr>
            <w:tcW w:w="3795" w:type="dxa"/>
            <w:shd w:val="clear" w:color="auto" w:fill="6671AF"/>
            <w:vAlign w:val="center"/>
          </w:tcPr>
          <w:p w14:paraId="0684542D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bookmarkStart w:id="8" w:name="_9f2mehlhv5sh" w:colFirst="0" w:colLast="0"/>
            <w:bookmarkEnd w:id="8"/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Types of Data</w:t>
            </w:r>
          </w:p>
        </w:tc>
        <w:tc>
          <w:tcPr>
            <w:tcW w:w="3795" w:type="dxa"/>
            <w:shd w:val="clear" w:color="auto" w:fill="6671AF"/>
            <w:vAlign w:val="center"/>
          </w:tcPr>
          <w:p w14:paraId="1D9DEFE8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Data Sources</w:t>
            </w:r>
          </w:p>
        </w:tc>
        <w:tc>
          <w:tcPr>
            <w:tcW w:w="1950" w:type="dxa"/>
            <w:shd w:val="clear" w:color="auto" w:fill="6671AF"/>
          </w:tcPr>
          <w:p w14:paraId="4F095B8A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4920" w:type="dxa"/>
            <w:shd w:val="clear" w:color="auto" w:fill="6671AF"/>
            <w:vAlign w:val="center"/>
          </w:tcPr>
          <w:p w14:paraId="3509A92E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Answers questions about…</w:t>
            </w:r>
          </w:p>
        </w:tc>
      </w:tr>
      <w:tr w:rsidR="00991493" w14:paraId="0D54AB6E" w14:textId="77777777" w:rsidTr="00E47878">
        <w:trPr>
          <w:trHeight w:val="2672"/>
        </w:trPr>
        <w:tc>
          <w:tcPr>
            <w:tcW w:w="3795" w:type="dxa"/>
          </w:tcPr>
          <w:p w14:paraId="3C6F6ECF" w14:textId="77777777" w:rsidR="00991493" w:rsidRDefault="00947D5F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Staff and student perceptions of quality</w:t>
            </w:r>
          </w:p>
          <w:p w14:paraId="19FAD7BD" w14:textId="77777777" w:rsidR="00991493" w:rsidRDefault="00947D5F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Staff and student feedback</w:t>
            </w:r>
          </w:p>
          <w:p w14:paraId="47332DA6" w14:textId="77777777" w:rsidR="00991493" w:rsidRDefault="00947D5F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Program Continuous Improvement Plans (CIP), data, and progress reports</w:t>
            </w:r>
          </w:p>
          <w:p w14:paraId="116B17CB" w14:textId="77777777" w:rsidR="00991493" w:rsidRDefault="00947D5F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Staff observation protocols, schedules, and tools</w:t>
            </w:r>
          </w:p>
          <w:p w14:paraId="547C7C18" w14:textId="77777777" w:rsidR="00991493" w:rsidRDefault="00947D5F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Mission and Vision </w:t>
            </w:r>
          </w:p>
          <w:p w14:paraId="46B18B25" w14:textId="77777777" w:rsidR="00991493" w:rsidRDefault="00947D5F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Values, beliefs, and attitudes</w:t>
            </w:r>
          </w:p>
          <w:p w14:paraId="2433EFE5" w14:textId="77777777" w:rsidR="00991493" w:rsidRDefault="00947D5F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Support for all staff to engage in high quality professional learning; support to implement learning</w:t>
            </w:r>
          </w:p>
          <w:p w14:paraId="7786FBC8" w14:textId="77777777" w:rsidR="00991493" w:rsidRDefault="00947D5F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Professional learning plans based on data and what stu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dents need to know and do</w:t>
            </w:r>
          </w:p>
          <w:p w14:paraId="10760E76" w14:textId="77777777" w:rsidR="00991493" w:rsidRDefault="00947D5F">
            <w:pPr>
              <w:widowControl w:val="0"/>
              <w:numPr>
                <w:ilvl w:val="0"/>
                <w:numId w:val="1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Transparent and high expectations for all staff and students</w:t>
            </w:r>
          </w:p>
        </w:tc>
        <w:tc>
          <w:tcPr>
            <w:tcW w:w="3795" w:type="dxa"/>
          </w:tcPr>
          <w:p w14:paraId="1C158070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Desk reviews</w:t>
            </w:r>
          </w:p>
          <w:p w14:paraId="7FED0BAB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Staff observation notes and reflections</w:t>
            </w:r>
          </w:p>
          <w:p w14:paraId="43E5AE29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Surveys</w:t>
            </w:r>
          </w:p>
          <w:p w14:paraId="5D572B4B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Focus groups</w:t>
            </w:r>
          </w:p>
          <w:p w14:paraId="7424B243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Program handbooks</w:t>
            </w:r>
          </w:p>
          <w:p w14:paraId="3ED7A243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Student Leadership structure and process</w:t>
            </w:r>
          </w:p>
          <w:p w14:paraId="7178A9CC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PQR reports</w:t>
            </w:r>
          </w:p>
          <w:p w14:paraId="3D16DF8F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Site visit summaries </w:t>
            </w:r>
          </w:p>
          <w:p w14:paraId="318B52E2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Data-driven program continuous improvement plans developed through an inclusive process that engages all stakeholders and holds everyone accountable for the programs’ effectiveness</w:t>
            </w:r>
          </w:p>
          <w:p w14:paraId="48F76B16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Plan for creating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a an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inclusive program culture that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is welcoming of diverse staff and students</w:t>
            </w:r>
          </w:p>
          <w:p w14:paraId="56D413AA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PD budget and plans</w:t>
            </w:r>
          </w:p>
        </w:tc>
        <w:tc>
          <w:tcPr>
            <w:tcW w:w="1950" w:type="dxa"/>
          </w:tcPr>
          <w:p w14:paraId="21035772" w14:textId="77777777" w:rsidR="00991493" w:rsidRDefault="00947D5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Qualitative</w:t>
            </w:r>
          </w:p>
          <w:p w14:paraId="183E7F77" w14:textId="77777777" w:rsidR="00991493" w:rsidRDefault="00947D5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and quantitative</w:t>
            </w:r>
          </w:p>
        </w:tc>
        <w:tc>
          <w:tcPr>
            <w:tcW w:w="4920" w:type="dxa"/>
          </w:tcPr>
          <w:p w14:paraId="30ACC3E9" w14:textId="77777777" w:rsidR="00991493" w:rsidRDefault="00947D5F">
            <w:pPr>
              <w:widowControl w:val="0"/>
              <w:numPr>
                <w:ilvl w:val="0"/>
                <w:numId w:val="4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 we have a quality program? How do we know?</w:t>
            </w:r>
          </w:p>
          <w:p w14:paraId="6EE486A7" w14:textId="77777777" w:rsidR="00991493" w:rsidRDefault="00947D5F">
            <w:pPr>
              <w:widowControl w:val="0"/>
              <w:numPr>
                <w:ilvl w:val="0"/>
                <w:numId w:val="4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Are our mission, vision, and values transparent and understood by all?</w:t>
            </w:r>
          </w:p>
          <w:p w14:paraId="500E99AC" w14:textId="77777777" w:rsidR="00991493" w:rsidRDefault="00947D5F">
            <w:pPr>
              <w:widowControl w:val="0"/>
              <w:numPr>
                <w:ilvl w:val="0"/>
                <w:numId w:val="4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 we practice what we say we value? What evidence is there that we do or we don’t?</w:t>
            </w:r>
          </w:p>
          <w:p w14:paraId="5B2A2FA1" w14:textId="77777777" w:rsidR="00991493" w:rsidRDefault="00947D5F">
            <w:pPr>
              <w:widowControl w:val="0"/>
              <w:numPr>
                <w:ilvl w:val="0"/>
                <w:numId w:val="4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 we improve every year?</w:t>
            </w:r>
          </w:p>
          <w:p w14:paraId="7C720CA6" w14:textId="77777777" w:rsidR="00991493" w:rsidRDefault="00947D5F">
            <w:pPr>
              <w:widowControl w:val="0"/>
              <w:numPr>
                <w:ilvl w:val="0"/>
                <w:numId w:val="4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Do we have high expectations of all staff, students, and partners? </w:t>
            </w:r>
          </w:p>
          <w:p w14:paraId="3E5C425A" w14:textId="77777777" w:rsidR="00991493" w:rsidRDefault="00947D5F">
            <w:pPr>
              <w:widowControl w:val="0"/>
              <w:numPr>
                <w:ilvl w:val="0"/>
                <w:numId w:val="4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 we 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elieve that every student can succeed? </w:t>
            </w:r>
          </w:p>
          <w:p w14:paraId="746A4EE2" w14:textId="77777777" w:rsidR="00991493" w:rsidRDefault="00947D5F">
            <w:pPr>
              <w:widowControl w:val="0"/>
              <w:numPr>
                <w:ilvl w:val="0"/>
                <w:numId w:val="4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Is program and instructional practice regularly informed by student data?</w:t>
            </w:r>
          </w:p>
          <w:p w14:paraId="2D612C4A" w14:textId="77777777" w:rsidR="00991493" w:rsidRDefault="00947D5F">
            <w:pPr>
              <w:widowControl w:val="0"/>
              <w:numPr>
                <w:ilvl w:val="0"/>
                <w:numId w:val="4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 all staff, students, and other key stakeholders have opportunities to contribute in meaningful ways to the success of the program?</w:t>
            </w:r>
          </w:p>
          <w:p w14:paraId="03ECD3DA" w14:textId="77777777" w:rsidR="00991493" w:rsidRDefault="00947D5F">
            <w:pPr>
              <w:widowControl w:val="0"/>
              <w:numPr>
                <w:ilvl w:val="0"/>
                <w:numId w:val="4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 all 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taff, students, and other key stakeholders understand their role in being accountable for the success of the program?</w:t>
            </w:r>
          </w:p>
          <w:p w14:paraId="2F87F1D1" w14:textId="77777777" w:rsidR="00991493" w:rsidRDefault="00947D5F">
            <w:pPr>
              <w:widowControl w:val="0"/>
              <w:numPr>
                <w:ilvl w:val="0"/>
                <w:numId w:val="4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How do we use data to the benefit of staff, students, and the program?</w:t>
            </w:r>
          </w:p>
        </w:tc>
      </w:tr>
    </w:tbl>
    <w:p w14:paraId="04415FE6" w14:textId="18B8EB21" w:rsidR="00991493" w:rsidRDefault="00991493">
      <w:pPr>
        <w:spacing w:line="240" w:lineRule="auto"/>
        <w:rPr>
          <w:rFonts w:ascii="Calibri" w:eastAsia="Calibri" w:hAnsi="Calibri" w:cs="Calibri"/>
        </w:rPr>
      </w:pPr>
    </w:p>
    <w:p w14:paraId="52D4B97B" w14:textId="77777777" w:rsidR="00E47878" w:rsidRDefault="00E47878" w:rsidP="00E47878">
      <w:pPr>
        <w:pStyle w:val="Heading2"/>
        <w:keepNext w:val="0"/>
        <w:keepLines w:val="0"/>
        <w:widowControl w:val="0"/>
        <w:spacing w:before="0" w:after="0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lastRenderedPageBreak/>
        <w:t>Indicator 10 Fiscal and Data Accountability</w:t>
      </w:r>
    </w:p>
    <w:p w14:paraId="0921054B" w14:textId="45DC761B" w:rsidR="00E47878" w:rsidRDefault="00E47878" w:rsidP="00E47878">
      <w:pPr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>The organization maintains a stable financial condition operating in a financially sound and publicly accountable manner. The program has a system for collecting and reporting data that ensures its integrity.</w:t>
      </w:r>
    </w:p>
    <w:tbl>
      <w:tblPr>
        <w:tblStyle w:val="a7"/>
        <w:tblW w:w="14460" w:type="dxa"/>
        <w:tblInd w:w="-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3795"/>
        <w:gridCol w:w="3795"/>
        <w:gridCol w:w="1950"/>
        <w:gridCol w:w="4920"/>
      </w:tblGrid>
      <w:tr w:rsidR="00991493" w14:paraId="3D699720" w14:textId="77777777" w:rsidTr="00E47878">
        <w:trPr>
          <w:tblHeader/>
        </w:trPr>
        <w:tc>
          <w:tcPr>
            <w:tcW w:w="3795" w:type="dxa"/>
            <w:shd w:val="clear" w:color="auto" w:fill="6671AF"/>
            <w:vAlign w:val="center"/>
          </w:tcPr>
          <w:p w14:paraId="6E986D2F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bookmarkStart w:id="9" w:name="_suida9woroza" w:colFirst="0" w:colLast="0"/>
            <w:bookmarkEnd w:id="9"/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Types of Data</w:t>
            </w:r>
          </w:p>
        </w:tc>
        <w:tc>
          <w:tcPr>
            <w:tcW w:w="3795" w:type="dxa"/>
            <w:shd w:val="clear" w:color="auto" w:fill="6671AF"/>
            <w:vAlign w:val="center"/>
          </w:tcPr>
          <w:p w14:paraId="68A197C3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bookmarkStart w:id="10" w:name="_30j0zll" w:colFirst="0" w:colLast="0"/>
            <w:bookmarkEnd w:id="10"/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Data Sources</w:t>
            </w:r>
          </w:p>
        </w:tc>
        <w:tc>
          <w:tcPr>
            <w:tcW w:w="1950" w:type="dxa"/>
            <w:shd w:val="clear" w:color="auto" w:fill="6671AF"/>
          </w:tcPr>
          <w:p w14:paraId="1A47FF11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4920" w:type="dxa"/>
            <w:shd w:val="clear" w:color="auto" w:fill="6671AF"/>
            <w:vAlign w:val="center"/>
          </w:tcPr>
          <w:p w14:paraId="5710DFE1" w14:textId="77777777" w:rsidR="00991493" w:rsidRDefault="00947D5F">
            <w:pPr>
              <w:widowControl w:val="0"/>
              <w:rPr>
                <w:rFonts w:ascii="Century Gothic" w:eastAsia="Century Gothic" w:hAnsi="Century Gothic" w:cs="Century Gothic"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z w:val="24"/>
                <w:szCs w:val="24"/>
              </w:rPr>
              <w:t>Answers questions about…</w:t>
            </w:r>
          </w:p>
        </w:tc>
      </w:tr>
      <w:tr w:rsidR="00991493" w14:paraId="20F90CE5" w14:textId="77777777" w:rsidTr="00E47878">
        <w:trPr>
          <w:trHeight w:val="2672"/>
        </w:trPr>
        <w:tc>
          <w:tcPr>
            <w:tcW w:w="3795" w:type="dxa"/>
          </w:tcPr>
          <w:p w14:paraId="16D77F0B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Organizational and program fiscal procedures and oversight policies</w:t>
            </w:r>
          </w:p>
          <w:p w14:paraId="6431895C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Budget balances and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line item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expenditures (grant funding, match, donors, other)</w:t>
            </w:r>
          </w:p>
          <w:p w14:paraId="5B6F6962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Process for approving payroll, expenditures</w:t>
            </w:r>
          </w:p>
          <w:p w14:paraId="5C2AC212" w14:textId="77777777" w:rsidR="00991493" w:rsidRDefault="00947D5F">
            <w:pPr>
              <w:widowControl w:val="0"/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Process for capturing and entering data into LACES</w:t>
            </w:r>
          </w:p>
        </w:tc>
        <w:tc>
          <w:tcPr>
            <w:tcW w:w="3795" w:type="dxa"/>
          </w:tcPr>
          <w:p w14:paraId="6F6414D6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color w:val="33333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>Desk Reviews: Year-to-date total funding vs. expended funds</w:t>
            </w:r>
          </w:p>
          <w:p w14:paraId="6D804FF3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color w:val="33333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>GEM$: Monthly drawdown amounts</w:t>
            </w:r>
          </w:p>
          <w:p w14:paraId="6E880101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color w:val="33333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>Internal budget records, including match</w:t>
            </w:r>
          </w:p>
          <w:p w14:paraId="729B7A92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color w:val="33333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>Time sheets/staff time record</w:t>
            </w: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>s</w:t>
            </w:r>
          </w:p>
          <w:p w14:paraId="51BA32F1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color w:val="33333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>Org chart with oversight structure</w:t>
            </w:r>
          </w:p>
          <w:p w14:paraId="6F4123C9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color w:val="33333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>Annual audit and tax returns</w:t>
            </w:r>
          </w:p>
          <w:p w14:paraId="3106C6DD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color w:val="33333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>LACES Reports</w:t>
            </w:r>
          </w:p>
          <w:p w14:paraId="6C07D50A" w14:textId="77777777" w:rsidR="00991493" w:rsidRDefault="00947D5F">
            <w:pPr>
              <w:widowControl w:val="0"/>
              <w:numPr>
                <w:ilvl w:val="0"/>
                <w:numId w:val="5"/>
              </w:numPr>
              <w:shd w:val="clear" w:color="auto" w:fill="FFFFFF"/>
              <w:rPr>
                <w:rFonts w:ascii="Calibri" w:eastAsia="Calibri" w:hAnsi="Calibri" w:cs="Calibri"/>
                <w:color w:val="33333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333333"/>
                <w:sz w:val="24"/>
                <w:szCs w:val="24"/>
              </w:rPr>
              <w:t>Fiscal Audits</w:t>
            </w:r>
          </w:p>
        </w:tc>
        <w:tc>
          <w:tcPr>
            <w:tcW w:w="1950" w:type="dxa"/>
          </w:tcPr>
          <w:p w14:paraId="0384C8CA" w14:textId="77777777" w:rsidR="00991493" w:rsidRDefault="00947D5F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Mostly quantitative</w:t>
            </w:r>
          </w:p>
        </w:tc>
        <w:tc>
          <w:tcPr>
            <w:tcW w:w="4920" w:type="dxa"/>
          </w:tcPr>
          <w:p w14:paraId="18178D15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Are we efficiently managing our budget consistent with funded purposes?</w:t>
            </w:r>
          </w:p>
          <w:p w14:paraId="5A8C0BBC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Do our accounting procedures comply with funder requirements and with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regulations related to the use of public monies?</w:t>
            </w:r>
          </w:p>
          <w:p w14:paraId="49AB1279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Are we making the best use of our funding?</w:t>
            </w:r>
          </w:p>
          <w:p w14:paraId="42F08A5E" w14:textId="77777777" w:rsidR="00991493" w:rsidRDefault="00947D5F">
            <w:pPr>
              <w:widowControl w:val="0"/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Can we afford to do “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X”…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</w:p>
        </w:tc>
      </w:tr>
    </w:tbl>
    <w:p w14:paraId="0D707161" w14:textId="77777777" w:rsidR="00991493" w:rsidRDefault="00991493">
      <w:pPr>
        <w:spacing w:line="240" w:lineRule="auto"/>
        <w:rPr>
          <w:rFonts w:ascii="Calibri" w:eastAsia="Calibri" w:hAnsi="Calibri" w:cs="Calibri"/>
        </w:rPr>
      </w:pPr>
    </w:p>
    <w:sectPr w:rsidR="00991493">
      <w:footerReference w:type="default" r:id="rId12"/>
      <w:pgSz w:w="15840" w:h="12240" w:orient="landscape"/>
      <w:pgMar w:top="1152" w:right="720" w:bottom="1152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8F08D" w14:textId="77777777" w:rsidR="00947D5F" w:rsidRDefault="00947D5F">
      <w:pPr>
        <w:spacing w:line="240" w:lineRule="auto"/>
      </w:pPr>
      <w:r>
        <w:separator/>
      </w:r>
    </w:p>
  </w:endnote>
  <w:endnote w:type="continuationSeparator" w:id="0">
    <w:p w14:paraId="53545D65" w14:textId="77777777" w:rsidR="00947D5F" w:rsidRDefault="00947D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0FAE8A03-3F22-45BF-B8CE-942E2EA54635}"/>
    <w:embedBold r:id="rId2" w:fontKey="{ED5556A0-078D-4A55-9519-F66A0F04A0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B293037-F813-4AAD-B369-E8C2631E2D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4BB4CB9-EDB2-4A64-BA93-6598622B94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0915F" w14:textId="77777777" w:rsidR="00991493" w:rsidRDefault="00947D5F">
    <w:pPr>
      <w:tabs>
        <w:tab w:val="right" w:pos="12960"/>
      </w:tabs>
      <w:rPr>
        <w:rFonts w:ascii="Calibri" w:eastAsia="Calibri" w:hAnsi="Calibri" w:cs="Calibri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A263767" wp14:editId="075DB519">
          <wp:simplePos x="0" y="0"/>
          <wp:positionH relativeFrom="column">
            <wp:posOffset>5562600</wp:posOffset>
          </wp:positionH>
          <wp:positionV relativeFrom="paragraph">
            <wp:posOffset>54888</wp:posOffset>
          </wp:positionV>
          <wp:extent cx="2778125" cy="808701"/>
          <wp:effectExtent l="0" t="0" r="0" b="0"/>
          <wp:wrapSquare wrapText="bothSides" distT="114300" distB="114300" distL="114300" distR="114300"/>
          <wp:docPr id="1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 l="11077" t="28645" r="9580" b="25289"/>
                  <a:stretch>
                    <a:fillRect/>
                  </a:stretch>
                </pic:blipFill>
                <pic:spPr>
                  <a:xfrm>
                    <a:off x="0" y="0"/>
                    <a:ext cx="2778125" cy="8087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0A5C081" w14:textId="77777777" w:rsidR="00991493" w:rsidRDefault="00947D5F">
    <w:pPr>
      <w:tabs>
        <w:tab w:val="right" w:pos="12960"/>
      </w:tabs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Continuous Improvement Planning Toolkit - Data Sources by IPQ p. </w:t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E47878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ab/>
    </w:r>
  </w:p>
  <w:p w14:paraId="51D70149" w14:textId="77777777" w:rsidR="00991493" w:rsidRDefault="00947D5F">
    <w:pPr>
      <w:tabs>
        <w:tab w:val="right" w:pos="12960"/>
      </w:tabs>
      <w:rPr>
        <w:rFonts w:ascii="Calibri" w:eastAsia="Calibri" w:hAnsi="Calibri" w:cs="Calibri"/>
      </w:rPr>
    </w:pPr>
    <w:r>
      <w:rPr>
        <w:rFonts w:ascii="Calibri" w:eastAsia="Calibri" w:hAnsi="Calibri" w:cs="Calibri"/>
      </w:rPr>
      <w:t>SABES Program Support PD Team | Winter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484A8" w14:textId="77777777" w:rsidR="00947D5F" w:rsidRDefault="00947D5F">
      <w:pPr>
        <w:spacing w:line="240" w:lineRule="auto"/>
      </w:pPr>
      <w:r>
        <w:separator/>
      </w:r>
    </w:p>
  </w:footnote>
  <w:footnote w:type="continuationSeparator" w:id="0">
    <w:p w14:paraId="2DE17D80" w14:textId="77777777" w:rsidR="00947D5F" w:rsidRDefault="00947D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B3FEE"/>
    <w:multiLevelType w:val="multilevel"/>
    <w:tmpl w:val="88F2347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16DF1F3C"/>
    <w:multiLevelType w:val="multilevel"/>
    <w:tmpl w:val="F626D0B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38D804D1"/>
    <w:multiLevelType w:val="multilevel"/>
    <w:tmpl w:val="D9A892F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4C6310D"/>
    <w:multiLevelType w:val="multilevel"/>
    <w:tmpl w:val="1676FC5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579A0502"/>
    <w:multiLevelType w:val="multilevel"/>
    <w:tmpl w:val="AA6A1B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1482B1C"/>
    <w:multiLevelType w:val="multilevel"/>
    <w:tmpl w:val="0D8AC1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493"/>
    <w:rsid w:val="00947D5F"/>
    <w:rsid w:val="00991493"/>
    <w:rsid w:val="00D90BFF"/>
    <w:rsid w:val="00E4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0BE20"/>
  <w15:docId w15:val="{FE455633-BF6F-42D1-8055-57001D804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</w:tbl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</w:tbl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</w:tblPr>
  </w:style>
  <w:style w:type="table" w:customStyle="1" w:styleId="a6">
    <w:basedOn w:val="TableNormal0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0"/>
    <w:pPr>
      <w:spacing w:line="240" w:lineRule="auto"/>
    </w:pPr>
    <w:tblPr>
      <w:tblStyleRowBandSize w:val="1"/>
      <w:tblStyleColBandSize w:val="1"/>
    </w:tblPr>
  </w:style>
  <w:style w:type="character" w:customStyle="1" w:styleId="Heading2Char">
    <w:name w:val="Heading 2 Char"/>
    <w:basedOn w:val="DefaultParagraphFont"/>
    <w:link w:val="Heading2"/>
    <w:uiPriority w:val="9"/>
    <w:rsid w:val="00E47878"/>
    <w:rPr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90BF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BFF"/>
  </w:style>
  <w:style w:type="paragraph" w:styleId="Footer">
    <w:name w:val="footer"/>
    <w:basedOn w:val="Normal"/>
    <w:link w:val="FooterChar"/>
    <w:uiPriority w:val="99"/>
    <w:unhideWhenUsed/>
    <w:rsid w:val="00D90BF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sus.gov/programs-surveys/community-resilience-estimates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vid19.census.gov/pages/data-equity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mi.dua.eol.mass.gov/lmi/LongTermOccupationProjections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statisticalatlas.com/state/Massachusetts/Overvie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ensus.gov/data-tools/demo/hhp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1778</Words>
  <Characters>10137</Characters>
  <Application>Microsoft Office Word</Application>
  <DocSecurity>0</DocSecurity>
  <Lines>84</Lines>
  <Paragraphs>23</Paragraphs>
  <ScaleCrop>false</ScaleCrop>
  <Company/>
  <LinksUpToDate>false</LinksUpToDate>
  <CharactersWithSpaces>11892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Alexandra Papagno</cp:lastModifiedBy>
  <cp:revision>3</cp:revision>
  <dcterms:created xsi:type="dcterms:W3CDTF">2026-01-14T05:47:00Z</dcterms:created>
  <dcterms:modified xsi:type="dcterms:W3CDTF">2026-01-14T05:53:00Z</dcterms:modified>
</cp:coreProperties>
</file>