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5325" w14:textId="77777777" w:rsidR="00F45F1E" w:rsidRDefault="00F45F1E">
      <w:pPr>
        <w:pStyle w:val="Heading3"/>
        <w:jc w:val="center"/>
        <w:rPr>
          <w:rFonts w:ascii="Open Sans" w:eastAsia="Open Sans" w:hAnsi="Open Sans" w:cs="Open Sans"/>
        </w:rPr>
      </w:pPr>
    </w:p>
    <w:p w14:paraId="0D0A5CB4" w14:textId="77777777" w:rsidR="00F45F1E" w:rsidRDefault="00F45F1E">
      <w:pPr>
        <w:pStyle w:val="Heading3"/>
        <w:jc w:val="center"/>
        <w:rPr>
          <w:rFonts w:ascii="Open Sans" w:eastAsia="Open Sans" w:hAnsi="Open Sans" w:cs="Open Sans"/>
        </w:rPr>
      </w:pPr>
    </w:p>
    <w:p w14:paraId="619329F3" w14:textId="77777777" w:rsidR="00F45F1E" w:rsidRDefault="00F45F1E">
      <w:pPr>
        <w:pStyle w:val="Heading3"/>
        <w:jc w:val="center"/>
        <w:rPr>
          <w:rFonts w:ascii="Open Sans" w:eastAsia="Open Sans" w:hAnsi="Open Sans" w:cs="Open Sans"/>
        </w:rPr>
      </w:pPr>
    </w:p>
    <w:p w14:paraId="65BD30D5" w14:textId="77777777" w:rsidR="00F45F1E" w:rsidRDefault="00F45F1E">
      <w:pPr>
        <w:pStyle w:val="Heading3"/>
        <w:jc w:val="center"/>
        <w:rPr>
          <w:rFonts w:ascii="Open Sans" w:eastAsia="Open Sans" w:hAnsi="Open Sans" w:cs="Open Sans"/>
        </w:rPr>
      </w:pPr>
    </w:p>
    <w:p w14:paraId="26074840" w14:textId="77777777" w:rsidR="00F45F1E" w:rsidRDefault="007634F2">
      <w:pPr>
        <w:pStyle w:val="Heading3"/>
        <w:jc w:val="center"/>
        <w:rPr>
          <w:rFonts w:ascii="Open Sans" w:eastAsia="Open Sans" w:hAnsi="Open Sans" w:cs="Open Sans"/>
        </w:rPr>
      </w:pPr>
      <w:r>
        <w:rPr>
          <w:rFonts w:ascii="Open Sans" w:eastAsia="Open Sans" w:hAnsi="Open Sans" w:cs="Open Sans"/>
          <w:noProof/>
        </w:rPr>
        <w:drawing>
          <wp:inline distT="19050" distB="19050" distL="19050" distR="19050" wp14:anchorId="72180AA1" wp14:editId="1F5CA4F2">
            <wp:extent cx="2505075" cy="1461671"/>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05075" cy="1461671"/>
                    </a:xfrm>
                    <a:prstGeom prst="rect">
                      <a:avLst/>
                    </a:prstGeom>
                    <a:ln/>
                  </pic:spPr>
                </pic:pic>
              </a:graphicData>
            </a:graphic>
          </wp:inline>
        </w:drawing>
      </w:r>
    </w:p>
    <w:p w14:paraId="006B962C" w14:textId="77777777" w:rsidR="00F45F1E" w:rsidRDefault="007634F2">
      <w:pPr>
        <w:pStyle w:val="Title"/>
        <w:jc w:val="center"/>
        <w:rPr>
          <w:rFonts w:ascii="Raleway" w:eastAsia="Raleway" w:hAnsi="Raleway" w:cs="Raleway"/>
        </w:rPr>
      </w:pPr>
      <w:bookmarkStart w:id="0" w:name="_heading=h.rauspiedtdj2" w:colFirst="0" w:colLast="0"/>
      <w:bookmarkEnd w:id="0"/>
      <w:r>
        <w:rPr>
          <w:rFonts w:ascii="Raleway" w:eastAsia="Raleway" w:hAnsi="Raleway" w:cs="Raleway"/>
        </w:rPr>
        <w:t>Continuous Improvement Planning</w:t>
      </w:r>
    </w:p>
    <w:p w14:paraId="3A6CBE12" w14:textId="77777777" w:rsidR="00F45F1E" w:rsidRDefault="00F45F1E">
      <w:pPr>
        <w:jc w:val="center"/>
        <w:rPr>
          <w:rFonts w:ascii="Raleway" w:eastAsia="Raleway" w:hAnsi="Raleway" w:cs="Raleway"/>
          <w:sz w:val="60"/>
          <w:szCs w:val="60"/>
        </w:rPr>
      </w:pPr>
    </w:p>
    <w:p w14:paraId="78C49932" w14:textId="77777777" w:rsidR="00F45F1E" w:rsidRDefault="007634F2">
      <w:pPr>
        <w:jc w:val="center"/>
        <w:rPr>
          <w:rFonts w:ascii="Raleway" w:eastAsia="Raleway" w:hAnsi="Raleway" w:cs="Raleway"/>
          <w:b/>
          <w:sz w:val="60"/>
          <w:szCs w:val="60"/>
        </w:rPr>
      </w:pPr>
      <w:r>
        <w:rPr>
          <w:rFonts w:ascii="Raleway" w:eastAsia="Raleway" w:hAnsi="Raleway" w:cs="Raleway"/>
          <w:sz w:val="60"/>
          <w:szCs w:val="60"/>
        </w:rPr>
        <w:t>Session 1: Preparing to Plan</w:t>
      </w:r>
      <w:r>
        <w:rPr>
          <w:rFonts w:ascii="Raleway" w:eastAsia="Raleway" w:hAnsi="Raleway" w:cs="Raleway"/>
          <w:b/>
          <w:sz w:val="60"/>
          <w:szCs w:val="60"/>
        </w:rPr>
        <w:t xml:space="preserve"> </w:t>
      </w:r>
    </w:p>
    <w:p w14:paraId="2936049B" w14:textId="77777777" w:rsidR="00F45F1E" w:rsidRDefault="007634F2">
      <w:pPr>
        <w:jc w:val="center"/>
        <w:rPr>
          <w:rFonts w:ascii="Raleway" w:eastAsia="Raleway" w:hAnsi="Raleway" w:cs="Raleway"/>
          <w:sz w:val="60"/>
          <w:szCs w:val="60"/>
        </w:rPr>
      </w:pPr>
      <w:r>
        <w:rPr>
          <w:rFonts w:ascii="Raleway" w:eastAsia="Raleway" w:hAnsi="Raleway" w:cs="Raleway"/>
          <w:sz w:val="60"/>
          <w:szCs w:val="60"/>
        </w:rPr>
        <w:t>Handouts</w:t>
      </w:r>
    </w:p>
    <w:p w14:paraId="185B8873" w14:textId="77777777" w:rsidR="00F45F1E" w:rsidRDefault="00F45F1E"/>
    <w:p w14:paraId="0A8E6AF6" w14:textId="77777777" w:rsidR="00F45F1E" w:rsidRDefault="007634F2">
      <w:pPr>
        <w:pStyle w:val="Heading1"/>
        <w:keepLines/>
        <w:spacing w:before="360" w:after="200" w:line="276" w:lineRule="auto"/>
        <w:rPr>
          <w:rFonts w:ascii="Open Sans" w:eastAsia="Open Sans" w:hAnsi="Open Sans" w:cs="Open Sans"/>
        </w:rPr>
      </w:pPr>
      <w:bookmarkStart w:id="1" w:name="_heading=h.7szbp7z7712" w:colFirst="0" w:colLast="0"/>
      <w:bookmarkEnd w:id="1"/>
      <w:r>
        <w:rPr>
          <w:rFonts w:ascii="Raleway" w:eastAsia="Raleway" w:hAnsi="Raleway" w:cs="Raleway"/>
          <w:b/>
        </w:rPr>
        <w:t>Table of Contents</w:t>
      </w:r>
    </w:p>
    <w:sdt>
      <w:sdtPr>
        <w:id w:val="400566898"/>
        <w:docPartObj>
          <w:docPartGallery w:val="Table of Contents"/>
          <w:docPartUnique/>
        </w:docPartObj>
      </w:sdtPr>
      <w:sdtEndPr/>
      <w:sdtContent>
        <w:p w14:paraId="14AA2846" w14:textId="77777777" w:rsidR="00F45F1E" w:rsidRDefault="007634F2">
          <w:pPr>
            <w:widowControl w:val="0"/>
            <w:tabs>
              <w:tab w:val="right" w:pos="12000"/>
            </w:tabs>
            <w:spacing w:before="60"/>
            <w:rPr>
              <w:rFonts w:ascii="Open Sans" w:eastAsia="Open Sans" w:hAnsi="Open Sans" w:cs="Open Sans"/>
              <w:color w:val="000000"/>
              <w:sz w:val="22"/>
              <w:szCs w:val="22"/>
            </w:rPr>
          </w:pPr>
          <w:r>
            <w:fldChar w:fldCharType="begin"/>
          </w:r>
          <w:r>
            <w:instrText xml:space="preserve"> TOC \h \u \z \t "Heading 1,1,Heading 2,2,Heading 3,3,Heading 4,4,Heading 5,5,Heading 6,6,"</w:instrText>
          </w:r>
          <w:r>
            <w:fldChar w:fldCharType="separate"/>
          </w:r>
          <w:hyperlink w:anchor="_heading=h.7s4ujxjkwl9q">
            <w:r>
              <w:rPr>
                <w:rFonts w:ascii="Open Sans" w:eastAsia="Open Sans" w:hAnsi="Open Sans" w:cs="Open Sans"/>
                <w:color w:val="000000"/>
                <w:sz w:val="22"/>
                <w:szCs w:val="22"/>
              </w:rPr>
              <w:t>Session Overview</w:t>
            </w:r>
            <w:r>
              <w:rPr>
                <w:rFonts w:ascii="Open Sans" w:eastAsia="Open Sans" w:hAnsi="Open Sans" w:cs="Open Sans"/>
                <w:color w:val="000000"/>
                <w:sz w:val="22"/>
                <w:szCs w:val="22"/>
              </w:rPr>
              <w:tab/>
              <w:t>1</w:t>
            </w:r>
          </w:hyperlink>
        </w:p>
        <w:p w14:paraId="5ED7D527" w14:textId="77777777" w:rsidR="00F45F1E" w:rsidRDefault="008C17EA">
          <w:pPr>
            <w:widowControl w:val="0"/>
            <w:tabs>
              <w:tab w:val="right" w:pos="12000"/>
            </w:tabs>
            <w:spacing w:before="60"/>
            <w:rPr>
              <w:rFonts w:ascii="Open Sans" w:eastAsia="Open Sans" w:hAnsi="Open Sans" w:cs="Open Sans"/>
              <w:color w:val="000000"/>
              <w:sz w:val="22"/>
              <w:szCs w:val="22"/>
            </w:rPr>
          </w:pPr>
          <w:hyperlink w:anchor="_heading=h.wcscvdjiz6je">
            <w:r w:rsidR="007634F2">
              <w:rPr>
                <w:rFonts w:ascii="Open Sans" w:eastAsia="Open Sans" w:hAnsi="Open Sans" w:cs="Open Sans"/>
                <w:color w:val="000000"/>
                <w:sz w:val="22"/>
                <w:szCs w:val="22"/>
              </w:rPr>
              <w:t>Handout 1 | Warm-Up Activity</w:t>
            </w:r>
            <w:r w:rsidR="007634F2">
              <w:rPr>
                <w:rFonts w:ascii="Open Sans" w:eastAsia="Open Sans" w:hAnsi="Open Sans" w:cs="Open Sans"/>
                <w:color w:val="000000"/>
                <w:sz w:val="22"/>
                <w:szCs w:val="22"/>
              </w:rPr>
              <w:tab/>
              <w:t>2</w:t>
            </w:r>
          </w:hyperlink>
        </w:p>
        <w:p w14:paraId="19191D33" w14:textId="77777777" w:rsidR="00F45F1E" w:rsidRDefault="008C17EA">
          <w:pPr>
            <w:widowControl w:val="0"/>
            <w:tabs>
              <w:tab w:val="right" w:pos="12000"/>
            </w:tabs>
            <w:spacing w:before="60"/>
            <w:rPr>
              <w:rFonts w:ascii="Open Sans" w:eastAsia="Open Sans" w:hAnsi="Open Sans" w:cs="Open Sans"/>
              <w:color w:val="000000"/>
              <w:sz w:val="22"/>
              <w:szCs w:val="22"/>
            </w:rPr>
          </w:pPr>
          <w:hyperlink w:anchor="_heading=h.j8vtwlhfr2id">
            <w:r w:rsidR="007634F2">
              <w:rPr>
                <w:rFonts w:ascii="Open Sans" w:eastAsia="Open Sans" w:hAnsi="Open Sans" w:cs="Open Sans"/>
                <w:color w:val="000000"/>
                <w:sz w:val="22"/>
                <w:szCs w:val="22"/>
              </w:rPr>
              <w:t>Handout 2 | Premises of Change Activity</w:t>
            </w:r>
            <w:r w:rsidR="007634F2">
              <w:rPr>
                <w:rFonts w:ascii="Open Sans" w:eastAsia="Open Sans" w:hAnsi="Open Sans" w:cs="Open Sans"/>
                <w:color w:val="000000"/>
                <w:sz w:val="22"/>
                <w:szCs w:val="22"/>
              </w:rPr>
              <w:tab/>
              <w:t>3</w:t>
            </w:r>
          </w:hyperlink>
        </w:p>
        <w:p w14:paraId="7381F3CF" w14:textId="77777777" w:rsidR="00F45F1E" w:rsidRDefault="008C17EA">
          <w:pPr>
            <w:widowControl w:val="0"/>
            <w:tabs>
              <w:tab w:val="right" w:pos="12000"/>
            </w:tabs>
            <w:spacing w:before="60"/>
            <w:rPr>
              <w:rFonts w:ascii="Open Sans" w:eastAsia="Open Sans" w:hAnsi="Open Sans" w:cs="Open Sans"/>
              <w:color w:val="000000"/>
              <w:sz w:val="22"/>
              <w:szCs w:val="22"/>
            </w:rPr>
          </w:pPr>
          <w:hyperlink w:anchor="_heading=h.8o135vrlm9f6">
            <w:r w:rsidR="007634F2">
              <w:rPr>
                <w:rFonts w:ascii="Open Sans" w:eastAsia="Open Sans" w:hAnsi="Open Sans" w:cs="Open Sans"/>
                <w:color w:val="000000"/>
                <w:sz w:val="22"/>
                <w:szCs w:val="22"/>
              </w:rPr>
              <w:t>Handout 3 | The PDSA Cycle for Continuous Improvement</w:t>
            </w:r>
            <w:r w:rsidR="007634F2">
              <w:rPr>
                <w:rFonts w:ascii="Open Sans" w:eastAsia="Open Sans" w:hAnsi="Open Sans" w:cs="Open Sans"/>
                <w:color w:val="000000"/>
                <w:sz w:val="22"/>
                <w:szCs w:val="22"/>
              </w:rPr>
              <w:tab/>
              <w:t>9</w:t>
            </w:r>
          </w:hyperlink>
        </w:p>
        <w:p w14:paraId="5B733493" w14:textId="77777777" w:rsidR="00F45F1E" w:rsidRDefault="008C17EA">
          <w:pPr>
            <w:widowControl w:val="0"/>
            <w:tabs>
              <w:tab w:val="right" w:pos="12000"/>
            </w:tabs>
            <w:spacing w:before="60"/>
            <w:rPr>
              <w:rFonts w:ascii="Open Sans" w:eastAsia="Open Sans" w:hAnsi="Open Sans" w:cs="Open Sans"/>
              <w:color w:val="000000"/>
              <w:sz w:val="22"/>
              <w:szCs w:val="22"/>
            </w:rPr>
          </w:pPr>
          <w:hyperlink w:anchor="_heading=h.5s6ympqqiprj">
            <w:r w:rsidR="007634F2">
              <w:rPr>
                <w:rFonts w:ascii="Open Sans" w:eastAsia="Open Sans" w:hAnsi="Open Sans" w:cs="Open Sans"/>
                <w:color w:val="000000"/>
                <w:sz w:val="22"/>
                <w:szCs w:val="22"/>
              </w:rPr>
              <w:t>Handout 4 | Readiness Checklist</w:t>
            </w:r>
            <w:r w:rsidR="007634F2">
              <w:rPr>
                <w:rFonts w:ascii="Open Sans" w:eastAsia="Open Sans" w:hAnsi="Open Sans" w:cs="Open Sans"/>
                <w:color w:val="000000"/>
                <w:sz w:val="22"/>
                <w:szCs w:val="22"/>
              </w:rPr>
              <w:tab/>
              <w:t>10</w:t>
            </w:r>
          </w:hyperlink>
        </w:p>
        <w:p w14:paraId="6DB4C64A" w14:textId="77777777" w:rsidR="00F45F1E" w:rsidRDefault="008C17EA">
          <w:pPr>
            <w:widowControl w:val="0"/>
            <w:tabs>
              <w:tab w:val="right" w:pos="12000"/>
            </w:tabs>
            <w:spacing w:before="60"/>
            <w:rPr>
              <w:rFonts w:ascii="Open Sans" w:eastAsia="Open Sans" w:hAnsi="Open Sans" w:cs="Open Sans"/>
              <w:color w:val="000000"/>
              <w:sz w:val="22"/>
              <w:szCs w:val="22"/>
            </w:rPr>
          </w:pPr>
          <w:hyperlink w:anchor="_heading=h.8klp5oys6n0l">
            <w:r w:rsidR="007634F2">
              <w:rPr>
                <w:rFonts w:ascii="Open Sans" w:eastAsia="Open Sans" w:hAnsi="Open Sans" w:cs="Open Sans"/>
                <w:color w:val="000000"/>
                <w:sz w:val="22"/>
                <w:szCs w:val="22"/>
              </w:rPr>
              <w:t>Handout 5 | Data Inventory</w:t>
            </w:r>
            <w:r w:rsidR="007634F2">
              <w:rPr>
                <w:rFonts w:ascii="Open Sans" w:eastAsia="Open Sans" w:hAnsi="Open Sans" w:cs="Open Sans"/>
                <w:color w:val="000000"/>
                <w:sz w:val="22"/>
                <w:szCs w:val="22"/>
              </w:rPr>
              <w:tab/>
              <w:t>12</w:t>
            </w:r>
          </w:hyperlink>
        </w:p>
        <w:p w14:paraId="4B27EB62" w14:textId="77777777" w:rsidR="00F45F1E" w:rsidRDefault="008C17EA">
          <w:pPr>
            <w:widowControl w:val="0"/>
            <w:tabs>
              <w:tab w:val="right" w:pos="12000"/>
            </w:tabs>
            <w:spacing w:before="60"/>
            <w:rPr>
              <w:rFonts w:ascii="Open Sans" w:eastAsia="Open Sans" w:hAnsi="Open Sans" w:cs="Open Sans"/>
              <w:color w:val="000000"/>
              <w:sz w:val="22"/>
              <w:szCs w:val="22"/>
            </w:rPr>
          </w:pPr>
          <w:hyperlink w:anchor="_heading=h.l2wlsiuzy6zt">
            <w:r w:rsidR="007634F2">
              <w:rPr>
                <w:rFonts w:ascii="Open Sans" w:eastAsia="Open Sans" w:hAnsi="Open Sans" w:cs="Open Sans"/>
                <w:color w:val="000000"/>
                <w:sz w:val="22"/>
                <w:szCs w:val="22"/>
              </w:rPr>
              <w:t>Handout 6 | Shared Vision Worksheet</w:t>
            </w:r>
            <w:r w:rsidR="007634F2">
              <w:rPr>
                <w:rFonts w:ascii="Open Sans" w:eastAsia="Open Sans" w:hAnsi="Open Sans" w:cs="Open Sans"/>
                <w:color w:val="000000"/>
                <w:sz w:val="22"/>
                <w:szCs w:val="22"/>
              </w:rPr>
              <w:tab/>
              <w:t>21</w:t>
            </w:r>
          </w:hyperlink>
        </w:p>
        <w:p w14:paraId="557DFB06" w14:textId="77777777" w:rsidR="00F45F1E" w:rsidRDefault="008C17EA">
          <w:pPr>
            <w:widowControl w:val="0"/>
            <w:tabs>
              <w:tab w:val="right" w:pos="12000"/>
            </w:tabs>
            <w:spacing w:before="60"/>
            <w:rPr>
              <w:rFonts w:ascii="Open Sans" w:eastAsia="Open Sans" w:hAnsi="Open Sans" w:cs="Open Sans"/>
              <w:color w:val="000000"/>
              <w:sz w:val="22"/>
              <w:szCs w:val="22"/>
            </w:rPr>
          </w:pPr>
          <w:hyperlink w:anchor="_heading=h.f7xi5y9bsn6n">
            <w:r w:rsidR="007634F2">
              <w:rPr>
                <w:rFonts w:ascii="Open Sans" w:eastAsia="Open Sans" w:hAnsi="Open Sans" w:cs="Open Sans"/>
                <w:color w:val="000000"/>
                <w:sz w:val="22"/>
                <w:szCs w:val="22"/>
              </w:rPr>
              <w:t>Handout 7 | The SABES Continuous Improvement Planning Template</w:t>
            </w:r>
            <w:r w:rsidR="007634F2">
              <w:rPr>
                <w:rFonts w:ascii="Open Sans" w:eastAsia="Open Sans" w:hAnsi="Open Sans" w:cs="Open Sans"/>
                <w:color w:val="000000"/>
                <w:sz w:val="22"/>
                <w:szCs w:val="22"/>
              </w:rPr>
              <w:tab/>
              <w:t>25</w:t>
            </w:r>
          </w:hyperlink>
        </w:p>
        <w:p w14:paraId="5D13E8A6" w14:textId="77777777" w:rsidR="00F45F1E" w:rsidRDefault="008C17EA">
          <w:pPr>
            <w:widowControl w:val="0"/>
            <w:tabs>
              <w:tab w:val="right" w:pos="12000"/>
            </w:tabs>
            <w:spacing w:before="60"/>
            <w:rPr>
              <w:rFonts w:ascii="Open Sans" w:eastAsia="Open Sans" w:hAnsi="Open Sans" w:cs="Open Sans"/>
              <w:color w:val="000000"/>
              <w:sz w:val="22"/>
              <w:szCs w:val="22"/>
            </w:rPr>
          </w:pPr>
          <w:hyperlink w:anchor="_heading=h.ptplmsnc5bi">
            <w:r w:rsidR="007634F2">
              <w:rPr>
                <w:rFonts w:ascii="Open Sans" w:eastAsia="Open Sans" w:hAnsi="Open Sans" w:cs="Open Sans"/>
                <w:color w:val="000000"/>
                <w:sz w:val="22"/>
                <w:szCs w:val="22"/>
              </w:rPr>
              <w:t>Handout 8 | Session 1 Case Studies</w:t>
            </w:r>
            <w:r w:rsidR="007634F2">
              <w:rPr>
                <w:rFonts w:ascii="Open Sans" w:eastAsia="Open Sans" w:hAnsi="Open Sans" w:cs="Open Sans"/>
                <w:color w:val="000000"/>
                <w:sz w:val="22"/>
                <w:szCs w:val="22"/>
              </w:rPr>
              <w:tab/>
              <w:t>29</w:t>
            </w:r>
          </w:hyperlink>
        </w:p>
        <w:p w14:paraId="5FD10F7B" w14:textId="77777777" w:rsidR="00F45F1E" w:rsidRDefault="008C17EA">
          <w:pPr>
            <w:widowControl w:val="0"/>
            <w:tabs>
              <w:tab w:val="right" w:pos="12000"/>
            </w:tabs>
            <w:spacing w:before="60"/>
            <w:rPr>
              <w:rFonts w:ascii="Open Sans" w:eastAsia="Open Sans" w:hAnsi="Open Sans" w:cs="Open Sans"/>
              <w:color w:val="000000"/>
              <w:sz w:val="22"/>
              <w:szCs w:val="22"/>
            </w:rPr>
          </w:pPr>
          <w:hyperlink w:anchor="_heading=h.3q0wtrnr9dt1">
            <w:r w:rsidR="007634F2">
              <w:rPr>
                <w:rFonts w:ascii="Open Sans" w:eastAsia="Open Sans" w:hAnsi="Open Sans" w:cs="Open Sans"/>
                <w:color w:val="000000"/>
                <w:sz w:val="22"/>
                <w:szCs w:val="22"/>
              </w:rPr>
              <w:t>Handout 9 | Pre-Planning Pitfalls and Strategies</w:t>
            </w:r>
            <w:r w:rsidR="007634F2">
              <w:rPr>
                <w:rFonts w:ascii="Open Sans" w:eastAsia="Open Sans" w:hAnsi="Open Sans" w:cs="Open Sans"/>
                <w:color w:val="000000"/>
                <w:sz w:val="22"/>
                <w:szCs w:val="22"/>
              </w:rPr>
              <w:tab/>
              <w:t>32</w:t>
            </w:r>
          </w:hyperlink>
        </w:p>
        <w:p w14:paraId="724BC017" w14:textId="77777777" w:rsidR="00F45F1E" w:rsidRDefault="008C17EA">
          <w:pPr>
            <w:widowControl w:val="0"/>
            <w:tabs>
              <w:tab w:val="right" w:pos="12000"/>
            </w:tabs>
            <w:spacing w:before="60"/>
            <w:rPr>
              <w:rFonts w:ascii="Open Sans" w:eastAsia="Open Sans" w:hAnsi="Open Sans" w:cs="Open Sans"/>
              <w:color w:val="000000"/>
              <w:sz w:val="22"/>
              <w:szCs w:val="22"/>
            </w:rPr>
          </w:pPr>
          <w:hyperlink w:anchor="_heading=h.3al2hr80ax5t">
            <w:r w:rsidR="007634F2">
              <w:rPr>
                <w:rFonts w:ascii="Open Sans" w:eastAsia="Open Sans" w:hAnsi="Open Sans" w:cs="Open Sans"/>
                <w:color w:val="000000"/>
                <w:sz w:val="22"/>
                <w:szCs w:val="22"/>
              </w:rPr>
              <w:t>References</w:t>
            </w:r>
            <w:r w:rsidR="007634F2">
              <w:rPr>
                <w:rFonts w:ascii="Open Sans" w:eastAsia="Open Sans" w:hAnsi="Open Sans" w:cs="Open Sans"/>
                <w:color w:val="000000"/>
                <w:sz w:val="22"/>
                <w:szCs w:val="22"/>
              </w:rPr>
              <w:tab/>
              <w:t>35</w:t>
            </w:r>
          </w:hyperlink>
          <w:r w:rsidR="007634F2">
            <w:fldChar w:fldCharType="end"/>
          </w:r>
        </w:p>
      </w:sdtContent>
    </w:sdt>
    <w:p w14:paraId="353C5942" w14:textId="77777777" w:rsidR="00321D08" w:rsidRDefault="00321D08" w:rsidP="00321D08">
      <w:pPr>
        <w:pStyle w:val="Heading1"/>
        <w:spacing w:before="360" w:after="200"/>
      </w:pPr>
      <w:bookmarkStart w:id="2" w:name="_heading=h.7s4ujxjkwl9q" w:colFirst="0" w:colLast="0"/>
      <w:bookmarkStart w:id="3" w:name="_heading=h.54h2p756ewjt" w:colFirst="0" w:colLast="0"/>
      <w:bookmarkEnd w:id="2"/>
      <w:bookmarkEnd w:id="3"/>
      <w:r>
        <w:rPr>
          <w:rFonts w:ascii="Raleway" w:hAnsi="Raleway"/>
          <w:b/>
          <w:bCs/>
          <w:color w:val="000000"/>
        </w:rPr>
        <w:lastRenderedPageBreak/>
        <w:t>Session Overview</w:t>
      </w:r>
    </w:p>
    <w:p w14:paraId="6739192F" w14:textId="77777777" w:rsidR="00321D08" w:rsidRDefault="00321D08" w:rsidP="00321D08">
      <w:pPr>
        <w:pStyle w:val="Heading2"/>
        <w:spacing w:after="120"/>
      </w:pPr>
      <w:r>
        <w:rPr>
          <w:rFonts w:ascii="Open Sans" w:hAnsi="Open Sans" w:cs="Open Sans"/>
          <w:b w:val="0"/>
          <w:bCs/>
          <w:color w:val="000000"/>
          <w:sz w:val="28"/>
          <w:szCs w:val="28"/>
        </w:rPr>
        <w:t>Session Goals</w:t>
      </w:r>
    </w:p>
    <w:p w14:paraId="1488029C" w14:textId="77777777" w:rsidR="00321D08" w:rsidRDefault="00321D08" w:rsidP="00321D08">
      <w:pPr>
        <w:pStyle w:val="NormalWeb"/>
        <w:numPr>
          <w:ilvl w:val="0"/>
          <w:numId w:val="66"/>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Define continuous improvement planning and explain its role in an adult education program</w:t>
      </w:r>
    </w:p>
    <w:p w14:paraId="40D8C8AE" w14:textId="77777777" w:rsidR="00321D08" w:rsidRDefault="00321D08" w:rsidP="00321D08">
      <w:pPr>
        <w:pStyle w:val="NormalWeb"/>
        <w:numPr>
          <w:ilvl w:val="0"/>
          <w:numId w:val="66"/>
        </w:numPr>
        <w:spacing w:before="0" w:beforeAutospacing="0" w:after="200" w:afterAutospacing="0"/>
        <w:textAlignment w:val="baseline"/>
        <w:rPr>
          <w:rFonts w:ascii="Open Sans" w:hAnsi="Open Sans" w:cs="Open Sans"/>
          <w:color w:val="000000"/>
          <w:sz w:val="22"/>
          <w:szCs w:val="22"/>
        </w:rPr>
      </w:pPr>
      <w:r>
        <w:rPr>
          <w:rFonts w:ascii="Open Sans" w:hAnsi="Open Sans" w:cs="Open Sans"/>
          <w:color w:val="000000"/>
          <w:sz w:val="22"/>
          <w:szCs w:val="22"/>
        </w:rPr>
        <w:t>Begin the pre-planning process</w:t>
      </w:r>
    </w:p>
    <w:p w14:paraId="579782EB" w14:textId="77777777" w:rsidR="00321D08" w:rsidRDefault="00321D08" w:rsidP="00321D08">
      <w:pPr>
        <w:pStyle w:val="Heading2"/>
        <w:spacing w:before="200" w:after="120"/>
        <w:rPr>
          <w:rFonts w:ascii="Times New Roman" w:hAnsi="Times New Roman" w:cs="Times New Roman"/>
          <w:sz w:val="36"/>
          <w:szCs w:val="36"/>
        </w:rPr>
      </w:pPr>
      <w:r>
        <w:rPr>
          <w:rFonts w:ascii="Open Sans" w:hAnsi="Open Sans" w:cs="Open Sans"/>
          <w:b w:val="0"/>
          <w:bCs/>
          <w:color w:val="000000"/>
          <w:sz w:val="28"/>
          <w:szCs w:val="28"/>
        </w:rPr>
        <w:t>Learning Objectives</w:t>
      </w:r>
    </w:p>
    <w:p w14:paraId="6A8644B0" w14:textId="77777777" w:rsidR="00321D08" w:rsidRDefault="00321D08" w:rsidP="00321D08">
      <w:pPr>
        <w:pStyle w:val="NormalWeb"/>
        <w:numPr>
          <w:ilvl w:val="0"/>
          <w:numId w:val="67"/>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Name the stages in a continuous improvement planning cycle</w:t>
      </w:r>
    </w:p>
    <w:p w14:paraId="3C06138A" w14:textId="77777777" w:rsidR="00321D08" w:rsidRDefault="00321D08" w:rsidP="00321D08">
      <w:pPr>
        <w:pStyle w:val="NormalWeb"/>
        <w:numPr>
          <w:ilvl w:val="0"/>
          <w:numId w:val="67"/>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Identify key steps in preparing to plan</w:t>
      </w:r>
    </w:p>
    <w:p w14:paraId="50287BC9" w14:textId="77777777" w:rsidR="00321D08" w:rsidRDefault="00321D08" w:rsidP="00321D08">
      <w:pPr>
        <w:pStyle w:val="NormalWeb"/>
        <w:numPr>
          <w:ilvl w:val="0"/>
          <w:numId w:val="67"/>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Complete the pre-planning questionnaire</w:t>
      </w:r>
    </w:p>
    <w:p w14:paraId="3C21A204" w14:textId="77777777" w:rsidR="00321D08" w:rsidRDefault="00321D08" w:rsidP="00321D08">
      <w:pPr>
        <w:pStyle w:val="NormalWeb"/>
        <w:numPr>
          <w:ilvl w:val="0"/>
          <w:numId w:val="67"/>
        </w:numPr>
        <w:spacing w:before="0" w:beforeAutospacing="0" w:after="200" w:afterAutospacing="0"/>
        <w:textAlignment w:val="baseline"/>
        <w:rPr>
          <w:rFonts w:ascii="Open Sans" w:hAnsi="Open Sans" w:cs="Open Sans"/>
          <w:color w:val="000000"/>
          <w:sz w:val="22"/>
          <w:szCs w:val="22"/>
        </w:rPr>
      </w:pPr>
      <w:r>
        <w:rPr>
          <w:rFonts w:ascii="Open Sans" w:hAnsi="Open Sans" w:cs="Open Sans"/>
          <w:color w:val="000000"/>
          <w:sz w:val="22"/>
          <w:szCs w:val="22"/>
        </w:rPr>
        <w:t>Identify potential pitfalls and strategies for pre-planning</w:t>
      </w:r>
    </w:p>
    <w:p w14:paraId="71513EAE" w14:textId="77777777" w:rsidR="00321D08" w:rsidRDefault="00321D08" w:rsidP="00321D08">
      <w:pPr>
        <w:pStyle w:val="Heading2"/>
        <w:spacing w:after="120"/>
        <w:rPr>
          <w:rFonts w:ascii="Times New Roman" w:hAnsi="Times New Roman" w:cs="Times New Roman"/>
          <w:sz w:val="36"/>
          <w:szCs w:val="36"/>
        </w:rPr>
      </w:pPr>
      <w:r>
        <w:rPr>
          <w:rFonts w:ascii="Open Sans" w:hAnsi="Open Sans" w:cs="Open Sans"/>
          <w:b w:val="0"/>
          <w:bCs/>
          <w:color w:val="000000"/>
          <w:sz w:val="28"/>
          <w:szCs w:val="28"/>
        </w:rPr>
        <w:t>Pre-Work</w:t>
      </w:r>
    </w:p>
    <w:p w14:paraId="54DE8123" w14:textId="77777777" w:rsidR="00321D08" w:rsidRDefault="00321D08" w:rsidP="00321D08">
      <w:pPr>
        <w:pStyle w:val="NormalWeb"/>
        <w:numPr>
          <w:ilvl w:val="0"/>
          <w:numId w:val="68"/>
        </w:numPr>
        <w:spacing w:before="0" w:beforeAutospacing="0" w:after="0" w:afterAutospacing="0"/>
        <w:ind w:left="630"/>
        <w:textAlignment w:val="baseline"/>
        <w:rPr>
          <w:rFonts w:ascii="Open Sans" w:hAnsi="Open Sans" w:cs="Open Sans"/>
          <w:color w:val="000000"/>
          <w:sz w:val="22"/>
          <w:szCs w:val="22"/>
        </w:rPr>
      </w:pPr>
      <w:r>
        <w:rPr>
          <w:rFonts w:ascii="Open Sans" w:hAnsi="Open Sans" w:cs="Open Sans"/>
          <w:color w:val="000000"/>
          <w:sz w:val="22"/>
          <w:szCs w:val="22"/>
        </w:rPr>
        <w:t xml:space="preserve">Read </w:t>
      </w:r>
      <w:hyperlink r:id="rId9" w:history="1">
        <w:r>
          <w:rPr>
            <w:rStyle w:val="Hyperlink"/>
            <w:rFonts w:ascii="Open Sans" w:hAnsi="Open Sans" w:cs="Open Sans"/>
            <w:color w:val="1155CC"/>
            <w:sz w:val="22"/>
            <w:szCs w:val="22"/>
          </w:rPr>
          <w:t>Performance Accountability:</w:t>
        </w:r>
        <w:r>
          <w:rPr>
            <w:rStyle w:val="Hyperlink"/>
            <w:rFonts w:ascii="Open Sans" w:hAnsi="Open Sans" w:cs="Open Sans"/>
            <w:color w:val="1155CC"/>
            <w:sz w:val="22"/>
            <w:szCs w:val="22"/>
          </w:rPr>
          <w:t xml:space="preserve"> </w:t>
        </w:r>
        <w:r>
          <w:rPr>
            <w:rStyle w:val="Hyperlink"/>
            <w:rFonts w:ascii="Open Sans" w:hAnsi="Open Sans" w:cs="Open Sans"/>
            <w:color w:val="1155CC"/>
            <w:sz w:val="22"/>
            <w:szCs w:val="22"/>
          </w:rPr>
          <w:t xml:space="preserve">For What? To Whom? And </w:t>
        </w:r>
        <w:proofErr w:type="gramStart"/>
        <w:r>
          <w:rPr>
            <w:rStyle w:val="Hyperlink"/>
            <w:rFonts w:ascii="Open Sans" w:hAnsi="Open Sans" w:cs="Open Sans"/>
            <w:color w:val="1155CC"/>
            <w:sz w:val="22"/>
            <w:szCs w:val="22"/>
          </w:rPr>
          <w:t>How</w:t>
        </w:r>
        <w:proofErr w:type="gramEnd"/>
        <w:r>
          <w:rPr>
            <w:rStyle w:val="Hyperlink"/>
            <w:rFonts w:ascii="Open Sans" w:hAnsi="Open Sans" w:cs="Open Sans"/>
            <w:color w:val="1155CC"/>
            <w:sz w:val="22"/>
            <w:szCs w:val="22"/>
          </w:rPr>
          <w:t>?</w:t>
        </w:r>
      </w:hyperlink>
      <w:r>
        <w:rPr>
          <w:rFonts w:ascii="Open Sans" w:hAnsi="Open Sans" w:cs="Open Sans"/>
          <w:color w:val="000000"/>
          <w:sz w:val="22"/>
          <w:szCs w:val="22"/>
        </w:rPr>
        <w:t xml:space="preserve"> (Merrifield, 1999)</w:t>
      </w:r>
    </w:p>
    <w:p w14:paraId="770CF327" w14:textId="77777777" w:rsidR="00321D08" w:rsidRDefault="00321D08" w:rsidP="00321D08">
      <w:pPr>
        <w:pStyle w:val="NormalWeb"/>
        <w:numPr>
          <w:ilvl w:val="0"/>
          <w:numId w:val="68"/>
        </w:numPr>
        <w:spacing w:before="0" w:beforeAutospacing="0" w:after="0" w:afterAutospacing="0"/>
        <w:ind w:left="630"/>
        <w:textAlignment w:val="baseline"/>
        <w:rPr>
          <w:rFonts w:ascii="Open Sans" w:hAnsi="Open Sans" w:cs="Open Sans"/>
          <w:color w:val="000000"/>
          <w:sz w:val="22"/>
          <w:szCs w:val="22"/>
        </w:rPr>
      </w:pPr>
      <w:r>
        <w:rPr>
          <w:rFonts w:ascii="Open Sans" w:hAnsi="Open Sans" w:cs="Open Sans"/>
          <w:color w:val="000000"/>
          <w:sz w:val="22"/>
          <w:szCs w:val="22"/>
        </w:rPr>
        <w:t>Familiarize yourself with the following: </w:t>
      </w:r>
    </w:p>
    <w:p w14:paraId="46D91E65" w14:textId="77777777" w:rsidR="00321D08" w:rsidRDefault="00321D08" w:rsidP="00321D08">
      <w:pPr>
        <w:pStyle w:val="NormalWeb"/>
        <w:numPr>
          <w:ilvl w:val="1"/>
          <w:numId w:val="68"/>
        </w:numPr>
        <w:spacing w:before="0" w:beforeAutospacing="0" w:after="0" w:afterAutospacing="0"/>
        <w:textAlignment w:val="baseline"/>
        <w:rPr>
          <w:rFonts w:ascii="Open Sans" w:hAnsi="Open Sans" w:cs="Open Sans"/>
          <w:color w:val="000000"/>
          <w:sz w:val="22"/>
          <w:szCs w:val="22"/>
        </w:rPr>
      </w:pPr>
      <w:hyperlink r:id="rId10" w:history="1">
        <w:r>
          <w:rPr>
            <w:rStyle w:val="Hyperlink"/>
            <w:rFonts w:ascii="Open Sans" w:hAnsi="Open Sans" w:cs="Open Sans"/>
            <w:color w:val="1155CC"/>
            <w:sz w:val="22"/>
            <w:szCs w:val="22"/>
          </w:rPr>
          <w:t>FY24-FY28 Massachusetts Policies for Effective Adult Education in Community </w:t>
        </w:r>
      </w:hyperlink>
    </w:p>
    <w:p w14:paraId="126FF305" w14:textId="77777777" w:rsidR="00321D08" w:rsidRDefault="00321D08" w:rsidP="00321D08">
      <w:pPr>
        <w:pStyle w:val="NormalWeb"/>
        <w:numPr>
          <w:ilvl w:val="1"/>
          <w:numId w:val="68"/>
        </w:numPr>
        <w:spacing w:before="0" w:beforeAutospacing="0" w:after="0" w:afterAutospacing="0"/>
        <w:textAlignment w:val="baseline"/>
        <w:rPr>
          <w:rFonts w:ascii="Open Sans" w:hAnsi="Open Sans" w:cs="Open Sans"/>
          <w:color w:val="000000"/>
          <w:sz w:val="22"/>
          <w:szCs w:val="22"/>
        </w:rPr>
      </w:pPr>
      <w:hyperlink r:id="rId11" w:history="1">
        <w:r>
          <w:rPr>
            <w:rStyle w:val="Hyperlink"/>
            <w:rFonts w:ascii="Open Sans" w:hAnsi="Open Sans" w:cs="Open Sans"/>
            <w:color w:val="1155CC"/>
            <w:sz w:val="22"/>
            <w:szCs w:val="22"/>
          </w:rPr>
          <w:t>Adult Learning Centers and Correctional Institutions</w:t>
        </w:r>
      </w:hyperlink>
    </w:p>
    <w:p w14:paraId="6BCAB0A0" w14:textId="77777777" w:rsidR="00321D08" w:rsidRDefault="00321D08" w:rsidP="00321D08">
      <w:pPr>
        <w:pStyle w:val="NormalWeb"/>
        <w:numPr>
          <w:ilvl w:val="1"/>
          <w:numId w:val="68"/>
        </w:numPr>
        <w:spacing w:before="0" w:beforeAutospacing="0" w:after="0" w:afterAutospacing="0"/>
        <w:textAlignment w:val="baseline"/>
        <w:rPr>
          <w:rFonts w:ascii="Open Sans" w:hAnsi="Open Sans" w:cs="Open Sans"/>
          <w:color w:val="000000"/>
          <w:sz w:val="22"/>
          <w:szCs w:val="22"/>
        </w:rPr>
      </w:pPr>
      <w:hyperlink r:id="rId12" w:history="1">
        <w:r>
          <w:rPr>
            <w:rStyle w:val="Hyperlink"/>
            <w:rFonts w:ascii="Open Sans" w:hAnsi="Open Sans" w:cs="Open Sans"/>
            <w:color w:val="1155CC"/>
            <w:sz w:val="22"/>
            <w:szCs w:val="22"/>
          </w:rPr>
          <w:t>Indicators of Program Quality</w:t>
        </w:r>
      </w:hyperlink>
      <w:r>
        <w:rPr>
          <w:rFonts w:ascii="Open Sans" w:hAnsi="Open Sans" w:cs="Open Sans"/>
          <w:color w:val="000000"/>
          <w:sz w:val="22"/>
          <w:szCs w:val="22"/>
        </w:rPr>
        <w:t> </w:t>
      </w:r>
    </w:p>
    <w:p w14:paraId="59E6D19A" w14:textId="77777777" w:rsidR="00321D08" w:rsidRDefault="00321D08" w:rsidP="00321D08">
      <w:pPr>
        <w:pStyle w:val="NormalWeb"/>
        <w:numPr>
          <w:ilvl w:val="1"/>
          <w:numId w:val="68"/>
        </w:numPr>
        <w:spacing w:before="0" w:beforeAutospacing="0" w:after="200" w:afterAutospacing="0"/>
        <w:textAlignment w:val="baseline"/>
        <w:rPr>
          <w:rFonts w:ascii="Open Sans" w:hAnsi="Open Sans" w:cs="Open Sans"/>
          <w:color w:val="000000"/>
          <w:sz w:val="22"/>
          <w:szCs w:val="22"/>
        </w:rPr>
      </w:pPr>
      <w:hyperlink r:id="rId13" w:history="1">
        <w:r>
          <w:rPr>
            <w:rStyle w:val="Hyperlink"/>
            <w:rFonts w:ascii="Open Sans" w:hAnsi="Open Sans" w:cs="Open Sans"/>
            <w:color w:val="1155CC"/>
            <w:sz w:val="22"/>
            <w:szCs w:val="22"/>
          </w:rPr>
          <w:t>Program Quality Review and Site Visit Protocol</w:t>
        </w:r>
      </w:hyperlink>
    </w:p>
    <w:p w14:paraId="0703D4F2" w14:textId="77777777" w:rsidR="00321D08" w:rsidRDefault="00321D08" w:rsidP="00321D08">
      <w:pPr>
        <w:pStyle w:val="NormalWeb"/>
        <w:spacing w:before="0" w:beforeAutospacing="0" w:after="120" w:afterAutospacing="0"/>
      </w:pPr>
      <w:r>
        <w:rPr>
          <w:rFonts w:ascii="Open Sans" w:hAnsi="Open Sans" w:cs="Open Sans"/>
          <w:color w:val="000000"/>
          <w:sz w:val="28"/>
          <w:szCs w:val="28"/>
        </w:rPr>
        <w:t>Homework</w:t>
      </w:r>
    </w:p>
    <w:p w14:paraId="3FE47638" w14:textId="77777777" w:rsidR="00321D08" w:rsidRDefault="00321D08" w:rsidP="00321D08">
      <w:pPr>
        <w:pStyle w:val="NormalWeb"/>
        <w:numPr>
          <w:ilvl w:val="0"/>
          <w:numId w:val="70"/>
        </w:numPr>
        <w:spacing w:before="0" w:beforeAutospacing="0" w:after="0" w:afterAutospacing="0"/>
        <w:ind w:left="720"/>
        <w:textAlignment w:val="top"/>
        <w:rPr>
          <w:rFonts w:ascii="Open Sans" w:hAnsi="Open Sans" w:cs="Open Sans"/>
          <w:color w:val="000000"/>
          <w:sz w:val="22"/>
          <w:szCs w:val="22"/>
        </w:rPr>
      </w:pPr>
      <w:r>
        <w:rPr>
          <w:rFonts w:ascii="Open Sans" w:hAnsi="Open Sans" w:cs="Open Sans"/>
          <w:color w:val="000000"/>
          <w:sz w:val="22"/>
          <w:szCs w:val="22"/>
        </w:rPr>
        <w:t xml:space="preserve">Complete </w:t>
      </w:r>
      <w:hyperlink r:id="rId14" w:history="1">
        <w:r>
          <w:rPr>
            <w:rStyle w:val="Hyperlink"/>
            <w:rFonts w:ascii="Open Sans" w:hAnsi="Open Sans" w:cs="Open Sans"/>
            <w:color w:val="1155CC"/>
            <w:sz w:val="22"/>
            <w:szCs w:val="22"/>
          </w:rPr>
          <w:t>Session 1 Exit Ticket</w:t>
        </w:r>
      </w:hyperlink>
      <w:r>
        <w:rPr>
          <w:rFonts w:ascii="Open Sans" w:hAnsi="Open Sans" w:cs="Open Sans"/>
          <w:color w:val="6671AF"/>
          <w:sz w:val="22"/>
          <w:szCs w:val="22"/>
        </w:rPr>
        <w:t> </w:t>
      </w:r>
    </w:p>
    <w:p w14:paraId="781F2D03" w14:textId="77777777" w:rsidR="00321D08" w:rsidRDefault="00321D08" w:rsidP="00321D08">
      <w:pPr>
        <w:pStyle w:val="NormalWeb"/>
        <w:numPr>
          <w:ilvl w:val="0"/>
          <w:numId w:val="70"/>
        </w:numPr>
        <w:spacing w:before="0" w:beforeAutospacing="0" w:after="0" w:afterAutospacing="0"/>
        <w:ind w:left="720"/>
        <w:textAlignment w:val="top"/>
        <w:rPr>
          <w:rFonts w:ascii="Open Sans" w:hAnsi="Open Sans" w:cs="Open Sans"/>
          <w:color w:val="000000"/>
          <w:sz w:val="22"/>
          <w:szCs w:val="22"/>
        </w:rPr>
      </w:pPr>
      <w:r>
        <w:rPr>
          <w:rFonts w:ascii="Open Sans" w:hAnsi="Open Sans" w:cs="Open Sans"/>
          <w:color w:val="000000"/>
          <w:sz w:val="22"/>
          <w:szCs w:val="22"/>
        </w:rPr>
        <w:t xml:space="preserve">Bring 3 elements of data to bring to the next session, including one from LACES/Desk Review, one </w:t>
      </w:r>
      <w:r>
        <w:rPr>
          <w:rFonts w:ascii="Open Sans" w:hAnsi="Open Sans" w:cs="Open Sans"/>
          <w:i/>
          <w:iCs/>
          <w:color w:val="000000"/>
          <w:sz w:val="22"/>
          <w:szCs w:val="22"/>
        </w:rPr>
        <w:t xml:space="preserve">not </w:t>
      </w:r>
      <w:r>
        <w:rPr>
          <w:rFonts w:ascii="Open Sans" w:hAnsi="Open Sans" w:cs="Open Sans"/>
          <w:color w:val="000000"/>
          <w:sz w:val="22"/>
          <w:szCs w:val="22"/>
        </w:rPr>
        <w:t xml:space="preserve">from LACES/Desk Review, and one of your </w:t>
      </w:r>
      <w:proofErr w:type="gramStart"/>
      <w:r>
        <w:rPr>
          <w:rFonts w:ascii="Open Sans" w:hAnsi="Open Sans" w:cs="Open Sans"/>
          <w:color w:val="000000"/>
          <w:sz w:val="22"/>
          <w:szCs w:val="22"/>
        </w:rPr>
        <w:t>choice</w:t>
      </w:r>
      <w:proofErr w:type="gramEnd"/>
    </w:p>
    <w:p w14:paraId="531129D3" w14:textId="77777777" w:rsidR="00321D08" w:rsidRDefault="00321D08" w:rsidP="00321D08">
      <w:pPr>
        <w:pStyle w:val="NormalWeb"/>
        <w:numPr>
          <w:ilvl w:val="0"/>
          <w:numId w:val="70"/>
        </w:numPr>
        <w:spacing w:before="0" w:beforeAutospacing="0" w:after="0" w:afterAutospacing="0"/>
        <w:ind w:left="720"/>
        <w:textAlignment w:val="top"/>
        <w:rPr>
          <w:rFonts w:ascii="Open Sans" w:hAnsi="Open Sans" w:cs="Open Sans"/>
          <w:color w:val="000000"/>
          <w:sz w:val="22"/>
          <w:szCs w:val="22"/>
        </w:rPr>
      </w:pPr>
      <w:r>
        <w:rPr>
          <w:rFonts w:ascii="Open Sans" w:hAnsi="Open Sans" w:cs="Open Sans"/>
          <w:color w:val="000000"/>
          <w:sz w:val="22"/>
          <w:szCs w:val="22"/>
        </w:rPr>
        <w:t>Begin working on your plan using the Planning Template</w:t>
      </w:r>
    </w:p>
    <w:p w14:paraId="18A46BEE" w14:textId="77777777" w:rsidR="00F45F1E" w:rsidRDefault="007634F2" w:rsidP="00321D08">
      <w:pPr>
        <w:pStyle w:val="Heading1"/>
        <w:keepLines/>
        <w:spacing w:before="360" w:after="200" w:line="276" w:lineRule="auto"/>
        <w:ind w:left="720"/>
        <w:rPr>
          <w:rFonts w:ascii="Raleway" w:eastAsia="Raleway" w:hAnsi="Raleway" w:cs="Raleway"/>
          <w:b/>
        </w:rPr>
      </w:pPr>
      <w:r>
        <w:br w:type="page"/>
      </w:r>
    </w:p>
    <w:p w14:paraId="76CD4EC4" w14:textId="77777777" w:rsidR="00F45F1E" w:rsidRDefault="007634F2">
      <w:pPr>
        <w:pStyle w:val="Heading1"/>
        <w:keepLines/>
        <w:spacing w:before="360" w:after="200" w:line="276" w:lineRule="auto"/>
        <w:ind w:left="2070"/>
        <w:rPr>
          <w:rFonts w:ascii="Open Sans" w:eastAsia="Open Sans" w:hAnsi="Open Sans" w:cs="Open Sans"/>
          <w:b/>
          <w:sz w:val="22"/>
          <w:szCs w:val="22"/>
        </w:rPr>
      </w:pPr>
      <w:bookmarkStart w:id="4" w:name="_heading=h.wcscvdjiz6je" w:colFirst="0" w:colLast="0"/>
      <w:bookmarkEnd w:id="4"/>
      <w:r>
        <w:rPr>
          <w:rFonts w:ascii="Raleway" w:eastAsia="Raleway" w:hAnsi="Raleway" w:cs="Raleway"/>
          <w:b/>
        </w:rPr>
        <w:lastRenderedPageBreak/>
        <w:t>Handout 1</w:t>
      </w:r>
      <w:r>
        <w:rPr>
          <w:rFonts w:ascii="Raleway" w:eastAsia="Raleway" w:hAnsi="Raleway" w:cs="Raleway"/>
        </w:rPr>
        <w:t xml:space="preserve"> | Warm-Up Activity</w:t>
      </w:r>
    </w:p>
    <w:p w14:paraId="3D53B615" w14:textId="77777777" w:rsidR="00F45F1E" w:rsidRDefault="00F45F1E">
      <w:pPr>
        <w:pStyle w:val="Heading3"/>
        <w:pBdr>
          <w:top w:val="nil"/>
          <w:left w:val="nil"/>
          <w:bottom w:val="nil"/>
          <w:right w:val="nil"/>
          <w:between w:val="nil"/>
        </w:pBdr>
        <w:spacing w:after="120" w:line="276" w:lineRule="auto"/>
        <w:rPr>
          <w:rFonts w:ascii="Raleway" w:eastAsia="Raleway" w:hAnsi="Raleway" w:cs="Raleway"/>
        </w:rPr>
      </w:pPr>
      <w:bookmarkStart w:id="5" w:name="_heading=h.sow0w2jlos1l" w:colFirst="0" w:colLast="0"/>
      <w:bookmarkEnd w:id="5"/>
    </w:p>
    <w:p w14:paraId="4F7D074A" w14:textId="77777777" w:rsidR="00F45F1E" w:rsidRDefault="007634F2">
      <w:pPr>
        <w:pStyle w:val="Heading3"/>
        <w:pBdr>
          <w:top w:val="nil"/>
          <w:left w:val="nil"/>
          <w:bottom w:val="nil"/>
          <w:right w:val="nil"/>
          <w:between w:val="nil"/>
        </w:pBdr>
        <w:spacing w:after="120" w:line="276" w:lineRule="auto"/>
        <w:rPr>
          <w:rFonts w:ascii="Raleway" w:eastAsia="Raleway" w:hAnsi="Raleway" w:cs="Raleway"/>
        </w:rPr>
      </w:pPr>
      <w:bookmarkStart w:id="6" w:name="_heading=h.1x5jb9bienzd" w:colFirst="0" w:colLast="0"/>
      <w:bookmarkEnd w:id="6"/>
      <w:r>
        <w:rPr>
          <w:rFonts w:ascii="Raleway" w:eastAsia="Raleway" w:hAnsi="Raleway" w:cs="Raleway"/>
        </w:rPr>
        <w:t>Purpose</w:t>
      </w:r>
    </w:p>
    <w:p w14:paraId="0A8D7C8D"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To identify what drives you and get to know your colleagues.</w:t>
      </w:r>
    </w:p>
    <w:p w14:paraId="70EFD874" w14:textId="77777777" w:rsidR="00F45F1E" w:rsidRDefault="007634F2">
      <w:pPr>
        <w:pStyle w:val="Heading3"/>
        <w:pBdr>
          <w:top w:val="nil"/>
          <w:left w:val="nil"/>
          <w:bottom w:val="nil"/>
          <w:right w:val="nil"/>
          <w:between w:val="nil"/>
        </w:pBdr>
        <w:spacing w:after="120" w:line="276" w:lineRule="auto"/>
        <w:rPr>
          <w:rFonts w:ascii="Raleway" w:eastAsia="Raleway" w:hAnsi="Raleway" w:cs="Raleway"/>
        </w:rPr>
      </w:pPr>
      <w:bookmarkStart w:id="7" w:name="_heading=h.wgvqznpy4kgo" w:colFirst="0" w:colLast="0"/>
      <w:bookmarkEnd w:id="7"/>
      <w:r>
        <w:rPr>
          <w:rFonts w:ascii="Raleway" w:eastAsia="Raleway" w:hAnsi="Raleway" w:cs="Raleway"/>
        </w:rPr>
        <w:t>Activity Instructions</w:t>
      </w:r>
    </w:p>
    <w:p w14:paraId="3C4FD2ED" w14:textId="77777777" w:rsidR="00F45F1E" w:rsidRDefault="007634F2">
      <w:pPr>
        <w:widowControl w:val="0"/>
        <w:numPr>
          <w:ilvl w:val="0"/>
          <w:numId w:val="32"/>
        </w:numPr>
        <w:rPr>
          <w:rFonts w:ascii="Open Sans" w:eastAsia="Open Sans" w:hAnsi="Open Sans" w:cs="Open Sans"/>
          <w:sz w:val="22"/>
          <w:szCs w:val="22"/>
        </w:rPr>
      </w:pPr>
      <w:r>
        <w:rPr>
          <w:rFonts w:ascii="Open Sans" w:eastAsia="Open Sans" w:hAnsi="Open Sans" w:cs="Open Sans"/>
          <w:sz w:val="22"/>
          <w:szCs w:val="22"/>
        </w:rPr>
        <w:t xml:space="preserve">Reflect on the question. Feel free to write, draw, or get creative with how you represent your response. </w:t>
      </w:r>
    </w:p>
    <w:p w14:paraId="5D5BA071" w14:textId="77777777" w:rsidR="00F45F1E" w:rsidRDefault="007634F2">
      <w:pPr>
        <w:widowControl w:val="0"/>
        <w:numPr>
          <w:ilvl w:val="0"/>
          <w:numId w:val="32"/>
        </w:numPr>
        <w:rPr>
          <w:rFonts w:ascii="Open Sans" w:eastAsia="Open Sans" w:hAnsi="Open Sans" w:cs="Open Sans"/>
          <w:sz w:val="22"/>
          <w:szCs w:val="22"/>
        </w:rPr>
      </w:pPr>
      <w:r>
        <w:rPr>
          <w:rFonts w:ascii="Open Sans" w:eastAsia="Open Sans" w:hAnsi="Open Sans" w:cs="Open Sans"/>
          <w:sz w:val="22"/>
          <w:szCs w:val="22"/>
        </w:rPr>
        <w:t xml:space="preserve">Share your answer with your group. </w:t>
      </w:r>
    </w:p>
    <w:p w14:paraId="1F2700CB" w14:textId="77777777" w:rsidR="00F45F1E" w:rsidRDefault="007634F2">
      <w:pPr>
        <w:widowControl w:val="0"/>
        <w:numPr>
          <w:ilvl w:val="0"/>
          <w:numId w:val="32"/>
        </w:numPr>
        <w:spacing w:after="200"/>
        <w:rPr>
          <w:rFonts w:ascii="Open Sans" w:eastAsia="Open Sans" w:hAnsi="Open Sans" w:cs="Open Sans"/>
          <w:sz w:val="22"/>
          <w:szCs w:val="22"/>
        </w:rPr>
      </w:pPr>
      <w:r>
        <w:rPr>
          <w:rFonts w:ascii="Open Sans" w:eastAsia="Open Sans" w:hAnsi="Open Sans" w:cs="Open Sans"/>
          <w:sz w:val="22"/>
          <w:szCs w:val="22"/>
        </w:rPr>
        <w:t>If time allows, discuss.</w:t>
      </w:r>
    </w:p>
    <w:p w14:paraId="36563B3F" w14:textId="77777777" w:rsidR="00F45F1E" w:rsidRDefault="007634F2">
      <w:pPr>
        <w:pStyle w:val="Heading3"/>
        <w:pBdr>
          <w:top w:val="nil"/>
          <w:left w:val="nil"/>
          <w:bottom w:val="nil"/>
          <w:right w:val="nil"/>
          <w:between w:val="nil"/>
        </w:pBdr>
        <w:spacing w:after="120" w:line="276" w:lineRule="auto"/>
        <w:rPr>
          <w:rFonts w:ascii="Raleway" w:eastAsia="Raleway" w:hAnsi="Raleway" w:cs="Raleway"/>
        </w:rPr>
      </w:pPr>
      <w:bookmarkStart w:id="8" w:name="_heading=h.av8e1rvj404a" w:colFirst="0" w:colLast="0"/>
      <w:bookmarkEnd w:id="8"/>
      <w:r>
        <w:rPr>
          <w:rFonts w:ascii="Raleway" w:eastAsia="Raleway" w:hAnsi="Raleway" w:cs="Raleway"/>
        </w:rPr>
        <w:t>Optional Group Discussion Questions</w:t>
      </w:r>
    </w:p>
    <w:p w14:paraId="252BAF03" w14:textId="77777777" w:rsidR="00F45F1E" w:rsidRDefault="007634F2">
      <w:pPr>
        <w:widowControl w:val="0"/>
        <w:numPr>
          <w:ilvl w:val="0"/>
          <w:numId w:val="46"/>
        </w:numPr>
        <w:rPr>
          <w:rFonts w:ascii="Open Sans" w:eastAsia="Open Sans" w:hAnsi="Open Sans" w:cs="Open Sans"/>
          <w:sz w:val="22"/>
          <w:szCs w:val="22"/>
        </w:rPr>
      </w:pPr>
      <w:r>
        <w:rPr>
          <w:rFonts w:ascii="Open Sans" w:eastAsia="Open Sans" w:hAnsi="Open Sans" w:cs="Open Sans"/>
          <w:sz w:val="22"/>
          <w:szCs w:val="22"/>
        </w:rPr>
        <w:t>What do your visions have in common?</w:t>
      </w:r>
    </w:p>
    <w:p w14:paraId="17E5D8BD" w14:textId="77777777" w:rsidR="00F45F1E" w:rsidRDefault="007634F2">
      <w:pPr>
        <w:widowControl w:val="0"/>
        <w:numPr>
          <w:ilvl w:val="0"/>
          <w:numId w:val="46"/>
        </w:numPr>
        <w:spacing w:after="200"/>
        <w:rPr>
          <w:rFonts w:ascii="Open Sans" w:eastAsia="Open Sans" w:hAnsi="Open Sans" w:cs="Open Sans"/>
          <w:sz w:val="22"/>
          <w:szCs w:val="22"/>
        </w:rPr>
      </w:pPr>
      <w:r>
        <w:rPr>
          <w:rFonts w:ascii="Open Sans" w:eastAsia="Open Sans" w:hAnsi="Open Sans" w:cs="Open Sans"/>
          <w:sz w:val="22"/>
          <w:szCs w:val="22"/>
        </w:rPr>
        <w:t>What do your respective visions say about your values? About your shared values?</w:t>
      </w:r>
    </w:p>
    <w:p w14:paraId="67B88B8C" w14:textId="77777777" w:rsidR="00F45F1E" w:rsidRDefault="007634F2">
      <w:pPr>
        <w:pStyle w:val="Heading3"/>
        <w:pBdr>
          <w:top w:val="nil"/>
          <w:left w:val="nil"/>
          <w:bottom w:val="nil"/>
          <w:right w:val="nil"/>
          <w:between w:val="nil"/>
        </w:pBdr>
        <w:spacing w:after="120" w:line="276" w:lineRule="auto"/>
        <w:rPr>
          <w:rFonts w:ascii="Raleway" w:eastAsia="Raleway" w:hAnsi="Raleway" w:cs="Raleway"/>
        </w:rPr>
      </w:pPr>
      <w:bookmarkStart w:id="9" w:name="_heading=h.o0hipl8i9fbt" w:colFirst="0" w:colLast="0"/>
      <w:bookmarkEnd w:id="9"/>
      <w:r>
        <w:rPr>
          <w:rFonts w:ascii="Raleway" w:eastAsia="Raleway" w:hAnsi="Raleway" w:cs="Raleway"/>
        </w:rPr>
        <w:t>Notes and Space for Reflection</w:t>
      </w:r>
    </w:p>
    <w:p w14:paraId="2DCE5F3D" w14:textId="77777777" w:rsidR="00F45F1E" w:rsidRDefault="007634F2">
      <w:pPr>
        <w:widowControl w:val="0"/>
        <w:rPr>
          <w:rFonts w:ascii="Open Sans" w:eastAsia="Open Sans" w:hAnsi="Open Sans" w:cs="Open Sans"/>
          <w:sz w:val="22"/>
          <w:szCs w:val="22"/>
        </w:rPr>
      </w:pPr>
      <w:r>
        <w:rPr>
          <w:rFonts w:ascii="Open Sans" w:eastAsia="Open Sans" w:hAnsi="Open Sans" w:cs="Open Sans"/>
          <w:sz w:val="22"/>
          <w:szCs w:val="22"/>
        </w:rPr>
        <w:t>What would the world look like if your program were no longer needed?</w:t>
      </w:r>
    </w:p>
    <w:p w14:paraId="612877C8" w14:textId="77777777" w:rsidR="00F45F1E" w:rsidRDefault="00F45F1E">
      <w:pPr>
        <w:rPr>
          <w:rFonts w:ascii="Open Sans" w:eastAsia="Open Sans" w:hAnsi="Open Sans" w:cs="Open Sans"/>
          <w:b/>
          <w:sz w:val="22"/>
          <w:szCs w:val="22"/>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5F1E" w14:paraId="2F052550" w14:textId="77777777">
        <w:trPr>
          <w:trHeight w:val="1393"/>
        </w:trPr>
        <w:tc>
          <w:tcPr>
            <w:tcW w:w="9360" w:type="dxa"/>
            <w:shd w:val="clear" w:color="auto" w:fill="auto"/>
            <w:tcMar>
              <w:top w:w="100" w:type="dxa"/>
              <w:left w:w="100" w:type="dxa"/>
              <w:bottom w:w="100" w:type="dxa"/>
              <w:right w:w="100" w:type="dxa"/>
            </w:tcMar>
          </w:tcPr>
          <w:sdt>
            <w:sdtPr>
              <w:tag w:val="goog_rdk_0"/>
              <w:id w:val="-1382246866"/>
              <w:lock w:val="contentLocked"/>
            </w:sdtPr>
            <w:sdtEndPr/>
            <w:sdtContent>
              <w:p w14:paraId="68881E94"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p w14:paraId="4909F552"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p w14:paraId="1E1537AA" w14:textId="77777777" w:rsidR="00F45F1E" w:rsidRDefault="008C17EA">
                <w:pPr>
                  <w:widowControl w:val="0"/>
                  <w:pBdr>
                    <w:top w:val="nil"/>
                    <w:left w:val="nil"/>
                    <w:bottom w:val="nil"/>
                    <w:right w:val="nil"/>
                    <w:between w:val="nil"/>
                  </w:pBdr>
                  <w:rPr>
                    <w:rFonts w:ascii="Open Sans" w:eastAsia="Open Sans" w:hAnsi="Open Sans" w:cs="Open Sans"/>
                    <w:sz w:val="22"/>
                    <w:szCs w:val="22"/>
                  </w:rPr>
                </w:pPr>
              </w:p>
            </w:sdtContent>
          </w:sdt>
        </w:tc>
      </w:tr>
    </w:tbl>
    <w:p w14:paraId="73753C82" w14:textId="77777777" w:rsidR="00F45F1E" w:rsidRDefault="00F45F1E">
      <w:pPr>
        <w:rPr>
          <w:rFonts w:ascii="Open Sans" w:eastAsia="Open Sans" w:hAnsi="Open Sans" w:cs="Open Sans"/>
          <w:sz w:val="22"/>
          <w:szCs w:val="22"/>
        </w:rPr>
      </w:pPr>
    </w:p>
    <w:p w14:paraId="739F4E3F" w14:textId="77777777" w:rsidR="00F45F1E" w:rsidRDefault="007634F2">
      <w:pPr>
        <w:rPr>
          <w:rFonts w:ascii="Open Sans" w:eastAsia="Open Sans" w:hAnsi="Open Sans" w:cs="Open Sans"/>
          <w:sz w:val="22"/>
          <w:szCs w:val="22"/>
        </w:rPr>
      </w:pPr>
      <w:r>
        <w:br w:type="page"/>
      </w:r>
    </w:p>
    <w:p w14:paraId="4189AD04" w14:textId="77777777" w:rsidR="00F45F1E" w:rsidRDefault="007634F2">
      <w:pPr>
        <w:pStyle w:val="Heading1"/>
        <w:keepLines/>
        <w:spacing w:before="360" w:after="200" w:line="276" w:lineRule="auto"/>
        <w:ind w:left="2070"/>
        <w:rPr>
          <w:rFonts w:ascii="Raleway" w:eastAsia="Raleway" w:hAnsi="Raleway" w:cs="Raleway"/>
        </w:rPr>
      </w:pPr>
      <w:bookmarkStart w:id="10" w:name="_heading=h.j8vtwlhfr2id" w:colFirst="0" w:colLast="0"/>
      <w:bookmarkEnd w:id="10"/>
      <w:r>
        <w:rPr>
          <w:rFonts w:ascii="Raleway" w:eastAsia="Raleway" w:hAnsi="Raleway" w:cs="Raleway"/>
          <w:b/>
        </w:rPr>
        <w:lastRenderedPageBreak/>
        <w:t>Handout 2</w:t>
      </w:r>
      <w:r>
        <w:rPr>
          <w:rFonts w:ascii="Raleway" w:eastAsia="Raleway" w:hAnsi="Raleway" w:cs="Raleway"/>
        </w:rPr>
        <w:t xml:space="preserve"> | Premises of Change Activity</w:t>
      </w:r>
    </w:p>
    <w:p w14:paraId="59BF3C1B" w14:textId="77777777" w:rsidR="00F45F1E" w:rsidRDefault="007634F2">
      <w:pPr>
        <w:widowControl w:val="0"/>
        <w:spacing w:after="200"/>
        <w:rPr>
          <w:rFonts w:ascii="Open Sans" w:eastAsia="Open Sans" w:hAnsi="Open Sans" w:cs="Open Sans"/>
          <w:sz w:val="20"/>
          <w:szCs w:val="20"/>
        </w:rPr>
      </w:pPr>
      <w:r>
        <w:rPr>
          <w:rFonts w:ascii="Open Sans" w:eastAsia="Open Sans" w:hAnsi="Open Sans" w:cs="Open Sans"/>
          <w:sz w:val="20"/>
          <w:szCs w:val="20"/>
        </w:rPr>
        <w:t>Reading adapted from “Change theory: A force for school improvement” by Michael Fullan. See Session References for full citation and links.</w:t>
      </w:r>
    </w:p>
    <w:p w14:paraId="1871C6DB" w14:textId="77777777" w:rsidR="00F45F1E" w:rsidRDefault="00F45F1E">
      <w:pPr>
        <w:pStyle w:val="Heading3"/>
        <w:spacing w:after="120" w:line="276" w:lineRule="auto"/>
        <w:rPr>
          <w:rFonts w:ascii="Raleway" w:eastAsia="Raleway" w:hAnsi="Raleway" w:cs="Raleway"/>
        </w:rPr>
      </w:pPr>
      <w:bookmarkStart w:id="11" w:name="_heading=h.98znxa74hpfb" w:colFirst="0" w:colLast="0"/>
      <w:bookmarkEnd w:id="11"/>
    </w:p>
    <w:p w14:paraId="5FE67A60" w14:textId="77777777" w:rsidR="00F45F1E" w:rsidRDefault="007634F2">
      <w:pPr>
        <w:pStyle w:val="Heading3"/>
        <w:spacing w:after="120" w:line="276" w:lineRule="auto"/>
        <w:rPr>
          <w:rFonts w:ascii="Raleway" w:eastAsia="Raleway" w:hAnsi="Raleway" w:cs="Raleway"/>
        </w:rPr>
      </w:pPr>
      <w:bookmarkStart w:id="12" w:name="_heading=h.kjdlccs3ixze" w:colFirst="0" w:colLast="0"/>
      <w:bookmarkEnd w:id="12"/>
      <w:r>
        <w:rPr>
          <w:rFonts w:ascii="Raleway" w:eastAsia="Raleway" w:hAnsi="Raleway" w:cs="Raleway"/>
        </w:rPr>
        <w:t>Purpose</w:t>
      </w:r>
    </w:p>
    <w:p w14:paraId="27F1A545" w14:textId="77777777" w:rsidR="00F45F1E" w:rsidRDefault="007634F2">
      <w:pPr>
        <w:widowControl w:val="0"/>
        <w:spacing w:after="200"/>
        <w:rPr>
          <w:rFonts w:ascii="Open Sans" w:eastAsia="Open Sans" w:hAnsi="Open Sans" w:cs="Open Sans"/>
          <w:sz w:val="22"/>
          <w:szCs w:val="22"/>
        </w:rPr>
      </w:pPr>
      <w:r>
        <w:rPr>
          <w:rFonts w:ascii="Open Sans" w:eastAsia="Open Sans" w:hAnsi="Open Sans" w:cs="Open Sans"/>
          <w:sz w:val="22"/>
          <w:szCs w:val="22"/>
        </w:rPr>
        <w:t>To reflect on factors that drive change and that can inform your program’s planning process.</w:t>
      </w:r>
    </w:p>
    <w:p w14:paraId="7C5E0D39" w14:textId="77777777" w:rsidR="00F45F1E" w:rsidRDefault="007634F2">
      <w:pPr>
        <w:pStyle w:val="Heading3"/>
        <w:spacing w:after="120" w:line="276" w:lineRule="auto"/>
        <w:rPr>
          <w:rFonts w:ascii="Raleway" w:eastAsia="Raleway" w:hAnsi="Raleway" w:cs="Raleway"/>
        </w:rPr>
      </w:pPr>
      <w:bookmarkStart w:id="13" w:name="_heading=h.a558wh7wk8v9" w:colFirst="0" w:colLast="0"/>
      <w:bookmarkEnd w:id="13"/>
      <w:r>
        <w:rPr>
          <w:rFonts w:ascii="Raleway" w:eastAsia="Raleway" w:hAnsi="Raleway" w:cs="Raleway"/>
        </w:rPr>
        <w:t>Activity Instructions</w:t>
      </w:r>
    </w:p>
    <w:p w14:paraId="3F2E36A6" w14:textId="77777777" w:rsidR="00F45F1E" w:rsidRDefault="007634F2">
      <w:pPr>
        <w:widowControl w:val="0"/>
        <w:numPr>
          <w:ilvl w:val="0"/>
          <w:numId w:val="54"/>
        </w:numPr>
        <w:rPr>
          <w:rFonts w:ascii="Open Sans" w:eastAsia="Open Sans" w:hAnsi="Open Sans" w:cs="Open Sans"/>
          <w:sz w:val="22"/>
          <w:szCs w:val="22"/>
        </w:rPr>
      </w:pPr>
      <w:r>
        <w:rPr>
          <w:rFonts w:ascii="Open Sans" w:eastAsia="Open Sans" w:hAnsi="Open Sans" w:cs="Open Sans"/>
          <w:sz w:val="22"/>
          <w:szCs w:val="22"/>
        </w:rPr>
        <w:t xml:space="preserve">Divide the premises among your group members. </w:t>
      </w:r>
    </w:p>
    <w:p w14:paraId="6AF34A5B" w14:textId="77777777" w:rsidR="00F45F1E" w:rsidRDefault="007634F2">
      <w:pPr>
        <w:widowControl w:val="0"/>
        <w:numPr>
          <w:ilvl w:val="0"/>
          <w:numId w:val="54"/>
        </w:numPr>
        <w:rPr>
          <w:rFonts w:ascii="Open Sans" w:eastAsia="Open Sans" w:hAnsi="Open Sans" w:cs="Open Sans"/>
          <w:sz w:val="22"/>
          <w:szCs w:val="22"/>
        </w:rPr>
      </w:pPr>
      <w:r>
        <w:rPr>
          <w:rFonts w:ascii="Open Sans" w:eastAsia="Open Sans" w:hAnsi="Open Sans" w:cs="Open Sans"/>
          <w:sz w:val="22"/>
          <w:szCs w:val="22"/>
        </w:rPr>
        <w:t xml:space="preserve">Read your section. Prepare to summarize and share your understanding with your group. </w:t>
      </w:r>
    </w:p>
    <w:p w14:paraId="12786CEA" w14:textId="77777777" w:rsidR="00F45F1E" w:rsidRDefault="007634F2">
      <w:pPr>
        <w:widowControl w:val="0"/>
        <w:numPr>
          <w:ilvl w:val="0"/>
          <w:numId w:val="54"/>
        </w:numPr>
        <w:rPr>
          <w:rFonts w:ascii="Open Sans" w:eastAsia="Open Sans" w:hAnsi="Open Sans" w:cs="Open Sans"/>
          <w:sz w:val="22"/>
          <w:szCs w:val="22"/>
        </w:rPr>
      </w:pPr>
      <w:r>
        <w:rPr>
          <w:rFonts w:ascii="Open Sans" w:eastAsia="Open Sans" w:hAnsi="Open Sans" w:cs="Open Sans"/>
          <w:sz w:val="22"/>
          <w:szCs w:val="22"/>
        </w:rPr>
        <w:t>Group members report out.</w:t>
      </w:r>
    </w:p>
    <w:p w14:paraId="30F6F732" w14:textId="77777777" w:rsidR="00F45F1E" w:rsidRDefault="007634F2">
      <w:pPr>
        <w:widowControl w:val="0"/>
        <w:numPr>
          <w:ilvl w:val="0"/>
          <w:numId w:val="54"/>
        </w:numPr>
        <w:spacing w:after="200"/>
        <w:rPr>
          <w:rFonts w:ascii="Open Sans" w:eastAsia="Open Sans" w:hAnsi="Open Sans" w:cs="Open Sans"/>
          <w:sz w:val="22"/>
          <w:szCs w:val="22"/>
        </w:rPr>
      </w:pPr>
      <w:r>
        <w:rPr>
          <w:rFonts w:ascii="Open Sans" w:eastAsia="Open Sans" w:hAnsi="Open Sans" w:cs="Open Sans"/>
          <w:sz w:val="22"/>
          <w:szCs w:val="22"/>
        </w:rPr>
        <w:t>Discuss and prepare to share out.</w:t>
      </w:r>
    </w:p>
    <w:p w14:paraId="0D75F6C2" w14:textId="77777777" w:rsidR="00F45F1E" w:rsidRDefault="007634F2">
      <w:pPr>
        <w:pStyle w:val="Heading3"/>
        <w:spacing w:after="120" w:line="276" w:lineRule="auto"/>
        <w:rPr>
          <w:rFonts w:ascii="Raleway" w:eastAsia="Raleway" w:hAnsi="Raleway" w:cs="Raleway"/>
        </w:rPr>
      </w:pPr>
      <w:bookmarkStart w:id="14" w:name="_heading=h.1c1e26fso7mu" w:colFirst="0" w:colLast="0"/>
      <w:bookmarkEnd w:id="14"/>
      <w:r>
        <w:rPr>
          <w:rFonts w:ascii="Raleway" w:eastAsia="Raleway" w:hAnsi="Raleway" w:cs="Raleway"/>
        </w:rPr>
        <w:t>Group Discussion Questions</w:t>
      </w:r>
    </w:p>
    <w:p w14:paraId="01882FCC" w14:textId="77777777" w:rsidR="00F45F1E" w:rsidRDefault="007634F2">
      <w:pPr>
        <w:numPr>
          <w:ilvl w:val="0"/>
          <w:numId w:val="4"/>
        </w:numPr>
        <w:rPr>
          <w:rFonts w:ascii="Open Sans" w:eastAsia="Open Sans" w:hAnsi="Open Sans" w:cs="Open Sans"/>
          <w:sz w:val="22"/>
          <w:szCs w:val="22"/>
        </w:rPr>
      </w:pPr>
      <w:r>
        <w:rPr>
          <w:rFonts w:ascii="Open Sans" w:eastAsia="Open Sans" w:hAnsi="Open Sans" w:cs="Open Sans"/>
          <w:sz w:val="22"/>
          <w:szCs w:val="22"/>
        </w:rPr>
        <w:t>How do these premises apply in your context?</w:t>
      </w:r>
    </w:p>
    <w:p w14:paraId="609E44E1" w14:textId="77777777" w:rsidR="00F45F1E" w:rsidRDefault="007634F2">
      <w:pPr>
        <w:numPr>
          <w:ilvl w:val="0"/>
          <w:numId w:val="4"/>
        </w:numPr>
        <w:rPr>
          <w:rFonts w:ascii="Open Sans" w:eastAsia="Open Sans" w:hAnsi="Open Sans" w:cs="Open Sans"/>
          <w:sz w:val="22"/>
          <w:szCs w:val="22"/>
        </w:rPr>
      </w:pPr>
      <w:r>
        <w:rPr>
          <w:rFonts w:ascii="Open Sans" w:eastAsia="Open Sans" w:hAnsi="Open Sans" w:cs="Open Sans"/>
          <w:sz w:val="22"/>
          <w:szCs w:val="22"/>
        </w:rPr>
        <w:t xml:space="preserve">Which resonate with you? </w:t>
      </w:r>
    </w:p>
    <w:p w14:paraId="32C5462E" w14:textId="77777777" w:rsidR="00F45F1E" w:rsidRDefault="007634F2">
      <w:pPr>
        <w:numPr>
          <w:ilvl w:val="0"/>
          <w:numId w:val="4"/>
        </w:numPr>
        <w:rPr>
          <w:rFonts w:ascii="Open Sans" w:eastAsia="Open Sans" w:hAnsi="Open Sans" w:cs="Open Sans"/>
          <w:sz w:val="22"/>
          <w:szCs w:val="22"/>
        </w:rPr>
      </w:pPr>
      <w:r>
        <w:rPr>
          <w:rFonts w:ascii="Open Sans" w:eastAsia="Open Sans" w:hAnsi="Open Sans" w:cs="Open Sans"/>
          <w:sz w:val="22"/>
          <w:szCs w:val="22"/>
        </w:rPr>
        <w:t xml:space="preserve">What would you add? </w:t>
      </w:r>
    </w:p>
    <w:p w14:paraId="55221ADE" w14:textId="77777777" w:rsidR="00F45F1E" w:rsidRDefault="00F45F1E">
      <w:pPr>
        <w:rPr>
          <w:rFonts w:ascii="Open Sans" w:eastAsia="Open Sans" w:hAnsi="Open Sans" w:cs="Open Sans"/>
          <w:sz w:val="22"/>
          <w:szCs w:val="22"/>
        </w:rPr>
      </w:pPr>
    </w:p>
    <w:p w14:paraId="186D8D6B" w14:textId="77777777" w:rsidR="00F45F1E" w:rsidRDefault="007634F2">
      <w:pPr>
        <w:pStyle w:val="Heading3"/>
        <w:spacing w:after="200"/>
        <w:rPr>
          <w:rFonts w:ascii="Raleway" w:eastAsia="Raleway" w:hAnsi="Raleway" w:cs="Raleway"/>
        </w:rPr>
      </w:pPr>
      <w:bookmarkStart w:id="15" w:name="_heading=h.j7y9nz22w16f" w:colFirst="0" w:colLast="0"/>
      <w:bookmarkEnd w:id="15"/>
      <w:r>
        <w:rPr>
          <w:rFonts w:ascii="Raleway" w:eastAsia="Raleway" w:hAnsi="Raleway" w:cs="Raleway"/>
        </w:rPr>
        <w:t>Group Notes</w:t>
      </w: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5F1E" w14:paraId="7C83527F" w14:textId="77777777">
        <w:trPr>
          <w:trHeight w:val="1169"/>
        </w:trPr>
        <w:tc>
          <w:tcPr>
            <w:tcW w:w="9360" w:type="dxa"/>
            <w:shd w:val="clear" w:color="auto" w:fill="auto"/>
            <w:tcMar>
              <w:top w:w="100" w:type="dxa"/>
              <w:left w:w="100" w:type="dxa"/>
              <w:bottom w:w="100" w:type="dxa"/>
              <w:right w:w="100" w:type="dxa"/>
            </w:tcMar>
          </w:tcPr>
          <w:sdt>
            <w:sdtPr>
              <w:tag w:val="goog_rdk_1"/>
              <w:id w:val="-945926040"/>
              <w:lock w:val="contentLocked"/>
            </w:sdtPr>
            <w:sdtEndPr/>
            <w:sdtContent>
              <w:p w14:paraId="3DD70263" w14:textId="77777777" w:rsidR="00F45F1E" w:rsidRDefault="008C17EA">
                <w:pPr>
                  <w:widowControl w:val="0"/>
                  <w:pBdr>
                    <w:top w:val="nil"/>
                    <w:left w:val="nil"/>
                    <w:bottom w:val="nil"/>
                    <w:right w:val="nil"/>
                    <w:between w:val="nil"/>
                  </w:pBdr>
                  <w:rPr>
                    <w:rFonts w:ascii="Open Sans" w:eastAsia="Open Sans" w:hAnsi="Open Sans" w:cs="Open Sans"/>
                    <w:sz w:val="22"/>
                    <w:szCs w:val="22"/>
                  </w:rPr>
                </w:pPr>
              </w:p>
            </w:sdtContent>
          </w:sdt>
        </w:tc>
      </w:tr>
    </w:tbl>
    <w:p w14:paraId="5500DDBA" w14:textId="77777777" w:rsidR="00F45F1E" w:rsidRDefault="00F45F1E">
      <w:pPr>
        <w:widowControl w:val="0"/>
        <w:spacing w:after="200"/>
        <w:rPr>
          <w:rFonts w:ascii="Open Sans" w:eastAsia="Open Sans" w:hAnsi="Open Sans" w:cs="Open Sans"/>
          <w:sz w:val="22"/>
          <w:szCs w:val="22"/>
        </w:rPr>
      </w:pPr>
    </w:p>
    <w:p w14:paraId="1D4711B2" w14:textId="77777777" w:rsidR="00F45F1E" w:rsidRDefault="00F45F1E">
      <w:pPr>
        <w:widowControl w:val="0"/>
        <w:spacing w:after="200"/>
        <w:rPr>
          <w:rFonts w:ascii="Open Sans" w:eastAsia="Open Sans" w:hAnsi="Open Sans" w:cs="Open Sans"/>
          <w:sz w:val="22"/>
          <w:szCs w:val="22"/>
        </w:rPr>
      </w:pPr>
    </w:p>
    <w:p w14:paraId="4A7EAD6F" w14:textId="77777777" w:rsidR="00F45F1E" w:rsidRDefault="007634F2">
      <w:pPr>
        <w:widowControl w:val="0"/>
        <w:spacing w:after="200"/>
        <w:rPr>
          <w:rFonts w:ascii="Open Sans" w:eastAsia="Open Sans" w:hAnsi="Open Sans" w:cs="Open Sans"/>
          <w:sz w:val="22"/>
          <w:szCs w:val="22"/>
        </w:rPr>
      </w:pPr>
      <w:r>
        <w:br w:type="page"/>
      </w:r>
    </w:p>
    <w:p w14:paraId="78D05802" w14:textId="77777777" w:rsidR="00F45F1E" w:rsidRDefault="007634F2">
      <w:pPr>
        <w:keepLines/>
        <w:spacing w:before="360" w:after="200" w:line="276" w:lineRule="auto"/>
        <w:ind w:left="2070"/>
        <w:rPr>
          <w:rFonts w:ascii="Raleway" w:eastAsia="Raleway" w:hAnsi="Raleway" w:cs="Raleway"/>
          <w:sz w:val="22"/>
          <w:szCs w:val="22"/>
        </w:rPr>
      </w:pPr>
      <w:r>
        <w:rPr>
          <w:rFonts w:ascii="Raleway" w:eastAsia="Raleway" w:hAnsi="Raleway" w:cs="Raleway"/>
          <w:sz w:val="22"/>
          <w:szCs w:val="22"/>
        </w:rPr>
        <w:lastRenderedPageBreak/>
        <w:t>Handout 2 | Premises of Change Activity | page 2 of 6</w:t>
      </w: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5F1E" w14:paraId="603CA0F7" w14:textId="77777777">
        <w:trPr>
          <w:trHeight w:val="7020"/>
        </w:trPr>
        <w:tc>
          <w:tcPr>
            <w:tcW w:w="9360" w:type="dxa"/>
            <w:tcBorders>
              <w:top w:val="single" w:sz="8" w:space="0" w:color="FFFFFF"/>
              <w:left w:val="single" w:sz="8" w:space="0" w:color="FFFFFF"/>
              <w:bottom w:val="single" w:sz="8" w:space="0" w:color="FFFFFF"/>
              <w:right w:val="single" w:sz="8" w:space="0" w:color="FFFFFF"/>
            </w:tcBorders>
            <w:shd w:val="clear" w:color="auto" w:fill="EAE5EE"/>
            <w:tcMar>
              <w:top w:w="100" w:type="dxa"/>
              <w:left w:w="100" w:type="dxa"/>
              <w:bottom w:w="100" w:type="dxa"/>
              <w:right w:w="100" w:type="dxa"/>
            </w:tcMar>
          </w:tcPr>
          <w:p w14:paraId="6BCD3903" w14:textId="77777777" w:rsidR="00F45F1E" w:rsidRDefault="007634F2">
            <w:pPr>
              <w:spacing w:after="200"/>
              <w:rPr>
                <w:rFonts w:ascii="Raleway" w:eastAsia="Raleway" w:hAnsi="Raleway" w:cs="Raleway"/>
                <w:b/>
              </w:rPr>
            </w:pPr>
            <w:r>
              <w:rPr>
                <w:rFonts w:ascii="Raleway" w:eastAsia="Raleway" w:hAnsi="Raleway" w:cs="Raleway"/>
                <w:b/>
              </w:rPr>
              <w:t>Premise 1 | Focus on motivation</w:t>
            </w:r>
          </w:p>
          <w:p w14:paraId="3B1124B2"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 xml:space="preserve">If you take any hundred or so books on change, the message all boils down to one word: motivation. If one’s theory of action does not motivate people to put in the effort – individually and collectively – that is necessary to get results, improvement is not possible. </w:t>
            </w:r>
          </w:p>
          <w:p w14:paraId="1BB99D34"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Let me make two points:</w:t>
            </w:r>
          </w:p>
          <w:p w14:paraId="3AD093E1" w14:textId="77777777" w:rsidR="00F45F1E" w:rsidRDefault="007634F2">
            <w:pPr>
              <w:numPr>
                <w:ilvl w:val="0"/>
                <w:numId w:val="33"/>
              </w:numPr>
              <w:spacing w:after="200"/>
              <w:rPr>
                <w:rFonts w:ascii="Open Sans" w:eastAsia="Open Sans" w:hAnsi="Open Sans" w:cs="Open Sans"/>
                <w:sz w:val="22"/>
                <w:szCs w:val="22"/>
              </w:rPr>
            </w:pPr>
            <w:r>
              <w:rPr>
                <w:rFonts w:ascii="Open Sans" w:eastAsia="Open Sans" w:hAnsi="Open Sans" w:cs="Open Sans"/>
                <w:sz w:val="22"/>
                <w:szCs w:val="22"/>
              </w:rPr>
              <w:t xml:space="preserve">The other six core premises are all about motivation and engagement – </w:t>
            </w:r>
            <w:proofErr w:type="spellStart"/>
            <w:r>
              <w:rPr>
                <w:rFonts w:ascii="Open Sans" w:eastAsia="Open Sans" w:hAnsi="Open Sans" w:cs="Open Sans"/>
                <w:sz w:val="22"/>
                <w:szCs w:val="22"/>
              </w:rPr>
              <w:t>ie</w:t>
            </w:r>
            <w:proofErr w:type="spellEnd"/>
            <w:r>
              <w:rPr>
                <w:rFonts w:ascii="Open Sans" w:eastAsia="Open Sans" w:hAnsi="Open Sans" w:cs="Open Sans"/>
                <w:sz w:val="22"/>
                <w:szCs w:val="22"/>
              </w:rPr>
              <w:t xml:space="preserve">, they are about accomplishing the first premise. </w:t>
            </w:r>
          </w:p>
          <w:p w14:paraId="6EC5FD38" w14:textId="77777777" w:rsidR="00F45F1E" w:rsidRDefault="007634F2">
            <w:pPr>
              <w:numPr>
                <w:ilvl w:val="0"/>
                <w:numId w:val="33"/>
              </w:numPr>
              <w:spacing w:after="200"/>
              <w:rPr>
                <w:rFonts w:ascii="Open Sans" w:eastAsia="Open Sans" w:hAnsi="Open Sans" w:cs="Open Sans"/>
                <w:sz w:val="22"/>
                <w:szCs w:val="22"/>
              </w:rPr>
            </w:pPr>
            <w:r>
              <w:rPr>
                <w:rFonts w:ascii="Open Sans" w:eastAsia="Open Sans" w:hAnsi="Open Sans" w:cs="Open Sans"/>
                <w:sz w:val="22"/>
                <w:szCs w:val="22"/>
              </w:rPr>
              <w:t xml:space="preserve">As we shall see, motivation cannot be achieved in the short run. In </w:t>
            </w:r>
            <w:proofErr w:type="gramStart"/>
            <w:r>
              <w:rPr>
                <w:rFonts w:ascii="Open Sans" w:eastAsia="Open Sans" w:hAnsi="Open Sans" w:cs="Open Sans"/>
                <w:sz w:val="22"/>
                <w:szCs w:val="22"/>
              </w:rPr>
              <w:t>fact</w:t>
            </w:r>
            <w:proofErr w:type="gramEnd"/>
            <w:r>
              <w:rPr>
                <w:rFonts w:ascii="Open Sans" w:eastAsia="Open Sans" w:hAnsi="Open Sans" w:cs="Open Sans"/>
                <w:sz w:val="22"/>
                <w:szCs w:val="22"/>
              </w:rPr>
              <w:t xml:space="preserve"> the beginning of all eventual successes is unavoidably bumpy. However, if your strategy does not gain on the motivation question over time (</w:t>
            </w:r>
            <w:proofErr w:type="spellStart"/>
            <w:r>
              <w:rPr>
                <w:rFonts w:ascii="Open Sans" w:eastAsia="Open Sans" w:hAnsi="Open Sans" w:cs="Open Sans"/>
                <w:sz w:val="22"/>
                <w:szCs w:val="22"/>
              </w:rPr>
              <w:t>eg</w:t>
            </w:r>
            <w:proofErr w:type="spellEnd"/>
            <w:r>
              <w:rPr>
                <w:rFonts w:ascii="Open Sans" w:eastAsia="Open Sans" w:hAnsi="Open Sans" w:cs="Open Sans"/>
                <w:sz w:val="22"/>
                <w:szCs w:val="22"/>
              </w:rPr>
              <w:t xml:space="preserve">, end of year one, year two </w:t>
            </w:r>
            <w:proofErr w:type="spellStart"/>
            <w:r>
              <w:rPr>
                <w:rFonts w:ascii="Open Sans" w:eastAsia="Open Sans" w:hAnsi="Open Sans" w:cs="Open Sans"/>
                <w:sz w:val="22"/>
                <w:szCs w:val="22"/>
              </w:rPr>
              <w:t>etc</w:t>
            </w:r>
            <w:proofErr w:type="spellEnd"/>
            <w:r>
              <w:rPr>
                <w:rFonts w:ascii="Open Sans" w:eastAsia="Open Sans" w:hAnsi="Open Sans" w:cs="Open Sans"/>
                <w:sz w:val="22"/>
                <w:szCs w:val="22"/>
              </w:rPr>
              <w:t xml:space="preserve">) it will fail. </w:t>
            </w:r>
          </w:p>
          <w:p w14:paraId="3C904F6B" w14:textId="77777777" w:rsidR="00F45F1E" w:rsidRDefault="007634F2">
            <w:pPr>
              <w:spacing w:after="200"/>
              <w:rPr>
                <w:rFonts w:ascii="Open Sans" w:eastAsia="Open Sans" w:hAnsi="Open Sans" w:cs="Open Sans"/>
                <w:sz w:val="22"/>
                <w:szCs w:val="22"/>
              </w:rPr>
            </w:pPr>
            <w:proofErr w:type="gramStart"/>
            <w:r>
              <w:rPr>
                <w:rFonts w:ascii="Open Sans" w:eastAsia="Open Sans" w:hAnsi="Open Sans" w:cs="Open Sans"/>
                <w:sz w:val="22"/>
                <w:szCs w:val="22"/>
              </w:rPr>
              <w:t>Certainly</w:t>
            </w:r>
            <w:proofErr w:type="gramEnd"/>
            <w:r>
              <w:rPr>
                <w:rFonts w:ascii="Open Sans" w:eastAsia="Open Sans" w:hAnsi="Open Sans" w:cs="Open Sans"/>
                <w:sz w:val="22"/>
                <w:szCs w:val="22"/>
              </w:rPr>
              <w:t xml:space="preserve"> moral purpose is a great potential motivator, but by itself won’t go anywhere, unless other conditions conspire to mobilize several key aspects of motivation, including</w:t>
            </w:r>
          </w:p>
          <w:p w14:paraId="0743A24D" w14:textId="77777777" w:rsidR="00F45F1E" w:rsidRDefault="007634F2">
            <w:pPr>
              <w:numPr>
                <w:ilvl w:val="0"/>
                <w:numId w:val="12"/>
              </w:numPr>
              <w:rPr>
                <w:rFonts w:ascii="Open Sans" w:eastAsia="Open Sans" w:hAnsi="Open Sans" w:cs="Open Sans"/>
                <w:sz w:val="22"/>
                <w:szCs w:val="22"/>
              </w:rPr>
            </w:pPr>
            <w:r>
              <w:rPr>
                <w:rFonts w:ascii="Open Sans" w:eastAsia="Open Sans" w:hAnsi="Open Sans" w:cs="Open Sans"/>
                <w:sz w:val="22"/>
                <w:szCs w:val="22"/>
              </w:rPr>
              <w:t xml:space="preserve">moral purpose; </w:t>
            </w:r>
          </w:p>
          <w:p w14:paraId="48B62310" w14:textId="77777777" w:rsidR="00F45F1E" w:rsidRDefault="007634F2">
            <w:pPr>
              <w:numPr>
                <w:ilvl w:val="0"/>
                <w:numId w:val="12"/>
              </w:numPr>
              <w:rPr>
                <w:rFonts w:ascii="Open Sans" w:eastAsia="Open Sans" w:hAnsi="Open Sans" w:cs="Open Sans"/>
                <w:sz w:val="22"/>
                <w:szCs w:val="22"/>
              </w:rPr>
            </w:pPr>
            <w:r>
              <w:rPr>
                <w:rFonts w:ascii="Open Sans" w:eastAsia="Open Sans" w:hAnsi="Open Sans" w:cs="Open Sans"/>
                <w:sz w:val="22"/>
                <w:szCs w:val="22"/>
              </w:rPr>
              <w:t xml:space="preserve">capacity; </w:t>
            </w:r>
          </w:p>
          <w:p w14:paraId="0E6BF468" w14:textId="77777777" w:rsidR="00F45F1E" w:rsidRDefault="007634F2">
            <w:pPr>
              <w:numPr>
                <w:ilvl w:val="0"/>
                <w:numId w:val="12"/>
              </w:numPr>
              <w:rPr>
                <w:rFonts w:ascii="Open Sans" w:eastAsia="Open Sans" w:hAnsi="Open Sans" w:cs="Open Sans"/>
                <w:sz w:val="22"/>
                <w:szCs w:val="22"/>
              </w:rPr>
            </w:pPr>
            <w:r>
              <w:rPr>
                <w:rFonts w:ascii="Open Sans" w:eastAsia="Open Sans" w:hAnsi="Open Sans" w:cs="Open Sans"/>
                <w:sz w:val="22"/>
                <w:szCs w:val="22"/>
              </w:rPr>
              <w:t xml:space="preserve">resources; </w:t>
            </w:r>
          </w:p>
          <w:p w14:paraId="5E8BFA38" w14:textId="77777777" w:rsidR="00F45F1E" w:rsidRDefault="007634F2">
            <w:pPr>
              <w:numPr>
                <w:ilvl w:val="0"/>
                <w:numId w:val="12"/>
              </w:numPr>
              <w:rPr>
                <w:rFonts w:ascii="Open Sans" w:eastAsia="Open Sans" w:hAnsi="Open Sans" w:cs="Open Sans"/>
                <w:sz w:val="22"/>
                <w:szCs w:val="22"/>
              </w:rPr>
            </w:pPr>
            <w:r>
              <w:rPr>
                <w:rFonts w:ascii="Open Sans" w:eastAsia="Open Sans" w:hAnsi="Open Sans" w:cs="Open Sans"/>
                <w:sz w:val="22"/>
                <w:szCs w:val="22"/>
              </w:rPr>
              <w:t xml:space="preserve">peer and leadership support; </w:t>
            </w:r>
          </w:p>
          <w:p w14:paraId="3B0B1847" w14:textId="77777777" w:rsidR="00F45F1E" w:rsidRDefault="007634F2">
            <w:pPr>
              <w:numPr>
                <w:ilvl w:val="0"/>
                <w:numId w:val="12"/>
              </w:numPr>
              <w:spacing w:after="200"/>
              <w:rPr>
                <w:rFonts w:ascii="Open Sans" w:eastAsia="Open Sans" w:hAnsi="Open Sans" w:cs="Open Sans"/>
                <w:sz w:val="22"/>
                <w:szCs w:val="22"/>
              </w:rPr>
            </w:pPr>
            <w:r>
              <w:rPr>
                <w:rFonts w:ascii="Open Sans" w:eastAsia="Open Sans" w:hAnsi="Open Sans" w:cs="Open Sans"/>
                <w:sz w:val="22"/>
                <w:szCs w:val="22"/>
              </w:rPr>
              <w:t xml:space="preserve">identity and so on. </w:t>
            </w:r>
          </w:p>
          <w:p w14:paraId="33AF1EC8" w14:textId="77777777" w:rsidR="00F45F1E" w:rsidRDefault="007634F2">
            <w:pPr>
              <w:spacing w:after="200"/>
              <w:rPr>
                <w:rFonts w:ascii="Raleway" w:eastAsia="Raleway" w:hAnsi="Raleway" w:cs="Raleway"/>
                <w:b/>
              </w:rPr>
            </w:pPr>
            <w:r>
              <w:rPr>
                <w:rFonts w:ascii="Open Sans" w:eastAsia="Open Sans" w:hAnsi="Open Sans" w:cs="Open Sans"/>
                <w:sz w:val="22"/>
                <w:szCs w:val="22"/>
              </w:rPr>
              <w:t>It is the combination that makes the motivational difference.</w:t>
            </w:r>
          </w:p>
        </w:tc>
      </w:tr>
      <w:tr w:rsidR="00F45F1E" w14:paraId="2092AE6A" w14:textId="77777777">
        <w:trPr>
          <w:trHeight w:val="4290"/>
        </w:trPr>
        <w:tc>
          <w:tcPr>
            <w:tcW w:w="9360" w:type="dxa"/>
            <w:tcBorders>
              <w:top w:val="single" w:sz="8" w:space="0" w:color="FFFFFF"/>
              <w:left w:val="single" w:sz="8" w:space="0" w:color="FFFFFF"/>
              <w:bottom w:val="single" w:sz="8" w:space="0" w:color="FFFFFF"/>
              <w:right w:val="single" w:sz="8" w:space="0" w:color="FFFFFF"/>
            </w:tcBorders>
            <w:shd w:val="clear" w:color="auto" w:fill="EAE5EE"/>
            <w:tcMar>
              <w:top w:w="100" w:type="dxa"/>
              <w:left w:w="100" w:type="dxa"/>
              <w:bottom w:w="100" w:type="dxa"/>
              <w:right w:w="100" w:type="dxa"/>
            </w:tcMar>
          </w:tcPr>
          <w:p w14:paraId="10F81A6C" w14:textId="77777777" w:rsidR="00F45F1E" w:rsidRDefault="007634F2">
            <w:pPr>
              <w:spacing w:after="200"/>
              <w:rPr>
                <w:rFonts w:ascii="Raleway" w:eastAsia="Raleway" w:hAnsi="Raleway" w:cs="Raleway"/>
                <w:b/>
              </w:rPr>
            </w:pPr>
            <w:r>
              <w:rPr>
                <w:rFonts w:ascii="Raleway" w:eastAsia="Raleway" w:hAnsi="Raleway" w:cs="Raleway"/>
                <w:b/>
              </w:rPr>
              <w:t>Notes</w:t>
            </w:r>
          </w:p>
          <w:p w14:paraId="191A49EC" w14:textId="77777777" w:rsidR="00F45F1E" w:rsidRDefault="00F45F1E">
            <w:pPr>
              <w:spacing w:after="200"/>
              <w:rPr>
                <w:rFonts w:ascii="Open Sans" w:eastAsia="Open Sans" w:hAnsi="Open Sans" w:cs="Open Sans"/>
                <w:b/>
                <w:sz w:val="22"/>
                <w:szCs w:val="22"/>
              </w:rPr>
            </w:pPr>
          </w:p>
        </w:tc>
      </w:tr>
    </w:tbl>
    <w:p w14:paraId="3639DD85" w14:textId="77777777" w:rsidR="00F45F1E" w:rsidRDefault="00F45F1E">
      <w:pPr>
        <w:widowControl w:val="0"/>
        <w:spacing w:after="200"/>
        <w:rPr>
          <w:rFonts w:ascii="Open Sans" w:eastAsia="Open Sans" w:hAnsi="Open Sans" w:cs="Open Sans"/>
          <w:sz w:val="22"/>
          <w:szCs w:val="22"/>
        </w:rPr>
      </w:pPr>
    </w:p>
    <w:p w14:paraId="64F3F5F4" w14:textId="77777777" w:rsidR="00F45F1E" w:rsidRDefault="00F45F1E">
      <w:pPr>
        <w:widowControl w:val="0"/>
        <w:spacing w:after="200"/>
        <w:rPr>
          <w:rFonts w:ascii="Open Sans" w:eastAsia="Open Sans" w:hAnsi="Open Sans" w:cs="Open Sans"/>
          <w:sz w:val="22"/>
          <w:szCs w:val="22"/>
        </w:rPr>
      </w:pPr>
    </w:p>
    <w:p w14:paraId="7E2F8C25" w14:textId="77777777" w:rsidR="00F45F1E" w:rsidRDefault="007634F2">
      <w:pPr>
        <w:keepLines/>
        <w:spacing w:before="360" w:after="200" w:line="276" w:lineRule="auto"/>
        <w:ind w:left="2070"/>
        <w:rPr>
          <w:rFonts w:ascii="Open Sans" w:eastAsia="Open Sans" w:hAnsi="Open Sans" w:cs="Open Sans"/>
          <w:sz w:val="22"/>
          <w:szCs w:val="22"/>
        </w:rPr>
      </w:pPr>
      <w:r>
        <w:rPr>
          <w:rFonts w:ascii="Raleway" w:eastAsia="Raleway" w:hAnsi="Raleway" w:cs="Raleway"/>
          <w:sz w:val="22"/>
          <w:szCs w:val="22"/>
        </w:rPr>
        <w:lastRenderedPageBreak/>
        <w:t>Handout 2 | Premises of Change Activity | page 3 of 6</w:t>
      </w: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5F1E" w14:paraId="58E14DA9" w14:textId="77777777">
        <w:tc>
          <w:tcPr>
            <w:tcW w:w="9360" w:type="dxa"/>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tcPr>
          <w:p w14:paraId="012066F9" w14:textId="77777777" w:rsidR="00F45F1E" w:rsidRDefault="007634F2">
            <w:pPr>
              <w:spacing w:after="200"/>
              <w:rPr>
                <w:rFonts w:ascii="Raleway" w:eastAsia="Raleway" w:hAnsi="Raleway" w:cs="Raleway"/>
                <w:b/>
              </w:rPr>
            </w:pPr>
            <w:r>
              <w:rPr>
                <w:rFonts w:ascii="Raleway" w:eastAsia="Raleway" w:hAnsi="Raleway" w:cs="Raleway"/>
                <w:b/>
              </w:rPr>
              <w:t>Premise 2 | Capacity-building, with a focus on results</w:t>
            </w:r>
          </w:p>
          <w:p w14:paraId="531B17ED"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Capacity building, with a focus on results, is crucial. Here is an example of where our theory of action became more refined over time. Around 1995 we coined the phrase that for large-scale reform we need a combination of ‘pressure and support’. This was on the right track, but not precise enough. For one thing many policy makers overdosed on the side of pressure. When they did attend to support, it was segmented from pressure and was not specific enough to have an impact. Now the integrated phrase of ‘capacity building, with a focus on results’ captures both aspects well.</w:t>
            </w:r>
          </w:p>
          <w:p w14:paraId="5171C527"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 xml:space="preserve">Capacity building is defined as any strategy that increases the collective effectiveness of a group to raise the bar and close the gap of student learning. For us it involves helping to develop individual and collective </w:t>
            </w:r>
          </w:p>
          <w:p w14:paraId="14A5373F" w14:textId="77777777" w:rsidR="00F45F1E" w:rsidRDefault="007634F2">
            <w:pPr>
              <w:numPr>
                <w:ilvl w:val="0"/>
                <w:numId w:val="7"/>
              </w:numPr>
              <w:rPr>
                <w:rFonts w:ascii="Open Sans" w:eastAsia="Open Sans" w:hAnsi="Open Sans" w:cs="Open Sans"/>
                <w:sz w:val="22"/>
                <w:szCs w:val="22"/>
              </w:rPr>
            </w:pPr>
            <w:r>
              <w:rPr>
                <w:rFonts w:ascii="Open Sans" w:eastAsia="Open Sans" w:hAnsi="Open Sans" w:cs="Open Sans"/>
                <w:sz w:val="22"/>
                <w:szCs w:val="22"/>
              </w:rPr>
              <w:t xml:space="preserve">knowledge and competencies; </w:t>
            </w:r>
          </w:p>
          <w:p w14:paraId="214529B4" w14:textId="77777777" w:rsidR="00F45F1E" w:rsidRDefault="007634F2">
            <w:pPr>
              <w:numPr>
                <w:ilvl w:val="0"/>
                <w:numId w:val="7"/>
              </w:numPr>
              <w:rPr>
                <w:rFonts w:ascii="Open Sans" w:eastAsia="Open Sans" w:hAnsi="Open Sans" w:cs="Open Sans"/>
                <w:sz w:val="22"/>
                <w:szCs w:val="22"/>
              </w:rPr>
            </w:pPr>
            <w:r>
              <w:rPr>
                <w:rFonts w:ascii="Open Sans" w:eastAsia="Open Sans" w:hAnsi="Open Sans" w:cs="Open Sans"/>
                <w:sz w:val="22"/>
                <w:szCs w:val="22"/>
              </w:rPr>
              <w:t xml:space="preserve">resources; and </w:t>
            </w:r>
          </w:p>
          <w:p w14:paraId="755DB29B" w14:textId="77777777" w:rsidR="00F45F1E" w:rsidRDefault="007634F2">
            <w:pPr>
              <w:numPr>
                <w:ilvl w:val="0"/>
                <w:numId w:val="7"/>
              </w:numPr>
              <w:spacing w:after="200"/>
              <w:rPr>
                <w:rFonts w:ascii="Open Sans" w:eastAsia="Open Sans" w:hAnsi="Open Sans" w:cs="Open Sans"/>
                <w:sz w:val="22"/>
                <w:szCs w:val="22"/>
              </w:rPr>
            </w:pPr>
            <w:r>
              <w:rPr>
                <w:rFonts w:ascii="Open Sans" w:eastAsia="Open Sans" w:hAnsi="Open Sans" w:cs="Open Sans"/>
                <w:sz w:val="22"/>
                <w:szCs w:val="22"/>
              </w:rPr>
              <w:t xml:space="preserve">motivation. </w:t>
            </w:r>
          </w:p>
          <w:p w14:paraId="2699EACF"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 xml:space="preserve">These capacities are specifically about getting results (raise the bar, close the gap). Our theory of action says that nothing will count unless people develop new capacities. And, indeed, that new capacities are a route to motivation (as I said, all our premises contribute to increased motivation). </w:t>
            </w:r>
          </w:p>
          <w:p w14:paraId="79D1BC78"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 xml:space="preserve">Most theories of change are weak on capacity building and that is one of the key reasons why they fall short. As Elmore (2004) advised, no external accountability scheme can be successful in the absence of internal accountability – in fact, the latter is none other than capacity building with a focus on results. </w:t>
            </w:r>
          </w:p>
          <w:p w14:paraId="7E384D6A"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 xml:space="preserve">A key part of the focus on results is what I call the evolution of positive pressure. An emphasis on accountability by itself produces negative pressure: pressure that doesn’t motivate and that doesn’t get to capacity building. Positive pressure is pressure that does motivate, that is palpably fair and reasonable and does come accompanied by resources for capacity building. </w:t>
            </w:r>
          </w:p>
          <w:p w14:paraId="50FEC53B" w14:textId="77777777" w:rsidR="00F45F1E" w:rsidRDefault="007634F2">
            <w:pPr>
              <w:spacing w:after="200"/>
              <w:rPr>
                <w:rFonts w:ascii="Raleway" w:eastAsia="Raleway" w:hAnsi="Raleway" w:cs="Raleway"/>
                <w:b/>
              </w:rPr>
            </w:pPr>
            <w:r>
              <w:rPr>
                <w:rFonts w:ascii="Open Sans" w:eastAsia="Open Sans" w:hAnsi="Open Sans" w:cs="Open Sans"/>
                <w:sz w:val="22"/>
                <w:szCs w:val="22"/>
              </w:rPr>
              <w:t>The more one invests in capacity building, the more one has the right to expect greater performance. The more one focuses on results fairly – comparing like schools, using data over multiple years, providing targeted support for improvement – the more that motivational leverage can be used. In our change theory, it is capacity building first and judgment second, because that is what is most motivational.</w:t>
            </w:r>
          </w:p>
        </w:tc>
      </w:tr>
      <w:tr w:rsidR="00F45F1E" w14:paraId="6B5BD5C9" w14:textId="77777777">
        <w:trPr>
          <w:trHeight w:val="855"/>
        </w:trPr>
        <w:tc>
          <w:tcPr>
            <w:tcW w:w="9360" w:type="dxa"/>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tcPr>
          <w:p w14:paraId="566D3571" w14:textId="77777777" w:rsidR="00F45F1E" w:rsidRDefault="007634F2">
            <w:pPr>
              <w:spacing w:after="200"/>
              <w:rPr>
                <w:rFonts w:ascii="Raleway" w:eastAsia="Raleway" w:hAnsi="Raleway" w:cs="Raleway"/>
                <w:b/>
              </w:rPr>
            </w:pPr>
            <w:r>
              <w:rPr>
                <w:rFonts w:ascii="Raleway" w:eastAsia="Raleway" w:hAnsi="Raleway" w:cs="Raleway"/>
                <w:b/>
              </w:rPr>
              <w:t>Notes</w:t>
            </w:r>
          </w:p>
          <w:p w14:paraId="36A82337" w14:textId="77777777" w:rsidR="00F45F1E" w:rsidRDefault="00F45F1E">
            <w:pPr>
              <w:spacing w:after="200"/>
              <w:rPr>
                <w:rFonts w:ascii="Open Sans" w:eastAsia="Open Sans" w:hAnsi="Open Sans" w:cs="Open Sans"/>
                <w:sz w:val="22"/>
                <w:szCs w:val="22"/>
              </w:rPr>
            </w:pPr>
          </w:p>
        </w:tc>
      </w:tr>
    </w:tbl>
    <w:p w14:paraId="3D2573EF" w14:textId="77777777" w:rsidR="00F45F1E" w:rsidRDefault="00F45F1E">
      <w:pPr>
        <w:widowControl w:val="0"/>
        <w:spacing w:after="200"/>
        <w:rPr>
          <w:rFonts w:ascii="Open Sans" w:eastAsia="Open Sans" w:hAnsi="Open Sans" w:cs="Open Sans"/>
          <w:sz w:val="22"/>
          <w:szCs w:val="22"/>
        </w:rPr>
      </w:pPr>
    </w:p>
    <w:p w14:paraId="2C3DCA4F" w14:textId="77777777" w:rsidR="00B2690A" w:rsidRDefault="00B2690A">
      <w:pPr>
        <w:rPr>
          <w:rFonts w:ascii="Raleway" w:eastAsia="Raleway" w:hAnsi="Raleway" w:cs="Raleway"/>
          <w:sz w:val="22"/>
          <w:szCs w:val="22"/>
        </w:rPr>
      </w:pPr>
      <w:r>
        <w:rPr>
          <w:rFonts w:ascii="Raleway" w:eastAsia="Raleway" w:hAnsi="Raleway" w:cs="Raleway"/>
          <w:sz w:val="22"/>
          <w:szCs w:val="22"/>
        </w:rPr>
        <w:br w:type="page"/>
      </w:r>
    </w:p>
    <w:p w14:paraId="60DD71A9" w14:textId="615F9E03" w:rsidR="00F45F1E" w:rsidRDefault="007634F2" w:rsidP="00B2690A">
      <w:pPr>
        <w:keepLines/>
        <w:spacing w:before="360" w:after="200" w:line="276" w:lineRule="auto"/>
        <w:rPr>
          <w:rFonts w:ascii="Open Sans" w:eastAsia="Open Sans" w:hAnsi="Open Sans" w:cs="Open Sans"/>
          <w:sz w:val="22"/>
          <w:szCs w:val="22"/>
        </w:rPr>
      </w:pPr>
      <w:r>
        <w:rPr>
          <w:rFonts w:ascii="Raleway" w:eastAsia="Raleway" w:hAnsi="Raleway" w:cs="Raleway"/>
          <w:sz w:val="22"/>
          <w:szCs w:val="22"/>
        </w:rPr>
        <w:lastRenderedPageBreak/>
        <w:t>Handout 2 | Premises of Change Activity | page 4 of 6</w:t>
      </w: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5F1E" w14:paraId="12694440" w14:textId="77777777">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2A5E586E" w14:textId="77777777" w:rsidR="00F45F1E" w:rsidRDefault="007634F2">
            <w:pPr>
              <w:widowControl w:val="0"/>
              <w:spacing w:after="200"/>
              <w:rPr>
                <w:rFonts w:ascii="Raleway" w:eastAsia="Raleway" w:hAnsi="Raleway" w:cs="Raleway"/>
                <w:b/>
              </w:rPr>
            </w:pPr>
            <w:r>
              <w:rPr>
                <w:rFonts w:ascii="Raleway" w:eastAsia="Raleway" w:hAnsi="Raleway" w:cs="Raleway"/>
                <w:b/>
              </w:rPr>
              <w:t>Premise 3 | Learning in context</w:t>
            </w:r>
          </w:p>
          <w:p w14:paraId="00734D5B" w14:textId="77777777" w:rsidR="00F45F1E" w:rsidRDefault="007634F2">
            <w:pPr>
              <w:widowControl w:val="0"/>
              <w:spacing w:after="200"/>
              <w:rPr>
                <w:rFonts w:ascii="Open Sans" w:eastAsia="Open Sans" w:hAnsi="Open Sans" w:cs="Open Sans"/>
                <w:sz w:val="22"/>
                <w:szCs w:val="22"/>
              </w:rPr>
            </w:pPr>
            <w:r>
              <w:rPr>
                <w:rFonts w:ascii="Open Sans" w:eastAsia="Open Sans" w:hAnsi="Open Sans" w:cs="Open Sans"/>
                <w:sz w:val="22"/>
                <w:szCs w:val="22"/>
              </w:rPr>
              <w:t xml:space="preserve">The third basic premise is that strategies for reform must build in many opportunities for ‘learning in context’. In fact, creating cultures where learning in context is endemic is the point. Again Elmore (2004) has pinpointed the issue: </w:t>
            </w:r>
          </w:p>
          <w:p w14:paraId="626B43EB" w14:textId="77777777" w:rsidR="00F45F1E" w:rsidRDefault="007634F2">
            <w:pPr>
              <w:widowControl w:val="0"/>
              <w:spacing w:after="200"/>
              <w:ind w:left="720"/>
              <w:rPr>
                <w:rFonts w:ascii="Open Sans" w:eastAsia="Open Sans" w:hAnsi="Open Sans" w:cs="Open Sans"/>
                <w:sz w:val="22"/>
                <w:szCs w:val="22"/>
              </w:rPr>
            </w:pPr>
            <w:r>
              <w:rPr>
                <w:rFonts w:ascii="Open Sans" w:eastAsia="Open Sans" w:hAnsi="Open Sans" w:cs="Open Sans"/>
                <w:sz w:val="22"/>
                <w:szCs w:val="22"/>
              </w:rPr>
              <w:t xml:space="preserve">Improvement is more a function of </w:t>
            </w:r>
            <w:r>
              <w:rPr>
                <w:rFonts w:ascii="Open Sans" w:eastAsia="Open Sans" w:hAnsi="Open Sans" w:cs="Open Sans"/>
                <w:i/>
                <w:sz w:val="22"/>
                <w:szCs w:val="22"/>
              </w:rPr>
              <w:t xml:space="preserve">learning to do the right things in the settings where you work’ </w:t>
            </w:r>
            <w:r>
              <w:rPr>
                <w:rFonts w:ascii="Open Sans" w:eastAsia="Open Sans" w:hAnsi="Open Sans" w:cs="Open Sans"/>
                <w:sz w:val="22"/>
                <w:szCs w:val="22"/>
              </w:rPr>
              <w:t xml:space="preserve">(p 73) </w:t>
            </w:r>
          </w:p>
          <w:p w14:paraId="4819807D" w14:textId="77777777" w:rsidR="00F45F1E" w:rsidRDefault="007634F2">
            <w:pPr>
              <w:widowControl w:val="0"/>
              <w:spacing w:after="200"/>
              <w:ind w:left="720"/>
              <w:rPr>
                <w:rFonts w:ascii="Open Sans" w:eastAsia="Open Sans" w:hAnsi="Open Sans" w:cs="Open Sans"/>
                <w:sz w:val="22"/>
                <w:szCs w:val="22"/>
              </w:rPr>
            </w:pPr>
            <w:r>
              <w:rPr>
                <w:rFonts w:ascii="Open Sans" w:eastAsia="Open Sans" w:hAnsi="Open Sans" w:cs="Open Sans"/>
                <w:sz w:val="22"/>
                <w:szCs w:val="22"/>
              </w:rPr>
              <w:t xml:space="preserve">the italics indicating his emphasis for ‘learning to do the right things’; mine for ‘in </w:t>
            </w:r>
            <w:proofErr w:type="gramStart"/>
            <w:r>
              <w:rPr>
                <w:rFonts w:ascii="Open Sans" w:eastAsia="Open Sans" w:hAnsi="Open Sans" w:cs="Open Sans"/>
                <w:sz w:val="22"/>
                <w:szCs w:val="22"/>
              </w:rPr>
              <w:t>the  settings</w:t>
            </w:r>
            <w:proofErr w:type="gramEnd"/>
            <w:r>
              <w:rPr>
                <w:rFonts w:ascii="Open Sans" w:eastAsia="Open Sans" w:hAnsi="Open Sans" w:cs="Open Sans"/>
                <w:sz w:val="22"/>
                <w:szCs w:val="22"/>
              </w:rPr>
              <w:t xml:space="preserve"> where you work’. </w:t>
            </w:r>
          </w:p>
          <w:p w14:paraId="156312DB" w14:textId="77777777" w:rsidR="00F45F1E" w:rsidRDefault="007634F2">
            <w:pPr>
              <w:widowControl w:val="0"/>
              <w:spacing w:after="200"/>
              <w:rPr>
                <w:rFonts w:ascii="Open Sans" w:eastAsia="Open Sans" w:hAnsi="Open Sans" w:cs="Open Sans"/>
                <w:sz w:val="22"/>
                <w:szCs w:val="22"/>
              </w:rPr>
            </w:pPr>
            <w:r>
              <w:rPr>
                <w:rFonts w:ascii="Open Sans" w:eastAsia="Open Sans" w:hAnsi="Open Sans" w:cs="Open Sans"/>
                <w:sz w:val="22"/>
                <w:szCs w:val="22"/>
              </w:rPr>
              <w:t xml:space="preserve">He goes on to say </w:t>
            </w:r>
          </w:p>
          <w:p w14:paraId="14D70E10" w14:textId="77777777" w:rsidR="00F45F1E" w:rsidRDefault="007634F2">
            <w:pPr>
              <w:widowControl w:val="0"/>
              <w:spacing w:after="200"/>
              <w:ind w:left="720"/>
              <w:rPr>
                <w:rFonts w:ascii="Open Sans" w:eastAsia="Open Sans" w:hAnsi="Open Sans" w:cs="Open Sans"/>
                <w:sz w:val="22"/>
                <w:szCs w:val="22"/>
              </w:rPr>
            </w:pPr>
            <w:r>
              <w:rPr>
                <w:rFonts w:ascii="Open Sans" w:eastAsia="Open Sans" w:hAnsi="Open Sans" w:cs="Open Sans"/>
                <w:sz w:val="22"/>
                <w:szCs w:val="22"/>
              </w:rPr>
              <w:t xml:space="preserve">The problem [is that] there is almost no opportunity for teachers to engage in continuous and sustained learning about their practice in the settings in which they actually work, observing and being observed by their colleagues in their own classrooms and classrooms of other teachers in other schools confronting similar problems. </w:t>
            </w:r>
          </w:p>
          <w:p w14:paraId="19433FA0" w14:textId="77777777" w:rsidR="00F45F1E" w:rsidRDefault="007634F2">
            <w:pPr>
              <w:widowControl w:val="0"/>
              <w:spacing w:after="200"/>
              <w:rPr>
                <w:rFonts w:ascii="Open Sans" w:eastAsia="Open Sans" w:hAnsi="Open Sans" w:cs="Open Sans"/>
                <w:sz w:val="22"/>
                <w:szCs w:val="22"/>
              </w:rPr>
            </w:pPr>
            <w:r>
              <w:rPr>
                <w:rFonts w:ascii="Open Sans" w:eastAsia="Open Sans" w:hAnsi="Open Sans" w:cs="Open Sans"/>
                <w:sz w:val="22"/>
                <w:szCs w:val="22"/>
              </w:rPr>
              <w:t xml:space="preserve">He then puts forward the positive implication (it is no accident that he uses the exact phrase – ‘theory of action’): </w:t>
            </w:r>
          </w:p>
          <w:p w14:paraId="43EC9F5D" w14:textId="77777777" w:rsidR="00F45F1E" w:rsidRDefault="007634F2">
            <w:pPr>
              <w:widowControl w:val="0"/>
              <w:spacing w:after="200"/>
              <w:ind w:left="720"/>
              <w:rPr>
                <w:rFonts w:ascii="Open Sans" w:eastAsia="Open Sans" w:hAnsi="Open Sans" w:cs="Open Sans"/>
                <w:sz w:val="22"/>
                <w:szCs w:val="22"/>
              </w:rPr>
            </w:pPr>
            <w:r>
              <w:rPr>
                <w:rFonts w:ascii="Open Sans" w:eastAsia="Open Sans" w:hAnsi="Open Sans" w:cs="Open Sans"/>
                <w:sz w:val="22"/>
                <w:szCs w:val="22"/>
              </w:rPr>
              <w:t xml:space="preserve">The theory of action behind [this process of examining practice] might be stated as follows: The development of systematic knowledge about, and related to, large-scale instructional improvement requires a change in the prevailing culture of administration and teaching in schools. Cultures do not change by mandate; they change by the specific displacement of existing norms, structures, and processes by others; the process of cultural change depends fundamentally on modeling the new values and behavior that you expect to displace the </w:t>
            </w:r>
            <w:proofErr w:type="gramStart"/>
            <w:r>
              <w:rPr>
                <w:rFonts w:ascii="Open Sans" w:eastAsia="Open Sans" w:hAnsi="Open Sans" w:cs="Open Sans"/>
                <w:sz w:val="22"/>
                <w:szCs w:val="22"/>
              </w:rPr>
              <w:t>existing  ones</w:t>
            </w:r>
            <w:proofErr w:type="gramEnd"/>
            <w:r>
              <w:rPr>
                <w:rFonts w:ascii="Open Sans" w:eastAsia="Open Sans" w:hAnsi="Open Sans" w:cs="Open Sans"/>
                <w:sz w:val="22"/>
                <w:szCs w:val="22"/>
              </w:rPr>
              <w:t xml:space="preserve"> (p 11).</w:t>
            </w:r>
          </w:p>
          <w:p w14:paraId="67AA7C23" w14:textId="77777777" w:rsidR="00F45F1E" w:rsidRDefault="007634F2">
            <w:pPr>
              <w:widowControl w:val="0"/>
              <w:spacing w:after="200"/>
              <w:rPr>
                <w:rFonts w:ascii="Raleway" w:eastAsia="Raleway" w:hAnsi="Raleway" w:cs="Raleway"/>
                <w:b/>
              </w:rPr>
            </w:pPr>
            <w:r>
              <w:rPr>
                <w:rFonts w:ascii="Open Sans" w:eastAsia="Open Sans" w:hAnsi="Open Sans" w:cs="Open Sans"/>
                <w:sz w:val="22"/>
                <w:szCs w:val="22"/>
              </w:rPr>
              <w:t>In this way learning in context actually changes the very context itself. Contexts do improve.</w:t>
            </w:r>
          </w:p>
        </w:tc>
      </w:tr>
      <w:tr w:rsidR="00F45F1E" w14:paraId="12EC6826" w14:textId="77777777">
        <w:trPr>
          <w:trHeight w:val="210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6B6C168D" w14:textId="77777777" w:rsidR="00F45F1E" w:rsidRDefault="007634F2">
            <w:pPr>
              <w:widowControl w:val="0"/>
              <w:spacing w:after="200"/>
              <w:rPr>
                <w:rFonts w:ascii="Raleway" w:eastAsia="Raleway" w:hAnsi="Raleway" w:cs="Raleway"/>
              </w:rPr>
            </w:pPr>
            <w:r>
              <w:rPr>
                <w:rFonts w:ascii="Raleway" w:eastAsia="Raleway" w:hAnsi="Raleway" w:cs="Raleway"/>
                <w:b/>
              </w:rPr>
              <w:t>Notes</w:t>
            </w:r>
          </w:p>
          <w:p w14:paraId="2CAA0E1E" w14:textId="77777777" w:rsidR="00F45F1E" w:rsidRDefault="00F45F1E">
            <w:pPr>
              <w:widowControl w:val="0"/>
              <w:spacing w:after="200"/>
              <w:rPr>
                <w:rFonts w:ascii="Open Sans" w:eastAsia="Open Sans" w:hAnsi="Open Sans" w:cs="Open Sans"/>
                <w:sz w:val="22"/>
                <w:szCs w:val="22"/>
              </w:rPr>
            </w:pPr>
          </w:p>
        </w:tc>
      </w:tr>
    </w:tbl>
    <w:p w14:paraId="126425B7" w14:textId="77777777" w:rsidR="00F45F1E" w:rsidRDefault="00F45F1E">
      <w:pPr>
        <w:widowControl w:val="0"/>
        <w:spacing w:after="200"/>
        <w:rPr>
          <w:rFonts w:ascii="Open Sans" w:eastAsia="Open Sans" w:hAnsi="Open Sans" w:cs="Open Sans"/>
        </w:rPr>
      </w:pPr>
    </w:p>
    <w:p w14:paraId="2707A1E4" w14:textId="77777777" w:rsidR="00F45F1E" w:rsidRDefault="00F45F1E">
      <w:pPr>
        <w:widowControl w:val="0"/>
        <w:spacing w:after="200"/>
        <w:rPr>
          <w:rFonts w:ascii="Open Sans" w:eastAsia="Open Sans" w:hAnsi="Open Sans" w:cs="Open Sans"/>
        </w:rPr>
      </w:pPr>
    </w:p>
    <w:p w14:paraId="2AC2CDA1" w14:textId="77777777" w:rsidR="00B2690A" w:rsidRDefault="00B2690A">
      <w:pPr>
        <w:rPr>
          <w:rFonts w:ascii="Raleway" w:eastAsia="Raleway" w:hAnsi="Raleway" w:cs="Raleway"/>
          <w:sz w:val="22"/>
          <w:szCs w:val="22"/>
        </w:rPr>
      </w:pPr>
      <w:r>
        <w:rPr>
          <w:rFonts w:ascii="Raleway" w:eastAsia="Raleway" w:hAnsi="Raleway" w:cs="Raleway"/>
          <w:sz w:val="22"/>
          <w:szCs w:val="22"/>
        </w:rPr>
        <w:br w:type="page"/>
      </w:r>
    </w:p>
    <w:p w14:paraId="6ADA7B72" w14:textId="5986FDC8" w:rsidR="00F45F1E" w:rsidRDefault="007634F2" w:rsidP="00B2690A">
      <w:pPr>
        <w:keepLines/>
        <w:spacing w:before="360" w:after="200" w:line="276" w:lineRule="auto"/>
        <w:rPr>
          <w:rFonts w:ascii="Open Sans" w:eastAsia="Open Sans" w:hAnsi="Open Sans" w:cs="Open Sans"/>
        </w:rPr>
      </w:pPr>
      <w:r>
        <w:rPr>
          <w:rFonts w:ascii="Raleway" w:eastAsia="Raleway" w:hAnsi="Raleway" w:cs="Raleway"/>
          <w:sz w:val="22"/>
          <w:szCs w:val="22"/>
        </w:rPr>
        <w:lastRenderedPageBreak/>
        <w:t>Handout 2 | Premises of Change Activity | page 5 of 6</w:t>
      </w: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5F1E" w14:paraId="6094281A" w14:textId="77777777">
        <w:tc>
          <w:tcPr>
            <w:tcW w:w="9360" w:type="dxa"/>
            <w:tcBorders>
              <w:top w:val="single" w:sz="8" w:space="0" w:color="FFFFFF"/>
              <w:left w:val="single" w:sz="8" w:space="0" w:color="FFFFFF"/>
              <w:bottom w:val="single" w:sz="8" w:space="0" w:color="FFFFFF"/>
              <w:right w:val="single" w:sz="8" w:space="0" w:color="FFFFFF"/>
            </w:tcBorders>
            <w:shd w:val="clear" w:color="auto" w:fill="FCE5CD"/>
            <w:tcMar>
              <w:top w:w="100" w:type="dxa"/>
              <w:left w:w="100" w:type="dxa"/>
              <w:bottom w:w="100" w:type="dxa"/>
              <w:right w:w="100" w:type="dxa"/>
            </w:tcMar>
          </w:tcPr>
          <w:p w14:paraId="5ABEB987" w14:textId="77777777" w:rsidR="00F45F1E" w:rsidRDefault="007634F2">
            <w:pPr>
              <w:widowControl w:val="0"/>
              <w:spacing w:after="200"/>
              <w:rPr>
                <w:rFonts w:ascii="Raleway" w:eastAsia="Raleway" w:hAnsi="Raleway" w:cs="Raleway"/>
                <w:b/>
              </w:rPr>
            </w:pPr>
            <w:r>
              <w:rPr>
                <w:rFonts w:ascii="Raleway" w:eastAsia="Raleway" w:hAnsi="Raleway" w:cs="Raleway"/>
                <w:b/>
              </w:rPr>
              <w:t>Premise 4 | A bias for reflective action</w:t>
            </w:r>
          </w:p>
          <w:p w14:paraId="61E04649" w14:textId="77777777" w:rsidR="00F45F1E" w:rsidRDefault="007634F2">
            <w:pPr>
              <w:widowControl w:val="0"/>
              <w:spacing w:after="200"/>
              <w:rPr>
                <w:rFonts w:ascii="Open Sans" w:eastAsia="Open Sans" w:hAnsi="Open Sans" w:cs="Open Sans"/>
                <w:sz w:val="22"/>
                <w:szCs w:val="22"/>
              </w:rPr>
            </w:pPr>
            <w:r>
              <w:rPr>
                <w:rFonts w:ascii="Open Sans" w:eastAsia="Open Sans" w:hAnsi="Open Sans" w:cs="Open Sans"/>
                <w:sz w:val="22"/>
                <w:szCs w:val="22"/>
              </w:rPr>
              <w:t xml:space="preserve">For the previous four components to move forward in concert, they must be fueled by a bias for reflective action. Here our change knowledge is quite specific, and any leader must know this. There are several aspects to the reflective action premise. </w:t>
            </w:r>
          </w:p>
          <w:p w14:paraId="73F53AFA" w14:textId="77777777" w:rsidR="00F45F1E" w:rsidRDefault="007634F2">
            <w:pPr>
              <w:widowControl w:val="0"/>
              <w:spacing w:after="200"/>
              <w:rPr>
                <w:rFonts w:ascii="Open Sans" w:eastAsia="Open Sans" w:hAnsi="Open Sans" w:cs="Open Sans"/>
                <w:sz w:val="22"/>
                <w:szCs w:val="22"/>
              </w:rPr>
            </w:pPr>
            <w:r>
              <w:rPr>
                <w:rFonts w:ascii="Open Sans" w:eastAsia="Open Sans" w:hAnsi="Open Sans" w:cs="Open Sans"/>
                <w:sz w:val="22"/>
                <w:szCs w:val="22"/>
              </w:rPr>
              <w:t xml:space="preserve">First, shared vision and ownership is more an outcome of a quality process than it is a precondition. This is important to know because it causes one to act differently in order to create ownership. </w:t>
            </w:r>
          </w:p>
          <w:p w14:paraId="21E48E92" w14:textId="77777777" w:rsidR="00F45F1E" w:rsidRDefault="007634F2">
            <w:pPr>
              <w:widowControl w:val="0"/>
              <w:spacing w:after="200"/>
              <w:rPr>
                <w:rFonts w:ascii="Open Sans" w:eastAsia="Open Sans" w:hAnsi="Open Sans" w:cs="Open Sans"/>
                <w:sz w:val="22"/>
                <w:szCs w:val="22"/>
              </w:rPr>
            </w:pPr>
            <w:r>
              <w:rPr>
                <w:rFonts w:ascii="Open Sans" w:eastAsia="Open Sans" w:hAnsi="Open Sans" w:cs="Open Sans"/>
                <w:sz w:val="22"/>
                <w:szCs w:val="22"/>
              </w:rPr>
              <w:t xml:space="preserve">Second, and related, </w:t>
            </w:r>
            <w:proofErr w:type="spellStart"/>
            <w:r>
              <w:rPr>
                <w:rFonts w:ascii="Open Sans" w:eastAsia="Open Sans" w:hAnsi="Open Sans" w:cs="Open Sans"/>
                <w:sz w:val="22"/>
                <w:szCs w:val="22"/>
              </w:rPr>
              <w:t>behaviour</w:t>
            </w:r>
            <w:proofErr w:type="spellEnd"/>
            <w:r>
              <w:rPr>
                <w:rFonts w:ascii="Open Sans" w:eastAsia="Open Sans" w:hAnsi="Open Sans" w:cs="Open Sans"/>
                <w:sz w:val="22"/>
                <w:szCs w:val="22"/>
              </w:rPr>
              <w:t xml:space="preserve"> changes to a certain extent before beliefs. </w:t>
            </w:r>
            <w:proofErr w:type="gramStart"/>
            <w:r>
              <w:rPr>
                <w:rFonts w:ascii="Open Sans" w:eastAsia="Open Sans" w:hAnsi="Open Sans" w:cs="Open Sans"/>
                <w:sz w:val="22"/>
                <w:szCs w:val="22"/>
              </w:rPr>
              <w:t>Again</w:t>
            </w:r>
            <w:proofErr w:type="gramEnd"/>
            <w:r>
              <w:rPr>
                <w:rFonts w:ascii="Open Sans" w:eastAsia="Open Sans" w:hAnsi="Open Sans" w:cs="Open Sans"/>
                <w:sz w:val="22"/>
                <w:szCs w:val="22"/>
              </w:rPr>
              <w:t xml:space="preserve"> there are do-and-don’t change actions that derive from this knowledge, such as our third aspect, which is that the size and prettiness of the planning document is inversely related to the amount and quality of action, and in turn to the impact on student learning (Reeves, 2006). Pfeffer and Sutton (2000) </w:t>
            </w:r>
            <w:proofErr w:type="spellStart"/>
            <w:r>
              <w:rPr>
                <w:rFonts w:ascii="Open Sans" w:eastAsia="Open Sans" w:hAnsi="Open Sans" w:cs="Open Sans"/>
                <w:sz w:val="22"/>
                <w:szCs w:val="22"/>
              </w:rPr>
              <w:t>emphasise</w:t>
            </w:r>
            <w:proofErr w:type="spellEnd"/>
            <w:r>
              <w:rPr>
                <w:rFonts w:ascii="Open Sans" w:eastAsia="Open Sans" w:hAnsi="Open Sans" w:cs="Open Sans"/>
                <w:sz w:val="22"/>
                <w:szCs w:val="22"/>
              </w:rPr>
              <w:t xml:space="preserve"> our action theme in their book about the knowing–doing gap book – for example with the first barrier that they identify: when planning substitutes for action. </w:t>
            </w:r>
          </w:p>
          <w:p w14:paraId="583E335B" w14:textId="77777777" w:rsidR="00F45F1E" w:rsidRDefault="007634F2">
            <w:pPr>
              <w:widowControl w:val="0"/>
              <w:spacing w:after="200"/>
              <w:rPr>
                <w:rFonts w:ascii="Open Sans" w:eastAsia="Open Sans" w:hAnsi="Open Sans" w:cs="Open Sans"/>
                <w:sz w:val="22"/>
                <w:szCs w:val="22"/>
              </w:rPr>
            </w:pPr>
            <w:r>
              <w:rPr>
                <w:rFonts w:ascii="Open Sans" w:eastAsia="Open Sans" w:hAnsi="Open Sans" w:cs="Open Sans"/>
                <w:sz w:val="22"/>
                <w:szCs w:val="22"/>
              </w:rPr>
              <w:t xml:space="preserve">We need to dig a bit deeper to understand the theory of action underpinning the bias for reflective action. The reflection part is crucial. This goes back to Dewey, who offered the insight that it is not that we learn by doing but that we learn by thinking about what we are doing. It is the purposeful thinking part that counts, not the mere doing. Mintzberg (2004) makes the same point when he says we need  </w:t>
            </w:r>
          </w:p>
          <w:p w14:paraId="65450C5D" w14:textId="77777777" w:rsidR="00F45F1E" w:rsidRDefault="007634F2">
            <w:pPr>
              <w:widowControl w:val="0"/>
              <w:spacing w:after="200"/>
              <w:ind w:left="720"/>
              <w:rPr>
                <w:rFonts w:ascii="Open Sans" w:eastAsia="Open Sans" w:hAnsi="Open Sans" w:cs="Open Sans"/>
                <w:sz w:val="22"/>
                <w:szCs w:val="22"/>
              </w:rPr>
            </w:pPr>
            <w:r>
              <w:rPr>
                <w:rFonts w:ascii="Open Sans" w:eastAsia="Open Sans" w:hAnsi="Open Sans" w:cs="Open Sans"/>
                <w:sz w:val="22"/>
                <w:szCs w:val="22"/>
              </w:rPr>
              <w:t xml:space="preserve">programs designed to educate practicing managers in context; [such leadership] has to be learned, not just by doing it but by being able to gain conceptual insight while doing it’ (p 200). </w:t>
            </w:r>
          </w:p>
          <w:p w14:paraId="24F8319D" w14:textId="77777777" w:rsidR="00F45F1E" w:rsidRDefault="007634F2">
            <w:pPr>
              <w:widowControl w:val="0"/>
              <w:spacing w:after="200"/>
              <w:rPr>
                <w:rFonts w:ascii="Raleway" w:eastAsia="Raleway" w:hAnsi="Raleway" w:cs="Raleway"/>
                <w:b/>
              </w:rPr>
            </w:pPr>
            <w:r>
              <w:rPr>
                <w:rFonts w:ascii="Open Sans" w:eastAsia="Open Sans" w:hAnsi="Open Sans" w:cs="Open Sans"/>
                <w:sz w:val="22"/>
                <w:szCs w:val="22"/>
              </w:rPr>
              <w:t>All the current emphasis about evidence-based and evidence-informed leadership is based on this same premise (Pfeffer and Sutton, 2006). People learn best through doing, reflection, inquiry, evidence, more doing and so on.</w:t>
            </w:r>
          </w:p>
        </w:tc>
      </w:tr>
      <w:tr w:rsidR="00F45F1E" w14:paraId="4E95015D" w14:textId="77777777">
        <w:trPr>
          <w:trHeight w:val="2850"/>
        </w:trPr>
        <w:tc>
          <w:tcPr>
            <w:tcW w:w="9360" w:type="dxa"/>
            <w:tcBorders>
              <w:top w:val="single" w:sz="8" w:space="0" w:color="FFFFFF"/>
              <w:left w:val="single" w:sz="8" w:space="0" w:color="FFFFFF"/>
              <w:bottom w:val="single" w:sz="8" w:space="0" w:color="FFFFFF"/>
              <w:right w:val="single" w:sz="8" w:space="0" w:color="FFFFFF"/>
            </w:tcBorders>
            <w:shd w:val="clear" w:color="auto" w:fill="FCE5CD"/>
            <w:tcMar>
              <w:top w:w="100" w:type="dxa"/>
              <w:left w:w="100" w:type="dxa"/>
              <w:bottom w:w="100" w:type="dxa"/>
              <w:right w:w="100" w:type="dxa"/>
            </w:tcMar>
          </w:tcPr>
          <w:p w14:paraId="2ED36602" w14:textId="77777777" w:rsidR="00F45F1E" w:rsidRDefault="007634F2">
            <w:pPr>
              <w:widowControl w:val="0"/>
              <w:spacing w:after="200"/>
              <w:rPr>
                <w:rFonts w:ascii="Open Sans" w:eastAsia="Open Sans" w:hAnsi="Open Sans" w:cs="Open Sans"/>
              </w:rPr>
            </w:pPr>
            <w:r>
              <w:rPr>
                <w:rFonts w:ascii="Raleway" w:eastAsia="Raleway" w:hAnsi="Raleway" w:cs="Raleway"/>
                <w:b/>
              </w:rPr>
              <w:t>Notes</w:t>
            </w:r>
          </w:p>
          <w:p w14:paraId="7EFD182A" w14:textId="77777777" w:rsidR="00F45F1E" w:rsidRDefault="00F45F1E">
            <w:pPr>
              <w:widowControl w:val="0"/>
              <w:spacing w:after="200"/>
              <w:rPr>
                <w:rFonts w:ascii="Open Sans" w:eastAsia="Open Sans" w:hAnsi="Open Sans" w:cs="Open Sans"/>
                <w:sz w:val="22"/>
                <w:szCs w:val="22"/>
              </w:rPr>
            </w:pPr>
          </w:p>
        </w:tc>
      </w:tr>
    </w:tbl>
    <w:p w14:paraId="45621B3C" w14:textId="77777777" w:rsidR="00F45F1E" w:rsidRDefault="00F45F1E">
      <w:pPr>
        <w:widowControl w:val="0"/>
        <w:spacing w:after="200"/>
        <w:rPr>
          <w:rFonts w:ascii="Open Sans" w:eastAsia="Open Sans" w:hAnsi="Open Sans" w:cs="Open Sans"/>
        </w:rPr>
      </w:pPr>
    </w:p>
    <w:p w14:paraId="5FBBAD74" w14:textId="77777777" w:rsidR="00F45F1E" w:rsidRDefault="00F45F1E">
      <w:pPr>
        <w:keepLines/>
        <w:spacing w:before="360" w:after="200" w:line="276" w:lineRule="auto"/>
        <w:ind w:left="2070"/>
        <w:rPr>
          <w:rFonts w:ascii="Raleway" w:eastAsia="Raleway" w:hAnsi="Raleway" w:cs="Raleway"/>
          <w:b/>
          <w:sz w:val="22"/>
          <w:szCs w:val="22"/>
        </w:rPr>
      </w:pPr>
    </w:p>
    <w:p w14:paraId="4A77A021" w14:textId="77777777" w:rsidR="00B2690A" w:rsidRDefault="00B2690A">
      <w:pPr>
        <w:rPr>
          <w:rFonts w:ascii="Raleway" w:eastAsia="Raleway" w:hAnsi="Raleway" w:cs="Raleway"/>
          <w:sz w:val="22"/>
          <w:szCs w:val="22"/>
        </w:rPr>
      </w:pPr>
      <w:r>
        <w:rPr>
          <w:rFonts w:ascii="Raleway" w:eastAsia="Raleway" w:hAnsi="Raleway" w:cs="Raleway"/>
          <w:sz w:val="22"/>
          <w:szCs w:val="22"/>
        </w:rPr>
        <w:br w:type="page"/>
      </w:r>
    </w:p>
    <w:p w14:paraId="3DFA211E" w14:textId="0E576984" w:rsidR="00F45F1E" w:rsidRDefault="007634F2" w:rsidP="00B2690A">
      <w:pPr>
        <w:keepLines/>
        <w:spacing w:before="360" w:after="200" w:line="276" w:lineRule="auto"/>
        <w:rPr>
          <w:rFonts w:ascii="Open Sans" w:eastAsia="Open Sans" w:hAnsi="Open Sans" w:cs="Open Sans"/>
        </w:rPr>
      </w:pPr>
      <w:r>
        <w:rPr>
          <w:rFonts w:ascii="Raleway" w:eastAsia="Raleway" w:hAnsi="Raleway" w:cs="Raleway"/>
          <w:sz w:val="22"/>
          <w:szCs w:val="22"/>
        </w:rPr>
        <w:lastRenderedPageBreak/>
        <w:t>Handout 2 | Premises of Change Activity | page 6 of 6</w:t>
      </w: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5F1E" w14:paraId="339FCBF6" w14:textId="77777777">
        <w:tc>
          <w:tcPr>
            <w:tcW w:w="9360" w:type="dxa"/>
            <w:tcBorders>
              <w:top w:val="single" w:sz="8" w:space="0" w:color="FFFFFF"/>
              <w:left w:val="single" w:sz="8" w:space="0" w:color="FFFFFF"/>
              <w:bottom w:val="single" w:sz="8" w:space="0" w:color="FFFFFF"/>
              <w:right w:val="single" w:sz="8" w:space="0" w:color="FFFFFF"/>
            </w:tcBorders>
            <w:shd w:val="clear" w:color="auto" w:fill="E6B8AF"/>
            <w:tcMar>
              <w:top w:w="100" w:type="dxa"/>
              <w:left w:w="100" w:type="dxa"/>
              <w:bottom w:w="100" w:type="dxa"/>
              <w:right w:w="100" w:type="dxa"/>
            </w:tcMar>
          </w:tcPr>
          <w:p w14:paraId="3FD55DE8" w14:textId="77777777" w:rsidR="00F45F1E" w:rsidRDefault="007634F2">
            <w:pPr>
              <w:widowControl w:val="0"/>
              <w:spacing w:after="200"/>
              <w:rPr>
                <w:rFonts w:ascii="Raleway" w:eastAsia="Raleway" w:hAnsi="Raleway" w:cs="Raleway"/>
                <w:b/>
              </w:rPr>
            </w:pPr>
            <w:r>
              <w:rPr>
                <w:rFonts w:ascii="Raleway" w:eastAsia="Raleway" w:hAnsi="Raleway" w:cs="Raleway"/>
                <w:b/>
              </w:rPr>
              <w:t>Premise 5 | Persistence and flexibility in staying the course</w:t>
            </w:r>
          </w:p>
          <w:p w14:paraId="7780573B" w14:textId="77777777" w:rsidR="00F45F1E" w:rsidRDefault="007634F2">
            <w:pPr>
              <w:widowControl w:val="0"/>
              <w:spacing w:after="200"/>
              <w:rPr>
                <w:rFonts w:ascii="Open Sans" w:eastAsia="Open Sans" w:hAnsi="Open Sans" w:cs="Open Sans"/>
                <w:sz w:val="22"/>
                <w:szCs w:val="22"/>
              </w:rPr>
            </w:pPr>
            <w:r>
              <w:rPr>
                <w:rFonts w:ascii="Open Sans" w:eastAsia="Open Sans" w:hAnsi="Open Sans" w:cs="Open Sans"/>
                <w:sz w:val="22"/>
                <w:szCs w:val="22"/>
              </w:rPr>
              <w:t xml:space="preserve">Lastly, because the above six premises are complex to manage and must be cultivated over time, including bumpy cycles, a strong resolve is necessary to stay the course. It takes what I would call resilience – persistence plus flexibility. Rigid persistence begets pushback in equal or greater measure. Failure to keep going in the face of inevitable barriers achieves nothing. Being flexible, in fact, is built into the action theory. Because the theory is reflective and inquiry-based, and because it is cultivated in the minds and actions of key players operating with a similar theory of action (the seven premises), there is plenty of self-correction and refinement built-in. </w:t>
            </w:r>
          </w:p>
          <w:p w14:paraId="119F7D5B" w14:textId="77777777" w:rsidR="00F45F1E" w:rsidRDefault="007634F2">
            <w:pPr>
              <w:widowControl w:val="0"/>
              <w:spacing w:after="200"/>
              <w:rPr>
                <w:rFonts w:ascii="Open Sans" w:eastAsia="Open Sans" w:hAnsi="Open Sans" w:cs="Open Sans"/>
                <w:sz w:val="22"/>
                <w:szCs w:val="22"/>
              </w:rPr>
            </w:pPr>
            <w:r>
              <w:rPr>
                <w:rFonts w:ascii="Open Sans" w:eastAsia="Open Sans" w:hAnsi="Open Sans" w:cs="Open Sans"/>
                <w:sz w:val="22"/>
                <w:szCs w:val="22"/>
              </w:rPr>
              <w:t xml:space="preserve">In the seven premises of change </w:t>
            </w:r>
            <w:proofErr w:type="gramStart"/>
            <w:r>
              <w:rPr>
                <w:rFonts w:ascii="Open Sans" w:eastAsia="Open Sans" w:hAnsi="Open Sans" w:cs="Open Sans"/>
                <w:sz w:val="22"/>
                <w:szCs w:val="22"/>
              </w:rPr>
              <w:t>knowledge</w:t>
            </w:r>
            <w:proofErr w:type="gramEnd"/>
            <w:r>
              <w:rPr>
                <w:rFonts w:ascii="Open Sans" w:eastAsia="Open Sans" w:hAnsi="Open Sans" w:cs="Open Sans"/>
                <w:sz w:val="22"/>
                <w:szCs w:val="22"/>
              </w:rPr>
              <w:t xml:space="preserve"> I have attempted to capture the underlying thinking of effective change strategies – the theory of action if you like. It is essential to understand this thinking deeply, rather than just knowing the concrete strategies. If you do understand the </w:t>
            </w:r>
            <w:proofErr w:type="gramStart"/>
            <w:r>
              <w:rPr>
                <w:rFonts w:ascii="Open Sans" w:eastAsia="Open Sans" w:hAnsi="Open Sans" w:cs="Open Sans"/>
                <w:sz w:val="22"/>
                <w:szCs w:val="22"/>
              </w:rPr>
              <w:t>thinking</w:t>
            </w:r>
            <w:proofErr w:type="gramEnd"/>
            <w:r>
              <w:rPr>
                <w:rFonts w:ascii="Open Sans" w:eastAsia="Open Sans" w:hAnsi="Open Sans" w:cs="Open Sans"/>
                <w:sz w:val="22"/>
                <w:szCs w:val="22"/>
              </w:rPr>
              <w:t xml:space="preserve"> you spontaneously get the strategies right, and self-correct as you experience them unfolding. If you don’t understand the </w:t>
            </w:r>
            <w:proofErr w:type="gramStart"/>
            <w:r>
              <w:rPr>
                <w:rFonts w:ascii="Open Sans" w:eastAsia="Open Sans" w:hAnsi="Open Sans" w:cs="Open Sans"/>
                <w:sz w:val="22"/>
                <w:szCs w:val="22"/>
              </w:rPr>
              <w:t>thinking</w:t>
            </w:r>
            <w:proofErr w:type="gramEnd"/>
            <w:r>
              <w:rPr>
                <w:rFonts w:ascii="Open Sans" w:eastAsia="Open Sans" w:hAnsi="Open Sans" w:cs="Open Sans"/>
                <w:sz w:val="22"/>
                <w:szCs w:val="22"/>
              </w:rPr>
              <w:t xml:space="preserve"> you are more likely to use even the best strategies (such as capacity building) superficially or in a piecemeal fashion. </w:t>
            </w:r>
          </w:p>
          <w:p w14:paraId="2E98B68B" w14:textId="77777777" w:rsidR="00F45F1E" w:rsidRDefault="007634F2">
            <w:pPr>
              <w:widowControl w:val="0"/>
              <w:spacing w:after="200"/>
              <w:rPr>
                <w:rFonts w:ascii="Raleway" w:eastAsia="Raleway" w:hAnsi="Raleway" w:cs="Raleway"/>
                <w:b/>
              </w:rPr>
            </w:pPr>
            <w:r>
              <w:rPr>
                <w:rFonts w:ascii="Open Sans" w:eastAsia="Open Sans" w:hAnsi="Open Sans" w:cs="Open Sans"/>
                <w:sz w:val="22"/>
                <w:szCs w:val="22"/>
              </w:rPr>
              <w:t xml:space="preserve">We can now put some meat on the theory of action by referring to two examples of how they translate into a specific set of strategies in concrete situations (see Fullan, Hill and </w:t>
            </w:r>
            <w:proofErr w:type="spellStart"/>
            <w:r>
              <w:rPr>
                <w:rFonts w:ascii="Open Sans" w:eastAsia="Open Sans" w:hAnsi="Open Sans" w:cs="Open Sans"/>
                <w:sz w:val="22"/>
                <w:szCs w:val="22"/>
              </w:rPr>
              <w:t>Crevola</w:t>
            </w:r>
            <w:proofErr w:type="spellEnd"/>
            <w:r>
              <w:rPr>
                <w:rFonts w:ascii="Open Sans" w:eastAsia="Open Sans" w:hAnsi="Open Sans" w:cs="Open Sans"/>
                <w:sz w:val="22"/>
                <w:szCs w:val="22"/>
              </w:rPr>
              <w:t>, 2006, and Fullan, 2006 for more elaboration on these and other examples). The first example refers to district-wide reform in a large urban district; the second to a statewide reform.</w:t>
            </w:r>
          </w:p>
        </w:tc>
      </w:tr>
      <w:tr w:rsidR="00F45F1E" w14:paraId="1253D845" w14:textId="77777777">
        <w:trPr>
          <w:trHeight w:val="4695"/>
        </w:trPr>
        <w:tc>
          <w:tcPr>
            <w:tcW w:w="9360" w:type="dxa"/>
            <w:tcBorders>
              <w:top w:val="single" w:sz="8" w:space="0" w:color="FFFFFF"/>
              <w:left w:val="single" w:sz="8" w:space="0" w:color="FFFFFF"/>
              <w:bottom w:val="single" w:sz="8" w:space="0" w:color="FFFFFF"/>
              <w:right w:val="single" w:sz="8" w:space="0" w:color="FFFFFF"/>
            </w:tcBorders>
            <w:shd w:val="clear" w:color="auto" w:fill="E6B8AF"/>
            <w:tcMar>
              <w:top w:w="100" w:type="dxa"/>
              <w:left w:w="100" w:type="dxa"/>
              <w:bottom w:w="100" w:type="dxa"/>
              <w:right w:w="100" w:type="dxa"/>
            </w:tcMar>
          </w:tcPr>
          <w:p w14:paraId="14607190" w14:textId="77777777" w:rsidR="00F45F1E" w:rsidRDefault="007634F2">
            <w:pPr>
              <w:widowControl w:val="0"/>
              <w:spacing w:after="200"/>
              <w:rPr>
                <w:rFonts w:ascii="Raleway" w:eastAsia="Raleway" w:hAnsi="Raleway" w:cs="Raleway"/>
                <w:b/>
              </w:rPr>
            </w:pPr>
            <w:r>
              <w:rPr>
                <w:rFonts w:ascii="Raleway" w:eastAsia="Raleway" w:hAnsi="Raleway" w:cs="Raleway"/>
                <w:b/>
              </w:rPr>
              <w:t>Notes</w:t>
            </w:r>
          </w:p>
          <w:p w14:paraId="52F168F1" w14:textId="77777777" w:rsidR="00F45F1E" w:rsidRDefault="00F45F1E">
            <w:pPr>
              <w:widowControl w:val="0"/>
              <w:spacing w:after="200"/>
              <w:rPr>
                <w:rFonts w:ascii="Open Sans" w:eastAsia="Open Sans" w:hAnsi="Open Sans" w:cs="Open Sans"/>
                <w:sz w:val="22"/>
                <w:szCs w:val="22"/>
              </w:rPr>
            </w:pPr>
          </w:p>
        </w:tc>
      </w:tr>
    </w:tbl>
    <w:p w14:paraId="359C8611" w14:textId="77777777" w:rsidR="00F45F1E" w:rsidRDefault="00F45F1E">
      <w:pPr>
        <w:pStyle w:val="Heading1"/>
        <w:keepLines/>
        <w:spacing w:before="360" w:after="200" w:line="276" w:lineRule="auto"/>
        <w:rPr>
          <w:rFonts w:ascii="Open Sans" w:eastAsia="Open Sans" w:hAnsi="Open Sans" w:cs="Open Sans"/>
          <w:sz w:val="22"/>
          <w:szCs w:val="22"/>
        </w:rPr>
        <w:sectPr w:rsidR="00F45F1E">
          <w:headerReference w:type="even" r:id="rId15"/>
          <w:headerReference w:type="default" r:id="rId16"/>
          <w:footerReference w:type="even" r:id="rId17"/>
          <w:footerReference w:type="default" r:id="rId18"/>
          <w:headerReference w:type="first" r:id="rId19"/>
          <w:footerReference w:type="first" r:id="rId20"/>
          <w:pgSz w:w="12240" w:h="15840"/>
          <w:pgMar w:top="1152" w:right="1440" w:bottom="1152" w:left="1440" w:header="720" w:footer="720" w:gutter="0"/>
          <w:pgNumType w:start="0"/>
          <w:cols w:space="720"/>
          <w:titlePg/>
        </w:sectPr>
      </w:pPr>
      <w:bookmarkStart w:id="16" w:name="_heading=h.ipob8o3224z1" w:colFirst="0" w:colLast="0"/>
      <w:bookmarkEnd w:id="16"/>
    </w:p>
    <w:p w14:paraId="50CFFA17" w14:textId="77777777" w:rsidR="00F45F1E" w:rsidRDefault="007634F2">
      <w:pPr>
        <w:pStyle w:val="Heading1"/>
        <w:keepLines/>
        <w:spacing w:before="360" w:after="200" w:line="276" w:lineRule="auto"/>
        <w:ind w:left="2070" w:hanging="2070"/>
        <w:rPr>
          <w:rFonts w:ascii="Raleway" w:eastAsia="Raleway" w:hAnsi="Raleway" w:cs="Raleway"/>
        </w:rPr>
      </w:pPr>
      <w:bookmarkStart w:id="17" w:name="_heading=h.8o135vrlm9f6" w:colFirst="0" w:colLast="0"/>
      <w:bookmarkEnd w:id="17"/>
      <w:r>
        <w:rPr>
          <w:rFonts w:ascii="Raleway" w:eastAsia="Raleway" w:hAnsi="Raleway" w:cs="Raleway"/>
          <w:b/>
        </w:rPr>
        <w:lastRenderedPageBreak/>
        <w:t>Handout 3</w:t>
      </w:r>
      <w:r>
        <w:rPr>
          <w:rFonts w:ascii="Raleway" w:eastAsia="Raleway" w:hAnsi="Raleway" w:cs="Raleway"/>
        </w:rPr>
        <w:t xml:space="preserve"> | The PDSA Cycle for Continuous Improvement</w:t>
      </w:r>
    </w:p>
    <w:p w14:paraId="55BA1BDF" w14:textId="77777777" w:rsidR="00F45F1E" w:rsidRDefault="007634F2">
      <w:r>
        <w:rPr>
          <w:noProof/>
        </w:rPr>
        <w:drawing>
          <wp:anchor distT="114300" distB="114300" distL="114300" distR="114300" simplePos="0" relativeHeight="251658240" behindDoc="0" locked="0" layoutInCell="1" hidden="0" allowOverlap="1" wp14:anchorId="4030A577" wp14:editId="25489FFF">
            <wp:simplePos x="0" y="0"/>
            <wp:positionH relativeFrom="column">
              <wp:posOffset>1</wp:posOffset>
            </wp:positionH>
            <wp:positionV relativeFrom="paragraph">
              <wp:posOffset>177142</wp:posOffset>
            </wp:positionV>
            <wp:extent cx="8229600" cy="4152900"/>
            <wp:effectExtent l="0" t="0" r="0" b="0"/>
            <wp:wrapNone/>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8229600" cy="4152900"/>
                    </a:xfrm>
                    <a:prstGeom prst="rect">
                      <a:avLst/>
                    </a:prstGeom>
                    <a:ln/>
                  </pic:spPr>
                </pic:pic>
              </a:graphicData>
            </a:graphic>
          </wp:anchor>
        </w:drawing>
      </w:r>
    </w:p>
    <w:p w14:paraId="5FCC19D8" w14:textId="77777777" w:rsidR="00F45F1E" w:rsidRDefault="00F45F1E"/>
    <w:p w14:paraId="34085986" w14:textId="77777777" w:rsidR="00F45F1E" w:rsidRDefault="00F45F1E"/>
    <w:p w14:paraId="3F5F2C4B" w14:textId="77777777" w:rsidR="00F45F1E" w:rsidRDefault="00F45F1E"/>
    <w:p w14:paraId="4132FF14" w14:textId="77777777" w:rsidR="00F45F1E" w:rsidRDefault="00F45F1E">
      <w:pPr>
        <w:pStyle w:val="Heading1"/>
        <w:keepLines/>
        <w:spacing w:before="360" w:after="200" w:line="276" w:lineRule="auto"/>
        <w:rPr>
          <w:rFonts w:ascii="Raleway" w:eastAsia="Raleway" w:hAnsi="Raleway" w:cs="Raleway"/>
          <w:b/>
        </w:rPr>
        <w:sectPr w:rsidR="00F45F1E">
          <w:pgSz w:w="15840" w:h="12240" w:orient="landscape"/>
          <w:pgMar w:top="1152" w:right="1440" w:bottom="1152" w:left="1440" w:header="720" w:footer="720" w:gutter="0"/>
          <w:cols w:space="720"/>
        </w:sectPr>
      </w:pPr>
      <w:bookmarkStart w:id="18" w:name="_heading=h.y7n5kh71sv5" w:colFirst="0" w:colLast="0"/>
      <w:bookmarkEnd w:id="18"/>
    </w:p>
    <w:p w14:paraId="5C708731" w14:textId="77777777" w:rsidR="00F45F1E" w:rsidRDefault="007634F2">
      <w:pPr>
        <w:pStyle w:val="Heading1"/>
        <w:keepLines/>
        <w:spacing w:before="360" w:after="200" w:line="276" w:lineRule="auto"/>
        <w:rPr>
          <w:rFonts w:ascii="Raleway" w:eastAsia="Raleway" w:hAnsi="Raleway" w:cs="Raleway"/>
        </w:rPr>
      </w:pPr>
      <w:bookmarkStart w:id="19" w:name="_heading=h.5s6ympqqiprj" w:colFirst="0" w:colLast="0"/>
      <w:bookmarkEnd w:id="19"/>
      <w:r>
        <w:rPr>
          <w:rFonts w:ascii="Raleway" w:eastAsia="Raleway" w:hAnsi="Raleway" w:cs="Raleway"/>
          <w:b/>
        </w:rPr>
        <w:lastRenderedPageBreak/>
        <w:t xml:space="preserve">Handout 4 </w:t>
      </w:r>
      <w:r>
        <w:rPr>
          <w:rFonts w:ascii="Raleway" w:eastAsia="Raleway" w:hAnsi="Raleway" w:cs="Raleway"/>
        </w:rPr>
        <w:t>| Readiness Checklist</w:t>
      </w:r>
    </w:p>
    <w:p w14:paraId="63FF5657"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0"/>
          <w:szCs w:val="20"/>
        </w:rPr>
        <w:t xml:space="preserve">Adapted from </w:t>
      </w:r>
      <w:r>
        <w:rPr>
          <w:rFonts w:ascii="Open Sans" w:eastAsia="Open Sans" w:hAnsi="Open Sans" w:cs="Open Sans"/>
          <w:i/>
          <w:sz w:val="20"/>
          <w:szCs w:val="20"/>
        </w:rPr>
        <w:t>Continuous Improvement in Education: A Toolkit for Schools and Districts</w:t>
      </w:r>
      <w:r>
        <w:rPr>
          <w:rFonts w:ascii="Open Sans" w:eastAsia="Open Sans" w:hAnsi="Open Sans" w:cs="Open Sans"/>
          <w:sz w:val="20"/>
          <w:szCs w:val="20"/>
        </w:rPr>
        <w:t xml:space="preserve"> from the Institute for Educational Sciences. See Session References for full citation and links.</w:t>
      </w:r>
    </w:p>
    <w:p w14:paraId="55A024E4" w14:textId="77777777" w:rsidR="00F45F1E" w:rsidRDefault="00F45F1E">
      <w:pPr>
        <w:spacing w:after="200"/>
        <w:rPr>
          <w:rFonts w:ascii="Raleway" w:eastAsia="Raleway" w:hAnsi="Raleway" w:cs="Raleway"/>
          <w:b/>
        </w:rPr>
      </w:pPr>
    </w:p>
    <w:p w14:paraId="7BB41E22" w14:textId="77777777" w:rsidR="00F45F1E" w:rsidRDefault="007634F2">
      <w:pPr>
        <w:spacing w:after="200"/>
        <w:rPr>
          <w:rFonts w:ascii="Raleway" w:eastAsia="Raleway" w:hAnsi="Raleway" w:cs="Raleway"/>
          <w:b/>
        </w:rPr>
      </w:pPr>
      <w:r>
        <w:rPr>
          <w:rFonts w:ascii="Raleway" w:eastAsia="Raleway" w:hAnsi="Raleway" w:cs="Raleway"/>
          <w:b/>
        </w:rPr>
        <w:t>Purpose</w:t>
      </w:r>
    </w:p>
    <w:p w14:paraId="47F5005A"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To reflect on your program’s readiness for continuous improvement planning, identify potential challenges or barriers, and identify work that may need to happen in advance of continuous improvement planning.</w:t>
      </w:r>
    </w:p>
    <w:p w14:paraId="1D1B5C3B" w14:textId="77777777" w:rsidR="00F45F1E" w:rsidRDefault="007634F2">
      <w:pPr>
        <w:spacing w:after="200"/>
        <w:rPr>
          <w:rFonts w:ascii="Open Sans" w:eastAsia="Open Sans" w:hAnsi="Open Sans" w:cs="Open Sans"/>
          <w:b/>
        </w:rPr>
      </w:pPr>
      <w:r>
        <w:rPr>
          <w:rFonts w:ascii="Raleway" w:eastAsia="Raleway" w:hAnsi="Raleway" w:cs="Raleway"/>
          <w:b/>
        </w:rPr>
        <w:t>Activity Instructions</w:t>
      </w:r>
    </w:p>
    <w:p w14:paraId="3DAE0D9D"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 xml:space="preserve">Use this checklist to help evaluate your program’s readiness to begin a continuous improvement planning process. Mark each checkbox where you and (if appropriate) other relevant stakeholders agree that your program meets the criterion. If a few boxes remain unchecked, focus on building readiness in those areas before convening your planning team or as your first tasks. If many boxes remain unchecked, you may consider working to build readiness before beginning a continuous improvement effort. </w:t>
      </w:r>
    </w:p>
    <w:p w14:paraId="594D1321"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 xml:space="preserve">As you consider the readiness topics, keep these questions in mind and take notes as appropriate: </w:t>
      </w:r>
    </w:p>
    <w:p w14:paraId="7CE3C3AF" w14:textId="77777777" w:rsidR="00F45F1E" w:rsidRDefault="007634F2">
      <w:pPr>
        <w:numPr>
          <w:ilvl w:val="0"/>
          <w:numId w:val="50"/>
        </w:numPr>
        <w:rPr>
          <w:rFonts w:ascii="Open Sans" w:eastAsia="Open Sans" w:hAnsi="Open Sans" w:cs="Open Sans"/>
          <w:sz w:val="22"/>
          <w:szCs w:val="22"/>
        </w:rPr>
      </w:pPr>
      <w:r>
        <w:rPr>
          <w:rFonts w:ascii="Open Sans" w:eastAsia="Open Sans" w:hAnsi="Open Sans" w:cs="Open Sans"/>
          <w:sz w:val="22"/>
          <w:szCs w:val="22"/>
        </w:rPr>
        <w:t xml:space="preserve">On what evidence can we base these answers? </w:t>
      </w:r>
    </w:p>
    <w:p w14:paraId="48D70397" w14:textId="77777777" w:rsidR="00F45F1E" w:rsidRDefault="007634F2">
      <w:pPr>
        <w:numPr>
          <w:ilvl w:val="0"/>
          <w:numId w:val="50"/>
        </w:numPr>
        <w:rPr>
          <w:rFonts w:ascii="Open Sans" w:eastAsia="Open Sans" w:hAnsi="Open Sans" w:cs="Open Sans"/>
          <w:sz w:val="22"/>
          <w:szCs w:val="22"/>
        </w:rPr>
      </w:pPr>
      <w:r>
        <w:rPr>
          <w:rFonts w:ascii="Open Sans" w:eastAsia="Open Sans" w:hAnsi="Open Sans" w:cs="Open Sans"/>
          <w:sz w:val="22"/>
          <w:szCs w:val="22"/>
        </w:rPr>
        <w:t xml:space="preserve">What additional information do we need to collect? </w:t>
      </w:r>
    </w:p>
    <w:p w14:paraId="7BB18ACC" w14:textId="77777777" w:rsidR="00F45F1E" w:rsidRDefault="007634F2">
      <w:pPr>
        <w:numPr>
          <w:ilvl w:val="0"/>
          <w:numId w:val="50"/>
        </w:numPr>
        <w:spacing w:after="200"/>
        <w:rPr>
          <w:rFonts w:ascii="Open Sans" w:eastAsia="Open Sans" w:hAnsi="Open Sans" w:cs="Open Sans"/>
          <w:sz w:val="22"/>
          <w:szCs w:val="22"/>
        </w:rPr>
      </w:pPr>
      <w:r>
        <w:rPr>
          <w:rFonts w:ascii="Open Sans" w:eastAsia="Open Sans" w:hAnsi="Open Sans" w:cs="Open Sans"/>
          <w:sz w:val="22"/>
          <w:szCs w:val="22"/>
        </w:rPr>
        <w:t xml:space="preserve">How might we adjust our resources, culture, timeline, approach, or activities to increase readiness? </w:t>
      </w:r>
    </w:p>
    <w:p w14:paraId="6526B73B" w14:textId="77777777" w:rsidR="00F45F1E" w:rsidRDefault="007634F2">
      <w:pPr>
        <w:pBdr>
          <w:top w:val="nil"/>
          <w:left w:val="nil"/>
          <w:bottom w:val="nil"/>
          <w:right w:val="nil"/>
          <w:between w:val="nil"/>
        </w:pBdr>
        <w:spacing w:after="200"/>
        <w:rPr>
          <w:rFonts w:ascii="Raleway" w:eastAsia="Raleway" w:hAnsi="Raleway" w:cs="Raleway"/>
          <w:b/>
        </w:rPr>
      </w:pPr>
      <w:r>
        <w:rPr>
          <w:rFonts w:ascii="Raleway" w:eastAsia="Raleway" w:hAnsi="Raleway" w:cs="Raleway"/>
          <w:b/>
        </w:rPr>
        <w:t>Readiness Checklist</w:t>
      </w:r>
    </w:p>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5F1E" w14:paraId="754E9747" w14:textId="77777777">
        <w:tc>
          <w:tcPr>
            <w:tcW w:w="9360" w:type="dxa"/>
            <w:shd w:val="clear" w:color="auto" w:fill="auto"/>
            <w:tcMar>
              <w:top w:w="100" w:type="dxa"/>
              <w:left w:w="100" w:type="dxa"/>
              <w:bottom w:w="100" w:type="dxa"/>
              <w:right w:w="100" w:type="dxa"/>
            </w:tcMar>
          </w:tcPr>
          <w:bookmarkStart w:id="20" w:name="_heading=h.6dwf1fc1f17f" w:colFirst="0" w:colLast="0" w:displacedByCustomXml="next"/>
          <w:bookmarkEnd w:id="20" w:displacedByCustomXml="next"/>
          <w:sdt>
            <w:sdtPr>
              <w:rPr>
                <w:rFonts w:ascii="Times" w:eastAsia="Times" w:hAnsi="Times" w:cs="Times"/>
                <w:b w:val="0"/>
                <w:sz w:val="24"/>
                <w:szCs w:val="24"/>
              </w:rPr>
              <w:tag w:val="goog_rdk_2"/>
              <w:id w:val="-267163279"/>
              <w:lock w:val="contentLocked"/>
            </w:sdtPr>
            <w:sdtEndPr/>
            <w:sdtContent>
              <w:p w14:paraId="19504DD8" w14:textId="77777777" w:rsidR="00F45F1E" w:rsidRDefault="007634F2">
                <w:pPr>
                  <w:pStyle w:val="Heading4"/>
                  <w:spacing w:after="200"/>
                  <w:rPr>
                    <w:rFonts w:ascii="Open Sans" w:eastAsia="Open Sans" w:hAnsi="Open Sans" w:cs="Open Sans"/>
                    <w:b w:val="0"/>
                    <w:sz w:val="24"/>
                    <w:szCs w:val="24"/>
                  </w:rPr>
                </w:pPr>
                <w:r>
                  <w:rPr>
                    <w:rFonts w:ascii="Open Sans" w:eastAsia="Open Sans" w:hAnsi="Open Sans" w:cs="Open Sans"/>
                    <w:b w:val="0"/>
                    <w:sz w:val="24"/>
                    <w:szCs w:val="24"/>
                  </w:rPr>
                  <w:t>Broad agreement on the need or benefit to change practice</w:t>
                </w:r>
              </w:p>
              <w:p w14:paraId="38C7112A" w14:textId="77777777" w:rsidR="00F45F1E" w:rsidRDefault="007634F2">
                <w:pPr>
                  <w:numPr>
                    <w:ilvl w:val="0"/>
                    <w:numId w:val="26"/>
                  </w:numPr>
                  <w:rPr>
                    <w:rFonts w:ascii="Open Sans" w:eastAsia="Open Sans" w:hAnsi="Open Sans" w:cs="Open Sans"/>
                    <w:sz w:val="22"/>
                    <w:szCs w:val="22"/>
                  </w:rPr>
                </w:pPr>
                <w:r>
                  <w:rPr>
                    <w:rFonts w:ascii="Open Sans" w:eastAsia="Open Sans" w:hAnsi="Open Sans" w:cs="Open Sans"/>
                    <w:sz w:val="22"/>
                    <w:szCs w:val="22"/>
                  </w:rPr>
                  <w:t xml:space="preserve">There have been discussions among staff, students, and partners about the overall focus. </w:t>
                </w:r>
              </w:p>
              <w:p w14:paraId="47EA4CDA" w14:textId="77777777" w:rsidR="00F45F1E" w:rsidRDefault="007634F2">
                <w:pPr>
                  <w:numPr>
                    <w:ilvl w:val="0"/>
                    <w:numId w:val="26"/>
                  </w:numPr>
                  <w:spacing w:after="200"/>
                  <w:rPr>
                    <w:rFonts w:ascii="Open Sans" w:eastAsia="Open Sans" w:hAnsi="Open Sans" w:cs="Open Sans"/>
                    <w:sz w:val="22"/>
                    <w:szCs w:val="22"/>
                  </w:rPr>
                </w:pPr>
                <w:r>
                  <w:rPr>
                    <w:rFonts w:ascii="Open Sans" w:eastAsia="Open Sans" w:hAnsi="Open Sans" w:cs="Open Sans"/>
                    <w:sz w:val="22"/>
                    <w:szCs w:val="22"/>
                  </w:rPr>
                  <w:t xml:space="preserve">A critical mass of people agree that change is necessary to address the overall focus. </w:t>
                </w:r>
              </w:p>
              <w:p w14:paraId="029323D0" w14:textId="77777777" w:rsidR="00F45F1E" w:rsidRDefault="007634F2">
                <w:pPr>
                  <w:pStyle w:val="Heading4"/>
                  <w:spacing w:after="200"/>
                  <w:rPr>
                    <w:rFonts w:ascii="Open Sans" w:eastAsia="Open Sans" w:hAnsi="Open Sans" w:cs="Open Sans"/>
                    <w:b w:val="0"/>
                    <w:sz w:val="24"/>
                    <w:szCs w:val="24"/>
                  </w:rPr>
                </w:pPr>
                <w:bookmarkStart w:id="21" w:name="_heading=h.5f6oqjxlk3qa" w:colFirst="0" w:colLast="0"/>
                <w:bookmarkEnd w:id="21"/>
                <w:r>
                  <w:rPr>
                    <w:rFonts w:ascii="Open Sans" w:eastAsia="Open Sans" w:hAnsi="Open Sans" w:cs="Open Sans"/>
                    <w:b w:val="0"/>
                    <w:sz w:val="24"/>
                    <w:szCs w:val="24"/>
                  </w:rPr>
                  <w:t xml:space="preserve">Enough ideas about how to respond to the need for change </w:t>
                </w:r>
              </w:p>
              <w:p w14:paraId="61D18328" w14:textId="77777777" w:rsidR="00F45F1E" w:rsidRDefault="007634F2">
                <w:pPr>
                  <w:numPr>
                    <w:ilvl w:val="0"/>
                    <w:numId w:val="52"/>
                  </w:numPr>
                  <w:rPr>
                    <w:rFonts w:ascii="Open Sans" w:eastAsia="Open Sans" w:hAnsi="Open Sans" w:cs="Open Sans"/>
                    <w:sz w:val="22"/>
                    <w:szCs w:val="22"/>
                  </w:rPr>
                </w:pPr>
                <w:r>
                  <w:rPr>
                    <w:rFonts w:ascii="Open Sans" w:eastAsia="Open Sans" w:hAnsi="Open Sans" w:cs="Open Sans"/>
                    <w:sz w:val="22"/>
                    <w:szCs w:val="22"/>
                  </w:rPr>
                  <w:t xml:space="preserve">Participants have ideas about how to respond to the issue or problem that has been identified. </w:t>
                </w:r>
              </w:p>
              <w:p w14:paraId="3DA16FE6" w14:textId="77777777" w:rsidR="00F45F1E" w:rsidRDefault="007634F2">
                <w:pPr>
                  <w:numPr>
                    <w:ilvl w:val="0"/>
                    <w:numId w:val="52"/>
                  </w:numPr>
                  <w:spacing w:after="200"/>
                  <w:rPr>
                    <w:rFonts w:ascii="Open Sans" w:eastAsia="Open Sans" w:hAnsi="Open Sans" w:cs="Open Sans"/>
                    <w:sz w:val="22"/>
                    <w:szCs w:val="22"/>
                  </w:rPr>
                </w:pPr>
                <w:r>
                  <w:rPr>
                    <w:rFonts w:ascii="Open Sans" w:eastAsia="Open Sans" w:hAnsi="Open Sans" w:cs="Open Sans"/>
                    <w:sz w:val="22"/>
                    <w:szCs w:val="22"/>
                  </w:rPr>
                  <w:t xml:space="preserve">There are examples of practices and processes, from research or knowledge of successful efforts elsewhere, that may be applicable to address the issue or problem. </w:t>
                </w:r>
              </w:p>
            </w:sdtContent>
          </w:sdt>
        </w:tc>
      </w:tr>
    </w:tbl>
    <w:p w14:paraId="3E2B11AE" w14:textId="77777777" w:rsidR="00B2690A" w:rsidRDefault="00B2690A">
      <w:pPr>
        <w:keepLines/>
        <w:spacing w:before="360" w:after="200" w:line="276" w:lineRule="auto"/>
        <w:rPr>
          <w:rFonts w:ascii="Raleway" w:eastAsia="Raleway" w:hAnsi="Raleway" w:cs="Raleway"/>
          <w:sz w:val="22"/>
          <w:szCs w:val="22"/>
        </w:rPr>
      </w:pPr>
    </w:p>
    <w:p w14:paraId="07C72D08" w14:textId="77777777" w:rsidR="00B2690A" w:rsidRDefault="00B2690A">
      <w:pPr>
        <w:rPr>
          <w:rFonts w:ascii="Raleway" w:eastAsia="Raleway" w:hAnsi="Raleway" w:cs="Raleway"/>
          <w:sz w:val="22"/>
          <w:szCs w:val="22"/>
        </w:rPr>
      </w:pPr>
      <w:r>
        <w:rPr>
          <w:rFonts w:ascii="Raleway" w:eastAsia="Raleway" w:hAnsi="Raleway" w:cs="Raleway"/>
          <w:sz w:val="22"/>
          <w:szCs w:val="22"/>
        </w:rPr>
        <w:br w:type="page"/>
      </w:r>
    </w:p>
    <w:p w14:paraId="630E7EFE" w14:textId="15520CF1" w:rsidR="00F45F1E" w:rsidRDefault="007634F2">
      <w:pPr>
        <w:keepLines/>
        <w:spacing w:before="360" w:after="200" w:line="276" w:lineRule="auto"/>
        <w:rPr>
          <w:rFonts w:ascii="Open Sans" w:eastAsia="Open Sans" w:hAnsi="Open Sans" w:cs="Open Sans"/>
        </w:rPr>
      </w:pPr>
      <w:r>
        <w:rPr>
          <w:rFonts w:ascii="Raleway" w:eastAsia="Raleway" w:hAnsi="Raleway" w:cs="Raleway"/>
          <w:sz w:val="22"/>
          <w:szCs w:val="22"/>
        </w:rPr>
        <w:lastRenderedPageBreak/>
        <w:t>Handout 4 | Readiness Checklist | page 2 of 2</w:t>
      </w:r>
    </w:p>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5F1E" w14:paraId="58E78497" w14:textId="77777777">
        <w:tc>
          <w:tcPr>
            <w:tcW w:w="9360" w:type="dxa"/>
            <w:shd w:val="clear" w:color="auto" w:fill="auto"/>
            <w:tcMar>
              <w:top w:w="100" w:type="dxa"/>
              <w:left w:w="100" w:type="dxa"/>
              <w:bottom w:w="100" w:type="dxa"/>
              <w:right w:w="100" w:type="dxa"/>
            </w:tcMar>
          </w:tcPr>
          <w:bookmarkStart w:id="22" w:name="_heading=h.5h4q1wiximni" w:colFirst="0" w:colLast="0" w:displacedByCustomXml="next"/>
          <w:bookmarkEnd w:id="22" w:displacedByCustomXml="next"/>
          <w:sdt>
            <w:sdtPr>
              <w:rPr>
                <w:rFonts w:ascii="Times" w:eastAsia="Times" w:hAnsi="Times" w:cs="Times"/>
                <w:b w:val="0"/>
                <w:sz w:val="24"/>
                <w:szCs w:val="24"/>
              </w:rPr>
              <w:tag w:val="goog_rdk_3"/>
              <w:id w:val="1722781708"/>
              <w:lock w:val="contentLocked"/>
            </w:sdtPr>
            <w:sdtEndPr/>
            <w:sdtContent>
              <w:p w14:paraId="3E2ACE62" w14:textId="77777777" w:rsidR="00F45F1E" w:rsidRDefault="007634F2">
                <w:pPr>
                  <w:pStyle w:val="Heading4"/>
                  <w:spacing w:after="200"/>
                  <w:rPr>
                    <w:rFonts w:ascii="Open Sans" w:eastAsia="Open Sans" w:hAnsi="Open Sans" w:cs="Open Sans"/>
                    <w:b w:val="0"/>
                    <w:sz w:val="24"/>
                    <w:szCs w:val="24"/>
                  </w:rPr>
                </w:pPr>
                <w:r>
                  <w:rPr>
                    <w:rFonts w:ascii="Open Sans" w:eastAsia="Open Sans" w:hAnsi="Open Sans" w:cs="Open Sans"/>
                    <w:b w:val="0"/>
                    <w:sz w:val="24"/>
                    <w:szCs w:val="24"/>
                  </w:rPr>
                  <w:t xml:space="preserve">Program culture of collaboration, learning, and change </w:t>
                </w:r>
              </w:p>
              <w:p w14:paraId="0B3C65F7" w14:textId="77777777" w:rsidR="00F45F1E" w:rsidRDefault="007634F2">
                <w:pPr>
                  <w:numPr>
                    <w:ilvl w:val="0"/>
                    <w:numId w:val="43"/>
                  </w:numPr>
                  <w:rPr>
                    <w:rFonts w:ascii="Open Sans" w:eastAsia="Open Sans" w:hAnsi="Open Sans" w:cs="Open Sans"/>
                    <w:sz w:val="22"/>
                    <w:szCs w:val="22"/>
                  </w:rPr>
                </w:pPr>
                <w:r>
                  <w:rPr>
                    <w:rFonts w:ascii="Open Sans" w:eastAsia="Open Sans" w:hAnsi="Open Sans" w:cs="Open Sans"/>
                    <w:sz w:val="22"/>
                    <w:szCs w:val="22"/>
                  </w:rPr>
                  <w:t xml:space="preserve">There are structures or common practices in place that allow for collaboration. </w:t>
                </w:r>
              </w:p>
              <w:p w14:paraId="27205879" w14:textId="77777777" w:rsidR="00F45F1E" w:rsidRDefault="007634F2">
                <w:pPr>
                  <w:numPr>
                    <w:ilvl w:val="0"/>
                    <w:numId w:val="43"/>
                  </w:numPr>
                  <w:rPr>
                    <w:rFonts w:ascii="Open Sans" w:eastAsia="Open Sans" w:hAnsi="Open Sans" w:cs="Open Sans"/>
                    <w:sz w:val="22"/>
                    <w:szCs w:val="22"/>
                  </w:rPr>
                </w:pPr>
                <w:r>
                  <w:rPr>
                    <w:rFonts w:ascii="Open Sans" w:eastAsia="Open Sans" w:hAnsi="Open Sans" w:cs="Open Sans"/>
                    <w:sz w:val="22"/>
                    <w:szCs w:val="22"/>
                  </w:rPr>
                  <w:t xml:space="preserve">There is a culture of learning and openness to change. </w:t>
                </w:r>
              </w:p>
              <w:p w14:paraId="1EEEE616" w14:textId="77777777" w:rsidR="00F45F1E" w:rsidRDefault="007634F2">
                <w:pPr>
                  <w:numPr>
                    <w:ilvl w:val="0"/>
                    <w:numId w:val="43"/>
                  </w:numPr>
                  <w:spacing w:after="200"/>
                  <w:rPr>
                    <w:rFonts w:ascii="Open Sans" w:eastAsia="Open Sans" w:hAnsi="Open Sans" w:cs="Open Sans"/>
                    <w:sz w:val="22"/>
                    <w:szCs w:val="22"/>
                  </w:rPr>
                </w:pPr>
                <w:r>
                  <w:rPr>
                    <w:rFonts w:ascii="Open Sans" w:eastAsia="Open Sans" w:hAnsi="Open Sans" w:cs="Open Sans"/>
                    <w:sz w:val="22"/>
                    <w:szCs w:val="22"/>
                  </w:rPr>
                  <w:t xml:space="preserve">There is interest and willingness among participants to engage in continuous improvement. </w:t>
                </w:r>
              </w:p>
              <w:p w14:paraId="4DFDA273" w14:textId="77777777" w:rsidR="00F45F1E" w:rsidRDefault="007634F2">
                <w:pPr>
                  <w:pStyle w:val="Heading4"/>
                  <w:spacing w:after="200"/>
                  <w:rPr>
                    <w:rFonts w:ascii="Open Sans" w:eastAsia="Open Sans" w:hAnsi="Open Sans" w:cs="Open Sans"/>
                    <w:b w:val="0"/>
                    <w:sz w:val="24"/>
                    <w:szCs w:val="24"/>
                  </w:rPr>
                </w:pPr>
                <w:bookmarkStart w:id="23" w:name="_heading=h.easa9tfybhes" w:colFirst="0" w:colLast="0"/>
                <w:bookmarkEnd w:id="23"/>
                <w:r>
                  <w:rPr>
                    <w:rFonts w:ascii="Open Sans" w:eastAsia="Open Sans" w:hAnsi="Open Sans" w:cs="Open Sans"/>
                    <w:b w:val="0"/>
                    <w:sz w:val="24"/>
                    <w:szCs w:val="24"/>
                  </w:rPr>
                  <w:t xml:space="preserve">Leadership support for the continuous improvement effort </w:t>
                </w:r>
              </w:p>
              <w:p w14:paraId="164DE20F" w14:textId="77777777" w:rsidR="00F45F1E" w:rsidRDefault="007634F2">
                <w:pPr>
                  <w:numPr>
                    <w:ilvl w:val="0"/>
                    <w:numId w:val="49"/>
                  </w:numPr>
                  <w:rPr>
                    <w:rFonts w:ascii="Open Sans" w:eastAsia="Open Sans" w:hAnsi="Open Sans" w:cs="Open Sans"/>
                    <w:sz w:val="22"/>
                    <w:szCs w:val="22"/>
                  </w:rPr>
                </w:pPr>
                <w:r>
                  <w:rPr>
                    <w:rFonts w:ascii="Open Sans" w:eastAsia="Open Sans" w:hAnsi="Open Sans" w:cs="Open Sans"/>
                    <w:sz w:val="22"/>
                    <w:szCs w:val="22"/>
                  </w:rPr>
                  <w:t xml:space="preserve">Organizational leaders are aware of the proposed continuous improvement effort. </w:t>
                </w:r>
              </w:p>
              <w:p w14:paraId="44E6097A" w14:textId="77777777" w:rsidR="00F45F1E" w:rsidRDefault="007634F2">
                <w:pPr>
                  <w:numPr>
                    <w:ilvl w:val="0"/>
                    <w:numId w:val="49"/>
                  </w:numPr>
                  <w:spacing w:after="200"/>
                  <w:rPr>
                    <w:rFonts w:ascii="Open Sans" w:eastAsia="Open Sans" w:hAnsi="Open Sans" w:cs="Open Sans"/>
                    <w:sz w:val="22"/>
                    <w:szCs w:val="22"/>
                  </w:rPr>
                </w:pPr>
                <w:r>
                  <w:rPr>
                    <w:rFonts w:ascii="Open Sans" w:eastAsia="Open Sans" w:hAnsi="Open Sans" w:cs="Open Sans"/>
                    <w:sz w:val="22"/>
                    <w:szCs w:val="22"/>
                  </w:rPr>
                  <w:t xml:space="preserve">Leadership is willing to provide time and space for the Improvement Team to engage in the continuous improvement effort. </w:t>
                </w:r>
              </w:p>
              <w:p w14:paraId="480677B8" w14:textId="77777777" w:rsidR="00F45F1E" w:rsidRDefault="007634F2">
                <w:pPr>
                  <w:pStyle w:val="Heading4"/>
                  <w:spacing w:after="200"/>
                  <w:rPr>
                    <w:rFonts w:ascii="Open Sans" w:eastAsia="Open Sans" w:hAnsi="Open Sans" w:cs="Open Sans"/>
                    <w:b w:val="0"/>
                    <w:sz w:val="24"/>
                    <w:szCs w:val="24"/>
                  </w:rPr>
                </w:pPr>
                <w:bookmarkStart w:id="24" w:name="_heading=h.588md9y3fp9a" w:colFirst="0" w:colLast="0"/>
                <w:bookmarkEnd w:id="24"/>
                <w:r>
                  <w:rPr>
                    <w:rFonts w:ascii="Open Sans" w:eastAsia="Open Sans" w:hAnsi="Open Sans" w:cs="Open Sans"/>
                    <w:b w:val="0"/>
                    <w:sz w:val="24"/>
                    <w:szCs w:val="24"/>
                  </w:rPr>
                  <w:t>Resources to support the continuous improvement effort</w:t>
                </w:r>
              </w:p>
              <w:p w14:paraId="3B2BA4FC" w14:textId="77777777" w:rsidR="00F45F1E" w:rsidRDefault="007634F2">
                <w:pPr>
                  <w:numPr>
                    <w:ilvl w:val="0"/>
                    <w:numId w:val="29"/>
                  </w:numPr>
                  <w:rPr>
                    <w:rFonts w:ascii="Open Sans" w:eastAsia="Open Sans" w:hAnsi="Open Sans" w:cs="Open Sans"/>
                    <w:sz w:val="22"/>
                    <w:szCs w:val="22"/>
                  </w:rPr>
                </w:pPr>
                <w:r>
                  <w:rPr>
                    <w:rFonts w:ascii="Open Sans" w:eastAsia="Open Sans" w:hAnsi="Open Sans" w:cs="Open Sans"/>
                    <w:sz w:val="22"/>
                    <w:szCs w:val="22"/>
                  </w:rPr>
                  <w:t xml:space="preserve">Resources have been identified (such as release time, meeting space, or personnel). </w:t>
                </w:r>
              </w:p>
              <w:p w14:paraId="14653AE8" w14:textId="77777777" w:rsidR="00F45F1E" w:rsidRDefault="007634F2">
                <w:pPr>
                  <w:numPr>
                    <w:ilvl w:val="0"/>
                    <w:numId w:val="29"/>
                  </w:numPr>
                  <w:spacing w:after="200"/>
                  <w:rPr>
                    <w:rFonts w:ascii="Open Sans" w:eastAsia="Open Sans" w:hAnsi="Open Sans" w:cs="Open Sans"/>
                    <w:sz w:val="22"/>
                    <w:szCs w:val="22"/>
                  </w:rPr>
                </w:pPr>
                <w:r>
                  <w:rPr>
                    <w:rFonts w:ascii="Open Sans" w:eastAsia="Open Sans" w:hAnsi="Open Sans" w:cs="Open Sans"/>
                    <w:sz w:val="22"/>
                    <w:szCs w:val="22"/>
                  </w:rPr>
                  <w:t xml:space="preserve">Improvement Team members’ schedules allow for meeting and working on the continuous improvement effort. </w:t>
                </w:r>
              </w:p>
              <w:p w14:paraId="0A918437" w14:textId="77777777" w:rsidR="00F45F1E" w:rsidRDefault="007634F2">
                <w:pPr>
                  <w:spacing w:after="200"/>
                  <w:ind w:left="720"/>
                  <w:rPr>
                    <w:rFonts w:ascii="Open Sans" w:eastAsia="Open Sans" w:hAnsi="Open Sans" w:cs="Open Sans"/>
                    <w:sz w:val="22"/>
                    <w:szCs w:val="22"/>
                  </w:rPr>
                </w:pPr>
                <w:r>
                  <w:rPr>
                    <w:rFonts w:ascii="Open Sans" w:eastAsia="Open Sans" w:hAnsi="Open Sans" w:cs="Open Sans"/>
                    <w:sz w:val="22"/>
                    <w:szCs w:val="22"/>
                  </w:rPr>
                  <w:t xml:space="preserve">Resources needed: </w:t>
                </w:r>
              </w:p>
              <w:p w14:paraId="0B89F2B9" w14:textId="77777777" w:rsidR="00F45F1E" w:rsidRDefault="00F45F1E">
                <w:pPr>
                  <w:spacing w:after="200"/>
                  <w:ind w:left="720"/>
                  <w:rPr>
                    <w:rFonts w:ascii="Open Sans" w:eastAsia="Open Sans" w:hAnsi="Open Sans" w:cs="Open Sans"/>
                    <w:sz w:val="22"/>
                    <w:szCs w:val="22"/>
                  </w:rPr>
                </w:pPr>
              </w:p>
              <w:p w14:paraId="46315449" w14:textId="77777777" w:rsidR="00F45F1E" w:rsidRDefault="007634F2">
                <w:pPr>
                  <w:pStyle w:val="Heading4"/>
                  <w:spacing w:after="200"/>
                  <w:rPr>
                    <w:rFonts w:ascii="Open Sans" w:eastAsia="Open Sans" w:hAnsi="Open Sans" w:cs="Open Sans"/>
                    <w:b w:val="0"/>
                    <w:sz w:val="24"/>
                    <w:szCs w:val="24"/>
                  </w:rPr>
                </w:pPr>
                <w:bookmarkStart w:id="25" w:name="_heading=h.qqztvucg1kqg" w:colFirst="0" w:colLast="0"/>
                <w:bookmarkEnd w:id="25"/>
                <w:r>
                  <w:rPr>
                    <w:rFonts w:ascii="Open Sans" w:eastAsia="Open Sans" w:hAnsi="Open Sans" w:cs="Open Sans"/>
                    <w:b w:val="0"/>
                    <w:sz w:val="24"/>
                    <w:szCs w:val="24"/>
                  </w:rPr>
                  <w:t xml:space="preserve">Data literacy skills of potential team members; availability, accessibility, and quality of appropriate data </w:t>
                </w:r>
              </w:p>
              <w:p w14:paraId="6D7B4D62" w14:textId="77777777" w:rsidR="00F45F1E" w:rsidRDefault="007634F2">
                <w:pPr>
                  <w:numPr>
                    <w:ilvl w:val="0"/>
                    <w:numId w:val="19"/>
                  </w:numPr>
                  <w:rPr>
                    <w:rFonts w:ascii="Open Sans" w:eastAsia="Open Sans" w:hAnsi="Open Sans" w:cs="Open Sans"/>
                    <w:sz w:val="22"/>
                    <w:szCs w:val="22"/>
                  </w:rPr>
                </w:pPr>
                <w:r>
                  <w:rPr>
                    <w:rFonts w:ascii="Open Sans" w:eastAsia="Open Sans" w:hAnsi="Open Sans" w:cs="Open Sans"/>
                    <w:sz w:val="22"/>
                    <w:szCs w:val="22"/>
                  </w:rPr>
                  <w:t xml:space="preserve">Sufficient data on the overall focus can be collected. </w:t>
                </w:r>
              </w:p>
              <w:p w14:paraId="2E5492C7" w14:textId="77777777" w:rsidR="00F45F1E" w:rsidRDefault="007634F2">
                <w:pPr>
                  <w:numPr>
                    <w:ilvl w:val="0"/>
                    <w:numId w:val="19"/>
                  </w:numPr>
                  <w:rPr>
                    <w:rFonts w:ascii="Open Sans" w:eastAsia="Open Sans" w:hAnsi="Open Sans" w:cs="Open Sans"/>
                    <w:sz w:val="22"/>
                    <w:szCs w:val="22"/>
                  </w:rPr>
                </w:pPr>
                <w:r>
                  <w:rPr>
                    <w:rFonts w:ascii="Open Sans" w:eastAsia="Open Sans" w:hAnsi="Open Sans" w:cs="Open Sans"/>
                    <w:sz w:val="22"/>
                    <w:szCs w:val="22"/>
                  </w:rPr>
                  <w:t>The planning team is comfortable and experienced working with data.</w:t>
                </w:r>
              </w:p>
              <w:p w14:paraId="7D8F9E9A" w14:textId="77777777" w:rsidR="00F45F1E" w:rsidRDefault="007634F2">
                <w:pPr>
                  <w:numPr>
                    <w:ilvl w:val="0"/>
                    <w:numId w:val="19"/>
                  </w:numPr>
                  <w:spacing w:after="200"/>
                  <w:rPr>
                    <w:rFonts w:ascii="Open Sans" w:eastAsia="Open Sans" w:hAnsi="Open Sans" w:cs="Open Sans"/>
                    <w:sz w:val="22"/>
                    <w:szCs w:val="22"/>
                  </w:rPr>
                </w:pPr>
                <w:r>
                  <w:rPr>
                    <w:rFonts w:ascii="Open Sans" w:eastAsia="Open Sans" w:hAnsi="Open Sans" w:cs="Open Sans"/>
                    <w:sz w:val="22"/>
                    <w:szCs w:val="22"/>
                  </w:rPr>
                  <w:t xml:space="preserve">A plan exists for supporting and/or strengthening data literacy. </w:t>
                </w:r>
              </w:p>
              <w:p w14:paraId="09C470A3" w14:textId="77777777" w:rsidR="00F45F1E" w:rsidRDefault="007634F2">
                <w:pPr>
                  <w:pStyle w:val="Heading4"/>
                  <w:spacing w:after="200"/>
                  <w:rPr>
                    <w:rFonts w:ascii="Open Sans" w:eastAsia="Open Sans" w:hAnsi="Open Sans" w:cs="Open Sans"/>
                    <w:b w:val="0"/>
                    <w:sz w:val="24"/>
                    <w:szCs w:val="24"/>
                  </w:rPr>
                </w:pPr>
                <w:bookmarkStart w:id="26" w:name="_heading=h.gtsmr9np6b4f" w:colFirst="0" w:colLast="0"/>
                <w:bookmarkEnd w:id="26"/>
                <w:r>
                  <w:rPr>
                    <w:rFonts w:ascii="Open Sans" w:eastAsia="Open Sans" w:hAnsi="Open Sans" w:cs="Open Sans"/>
                    <w:b w:val="0"/>
                    <w:sz w:val="24"/>
                    <w:szCs w:val="24"/>
                  </w:rPr>
                  <w:t xml:space="preserve">Potential barriers to successful implementation of the continuous improvement effort </w:t>
                </w:r>
              </w:p>
              <w:p w14:paraId="5021C5E6"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ab/>
                  <w:t>Potential barriers:</w:t>
                </w:r>
              </w:p>
              <w:p w14:paraId="3AB1FA99" w14:textId="77777777" w:rsidR="00F45F1E" w:rsidRDefault="008C17EA">
                <w:pPr>
                  <w:widowControl w:val="0"/>
                  <w:pBdr>
                    <w:top w:val="nil"/>
                    <w:left w:val="nil"/>
                    <w:bottom w:val="nil"/>
                    <w:right w:val="nil"/>
                    <w:between w:val="nil"/>
                  </w:pBdr>
                  <w:rPr>
                    <w:rFonts w:ascii="Open Sans" w:eastAsia="Open Sans" w:hAnsi="Open Sans" w:cs="Open Sans"/>
                  </w:rPr>
                </w:pPr>
              </w:p>
            </w:sdtContent>
          </w:sdt>
        </w:tc>
      </w:tr>
    </w:tbl>
    <w:p w14:paraId="44D679DC" w14:textId="77777777" w:rsidR="00F45F1E" w:rsidRDefault="00F45F1E">
      <w:pPr>
        <w:spacing w:after="200"/>
        <w:rPr>
          <w:rFonts w:ascii="Open Sans" w:eastAsia="Open Sans" w:hAnsi="Open Sans" w:cs="Open Sans"/>
          <w:sz w:val="22"/>
          <w:szCs w:val="22"/>
        </w:rPr>
      </w:pPr>
    </w:p>
    <w:p w14:paraId="730DC110" w14:textId="77777777" w:rsidR="00F45F1E" w:rsidRDefault="00F45F1E">
      <w:pPr>
        <w:pStyle w:val="Heading1"/>
        <w:keepLines/>
        <w:spacing w:before="360" w:after="200" w:line="276" w:lineRule="auto"/>
        <w:rPr>
          <w:rFonts w:ascii="Raleway" w:eastAsia="Raleway" w:hAnsi="Raleway" w:cs="Raleway"/>
          <w:b/>
        </w:rPr>
        <w:sectPr w:rsidR="00F45F1E">
          <w:pgSz w:w="12240" w:h="15840"/>
          <w:pgMar w:top="1152" w:right="1440" w:bottom="1152" w:left="1440" w:header="720" w:footer="720" w:gutter="0"/>
          <w:cols w:space="720"/>
        </w:sectPr>
      </w:pPr>
      <w:bookmarkStart w:id="27" w:name="_heading=h.uojdysmxg72d" w:colFirst="0" w:colLast="0"/>
      <w:bookmarkEnd w:id="27"/>
    </w:p>
    <w:p w14:paraId="71B48256" w14:textId="77777777" w:rsidR="00F45F1E" w:rsidRDefault="007634F2">
      <w:pPr>
        <w:pStyle w:val="Heading1"/>
        <w:keepLines/>
        <w:spacing w:before="360" w:after="200" w:line="276" w:lineRule="auto"/>
        <w:rPr>
          <w:rFonts w:ascii="Raleway" w:eastAsia="Raleway" w:hAnsi="Raleway" w:cs="Raleway"/>
        </w:rPr>
      </w:pPr>
      <w:bookmarkStart w:id="28" w:name="_heading=h.8klp5oys6n0l" w:colFirst="0" w:colLast="0"/>
      <w:bookmarkEnd w:id="28"/>
      <w:r>
        <w:rPr>
          <w:rFonts w:ascii="Raleway" w:eastAsia="Raleway" w:hAnsi="Raleway" w:cs="Raleway"/>
          <w:b/>
        </w:rPr>
        <w:lastRenderedPageBreak/>
        <w:t xml:space="preserve">Handout 5 </w:t>
      </w:r>
      <w:r>
        <w:rPr>
          <w:rFonts w:ascii="Raleway" w:eastAsia="Raleway" w:hAnsi="Raleway" w:cs="Raleway"/>
        </w:rPr>
        <w:t>| Data Inventory</w:t>
      </w:r>
    </w:p>
    <w:p w14:paraId="34F92371" w14:textId="77777777" w:rsidR="00F45F1E" w:rsidRDefault="00F45F1E">
      <w:pPr>
        <w:pBdr>
          <w:top w:val="nil"/>
          <w:left w:val="nil"/>
          <w:bottom w:val="nil"/>
          <w:right w:val="nil"/>
          <w:between w:val="nil"/>
        </w:pBdr>
        <w:spacing w:after="200"/>
        <w:rPr>
          <w:rFonts w:ascii="Raleway" w:eastAsia="Raleway" w:hAnsi="Raleway" w:cs="Raleway"/>
          <w:b/>
        </w:rPr>
      </w:pPr>
    </w:p>
    <w:p w14:paraId="54D165D0" w14:textId="77777777" w:rsidR="00F45F1E" w:rsidRDefault="007634F2">
      <w:pPr>
        <w:pBdr>
          <w:top w:val="nil"/>
          <w:left w:val="nil"/>
          <w:bottom w:val="nil"/>
          <w:right w:val="nil"/>
          <w:between w:val="nil"/>
        </w:pBdr>
        <w:spacing w:after="200"/>
        <w:rPr>
          <w:rFonts w:ascii="Raleway" w:eastAsia="Raleway" w:hAnsi="Raleway" w:cs="Raleway"/>
          <w:b/>
        </w:rPr>
      </w:pPr>
      <w:r>
        <w:rPr>
          <w:rFonts w:ascii="Raleway" w:eastAsia="Raleway" w:hAnsi="Raleway" w:cs="Raleway"/>
          <w:b/>
        </w:rPr>
        <w:t>Purpose</w:t>
      </w:r>
    </w:p>
    <w:p w14:paraId="003BCC82" w14:textId="77777777" w:rsidR="00F45F1E" w:rsidRDefault="007634F2">
      <w:pPr>
        <w:widowControl w:val="0"/>
        <w:pBdr>
          <w:top w:val="nil"/>
          <w:left w:val="nil"/>
          <w:bottom w:val="nil"/>
          <w:right w:val="nil"/>
          <w:between w:val="nil"/>
        </w:pBdr>
        <w:spacing w:after="200"/>
        <w:rPr>
          <w:rFonts w:ascii="Open Sans" w:eastAsia="Open Sans" w:hAnsi="Open Sans" w:cs="Open Sans"/>
          <w:sz w:val="22"/>
          <w:szCs w:val="22"/>
        </w:rPr>
      </w:pPr>
      <w:r>
        <w:rPr>
          <w:rFonts w:ascii="Open Sans" w:eastAsia="Open Sans" w:hAnsi="Open Sans" w:cs="Open Sans"/>
          <w:sz w:val="22"/>
          <w:szCs w:val="22"/>
        </w:rPr>
        <w:t>To identify existing data sources to review and data to be collected.</w:t>
      </w:r>
    </w:p>
    <w:p w14:paraId="112158F1" w14:textId="77777777" w:rsidR="00F45F1E" w:rsidRDefault="007634F2">
      <w:pPr>
        <w:spacing w:after="200"/>
        <w:rPr>
          <w:rFonts w:ascii="Raleway" w:eastAsia="Raleway" w:hAnsi="Raleway" w:cs="Raleway"/>
          <w:b/>
        </w:rPr>
      </w:pPr>
      <w:r>
        <w:rPr>
          <w:rFonts w:ascii="Raleway" w:eastAsia="Raleway" w:hAnsi="Raleway" w:cs="Raleway"/>
          <w:b/>
        </w:rPr>
        <w:t>Activity Instructions</w:t>
      </w:r>
    </w:p>
    <w:p w14:paraId="475DD47E" w14:textId="77777777" w:rsidR="00F45F1E" w:rsidRDefault="007634F2">
      <w:pPr>
        <w:widowControl w:val="0"/>
        <w:pBdr>
          <w:top w:val="nil"/>
          <w:left w:val="nil"/>
          <w:bottom w:val="nil"/>
          <w:right w:val="nil"/>
          <w:between w:val="nil"/>
        </w:pBdr>
        <w:spacing w:after="200"/>
        <w:rPr>
          <w:rFonts w:ascii="Open Sans" w:eastAsia="Open Sans" w:hAnsi="Open Sans" w:cs="Open Sans"/>
          <w:sz w:val="22"/>
          <w:szCs w:val="22"/>
        </w:rPr>
      </w:pPr>
      <w:r>
        <w:rPr>
          <w:rFonts w:ascii="Open Sans" w:eastAsia="Open Sans" w:hAnsi="Open Sans" w:cs="Open Sans"/>
          <w:sz w:val="22"/>
          <w:szCs w:val="22"/>
        </w:rPr>
        <w:t xml:space="preserve">Independently or with the planning team, review the data checklist to identify types of data that you already have or might need to collect to choose an overall focus and, later, to inform planning and evaluation. Once you have chosen an overall focus, consider using the second checklist to identify additional sources of data that can help your team identify core issues and root causes. </w:t>
      </w:r>
    </w:p>
    <w:p w14:paraId="75ADBDCB" w14:textId="77777777" w:rsidR="00F45F1E" w:rsidRDefault="007634F2">
      <w:pPr>
        <w:pBdr>
          <w:top w:val="nil"/>
          <w:left w:val="nil"/>
          <w:bottom w:val="nil"/>
          <w:right w:val="nil"/>
          <w:between w:val="nil"/>
        </w:pBdr>
        <w:spacing w:after="200"/>
        <w:rPr>
          <w:rFonts w:ascii="Open Sans" w:eastAsia="Open Sans" w:hAnsi="Open Sans" w:cs="Open Sans"/>
          <w:sz w:val="22"/>
          <w:szCs w:val="22"/>
        </w:rPr>
      </w:pPr>
      <w:r>
        <w:rPr>
          <w:rFonts w:ascii="Raleway" w:eastAsia="Raleway" w:hAnsi="Raleway" w:cs="Raleway"/>
          <w:b/>
        </w:rPr>
        <w:t>Preliminary Data Types Checklist</w:t>
      </w:r>
    </w:p>
    <w:sdt>
      <w:sdtPr>
        <w:tag w:val="goog_rdk_4"/>
        <w:id w:val="1852839377"/>
        <w:lock w:val="contentLocked"/>
      </w:sdtPr>
      <w:sdtEndPr/>
      <w:sdtContent>
        <w:tbl>
          <w:tblPr>
            <w:tblStyle w:val="aff"/>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1920"/>
            <w:gridCol w:w="3660"/>
          </w:tblGrid>
          <w:tr w:rsidR="00F45F1E" w14:paraId="43C3001E" w14:textId="77777777">
            <w:tc>
              <w:tcPr>
                <w:tcW w:w="3705" w:type="dxa"/>
                <w:shd w:val="clear" w:color="auto" w:fill="6671AF"/>
                <w:tcMar>
                  <w:top w:w="100" w:type="dxa"/>
                  <w:left w:w="100" w:type="dxa"/>
                  <w:bottom w:w="100" w:type="dxa"/>
                  <w:right w:w="100" w:type="dxa"/>
                </w:tcMar>
              </w:tcPr>
              <w:p w14:paraId="255706DD" w14:textId="77777777" w:rsidR="00F45F1E" w:rsidRDefault="007634F2">
                <w:pPr>
                  <w:widowControl w:val="0"/>
                  <w:rPr>
                    <w:rFonts w:ascii="Open Sans" w:eastAsia="Open Sans" w:hAnsi="Open Sans" w:cs="Open Sans"/>
                    <w:b/>
                    <w:color w:val="FFFFFF"/>
                    <w:sz w:val="22"/>
                    <w:szCs w:val="22"/>
                  </w:rPr>
                </w:pPr>
                <w:r>
                  <w:rPr>
                    <w:rFonts w:ascii="Open Sans" w:eastAsia="Open Sans" w:hAnsi="Open Sans" w:cs="Open Sans"/>
                    <w:b/>
                    <w:color w:val="FFFFFF"/>
                    <w:sz w:val="22"/>
                    <w:szCs w:val="22"/>
                  </w:rPr>
                  <w:t>Data Source</w:t>
                </w:r>
              </w:p>
            </w:tc>
            <w:tc>
              <w:tcPr>
                <w:tcW w:w="1920" w:type="dxa"/>
                <w:shd w:val="clear" w:color="auto" w:fill="6671AF"/>
                <w:tcMar>
                  <w:top w:w="100" w:type="dxa"/>
                  <w:left w:w="100" w:type="dxa"/>
                  <w:bottom w:w="100" w:type="dxa"/>
                  <w:right w:w="100" w:type="dxa"/>
                </w:tcMar>
              </w:tcPr>
              <w:p w14:paraId="16AF1857" w14:textId="77777777" w:rsidR="00F45F1E" w:rsidRDefault="007634F2">
                <w:pPr>
                  <w:widowControl w:val="0"/>
                  <w:rPr>
                    <w:rFonts w:ascii="Open Sans" w:eastAsia="Open Sans" w:hAnsi="Open Sans" w:cs="Open Sans"/>
                    <w:b/>
                    <w:color w:val="FFFFFF"/>
                    <w:sz w:val="22"/>
                    <w:szCs w:val="22"/>
                  </w:rPr>
                </w:pPr>
                <w:r>
                  <w:rPr>
                    <w:rFonts w:ascii="Open Sans" w:eastAsia="Open Sans" w:hAnsi="Open Sans" w:cs="Open Sans"/>
                    <w:b/>
                    <w:color w:val="FFFFFF"/>
                    <w:sz w:val="22"/>
                    <w:szCs w:val="22"/>
                  </w:rPr>
                  <w:t xml:space="preserve">Have or Need? </w:t>
                </w:r>
              </w:p>
            </w:tc>
            <w:tc>
              <w:tcPr>
                <w:tcW w:w="3660" w:type="dxa"/>
                <w:shd w:val="clear" w:color="auto" w:fill="6671AF"/>
                <w:tcMar>
                  <w:top w:w="100" w:type="dxa"/>
                  <w:left w:w="100" w:type="dxa"/>
                  <w:bottom w:w="100" w:type="dxa"/>
                  <w:right w:w="100" w:type="dxa"/>
                </w:tcMar>
              </w:tcPr>
              <w:p w14:paraId="56458317" w14:textId="77777777" w:rsidR="00F45F1E" w:rsidRDefault="007634F2">
                <w:pPr>
                  <w:widowControl w:val="0"/>
                  <w:rPr>
                    <w:rFonts w:ascii="Open Sans" w:eastAsia="Open Sans" w:hAnsi="Open Sans" w:cs="Open Sans"/>
                    <w:b/>
                    <w:color w:val="FFFFFF"/>
                    <w:sz w:val="22"/>
                    <w:szCs w:val="22"/>
                  </w:rPr>
                </w:pPr>
                <w:r>
                  <w:rPr>
                    <w:rFonts w:ascii="Open Sans" w:eastAsia="Open Sans" w:hAnsi="Open Sans" w:cs="Open Sans"/>
                    <w:b/>
                    <w:color w:val="FFFFFF"/>
                    <w:sz w:val="22"/>
                    <w:szCs w:val="22"/>
                  </w:rPr>
                  <w:t>Notes</w:t>
                </w:r>
              </w:p>
            </w:tc>
          </w:tr>
          <w:tr w:rsidR="00F45F1E" w14:paraId="7FCDE440" w14:textId="77777777">
            <w:tc>
              <w:tcPr>
                <w:tcW w:w="3705" w:type="dxa"/>
                <w:shd w:val="clear" w:color="auto" w:fill="auto"/>
                <w:tcMar>
                  <w:top w:w="100" w:type="dxa"/>
                  <w:left w:w="100" w:type="dxa"/>
                  <w:bottom w:w="100" w:type="dxa"/>
                  <w:right w:w="100" w:type="dxa"/>
                </w:tcMar>
              </w:tcPr>
              <w:p w14:paraId="2AE854EB" w14:textId="77777777" w:rsidR="00F45F1E" w:rsidRDefault="007634F2">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Recent desk review</w:t>
                </w:r>
              </w:p>
            </w:tc>
            <w:tc>
              <w:tcPr>
                <w:tcW w:w="1920" w:type="dxa"/>
                <w:shd w:val="clear" w:color="auto" w:fill="auto"/>
                <w:tcMar>
                  <w:top w:w="100" w:type="dxa"/>
                  <w:left w:w="100" w:type="dxa"/>
                  <w:bottom w:w="100" w:type="dxa"/>
                  <w:right w:w="100" w:type="dxa"/>
                </w:tcMar>
              </w:tcPr>
              <w:p w14:paraId="2E0E82EE" w14:textId="77777777" w:rsidR="00F45F1E" w:rsidRDefault="007634F2">
                <w:pPr>
                  <w:widowControl w:val="0"/>
                  <w:numPr>
                    <w:ilvl w:val="0"/>
                    <w:numId w:val="63"/>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 xml:space="preserve">Have </w:t>
                </w:r>
              </w:p>
              <w:p w14:paraId="7DC1A9D7" w14:textId="77777777" w:rsidR="00F45F1E" w:rsidRDefault="007634F2">
                <w:pPr>
                  <w:widowControl w:val="0"/>
                  <w:numPr>
                    <w:ilvl w:val="0"/>
                    <w:numId w:val="63"/>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Need</w:t>
                </w:r>
              </w:p>
            </w:tc>
            <w:tc>
              <w:tcPr>
                <w:tcW w:w="3660" w:type="dxa"/>
                <w:shd w:val="clear" w:color="auto" w:fill="auto"/>
                <w:tcMar>
                  <w:top w:w="100" w:type="dxa"/>
                  <w:left w:w="100" w:type="dxa"/>
                  <w:bottom w:w="100" w:type="dxa"/>
                  <w:right w:w="100" w:type="dxa"/>
                </w:tcMar>
              </w:tcPr>
              <w:p w14:paraId="099DA4F4"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r>
          <w:tr w:rsidR="00F45F1E" w14:paraId="0CD9D016" w14:textId="77777777">
            <w:tc>
              <w:tcPr>
                <w:tcW w:w="3705" w:type="dxa"/>
                <w:shd w:val="clear" w:color="auto" w:fill="auto"/>
                <w:tcMar>
                  <w:top w:w="100" w:type="dxa"/>
                  <w:left w:w="100" w:type="dxa"/>
                  <w:bottom w:w="100" w:type="dxa"/>
                  <w:right w:w="100" w:type="dxa"/>
                </w:tcMar>
              </w:tcPr>
              <w:p w14:paraId="18BA739F" w14:textId="77777777" w:rsidR="00F45F1E" w:rsidRDefault="007634F2">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MSG reports:</w:t>
                </w:r>
              </w:p>
              <w:p w14:paraId="43F264B7" w14:textId="77777777" w:rsidR="00F45F1E" w:rsidRDefault="007634F2">
                <w:pPr>
                  <w:widowControl w:val="0"/>
                  <w:numPr>
                    <w:ilvl w:val="0"/>
                    <w:numId w:val="11"/>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EFL completion</w:t>
                </w:r>
              </w:p>
              <w:p w14:paraId="450EA509" w14:textId="77777777" w:rsidR="00F45F1E" w:rsidRDefault="007634F2">
                <w:pPr>
                  <w:widowControl w:val="0"/>
                  <w:numPr>
                    <w:ilvl w:val="0"/>
                    <w:numId w:val="11"/>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HSE credential attainment</w:t>
                </w:r>
              </w:p>
              <w:p w14:paraId="5DDE1AF7" w14:textId="77777777" w:rsidR="00F45F1E" w:rsidRDefault="007634F2">
                <w:pPr>
                  <w:widowControl w:val="0"/>
                  <w:numPr>
                    <w:ilvl w:val="0"/>
                    <w:numId w:val="11"/>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 xml:space="preserve">Postsecondary education or training enrollment after exit </w:t>
                </w:r>
              </w:p>
              <w:p w14:paraId="2CBD679F" w14:textId="77777777" w:rsidR="00F45F1E" w:rsidRDefault="007634F2">
                <w:pPr>
                  <w:widowControl w:val="0"/>
                  <w:numPr>
                    <w:ilvl w:val="0"/>
                    <w:numId w:val="11"/>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 xml:space="preserve">Can these be broken out by level and class? By demographics? </w:t>
                </w:r>
              </w:p>
            </w:tc>
            <w:tc>
              <w:tcPr>
                <w:tcW w:w="1920" w:type="dxa"/>
                <w:shd w:val="clear" w:color="auto" w:fill="auto"/>
                <w:tcMar>
                  <w:top w:w="100" w:type="dxa"/>
                  <w:left w:w="100" w:type="dxa"/>
                  <w:bottom w:w="100" w:type="dxa"/>
                  <w:right w:w="100" w:type="dxa"/>
                </w:tcMar>
              </w:tcPr>
              <w:p w14:paraId="793D1C32"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 xml:space="preserve">Have </w:t>
                </w:r>
              </w:p>
              <w:p w14:paraId="386F9769"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Need</w:t>
                </w:r>
              </w:p>
            </w:tc>
            <w:tc>
              <w:tcPr>
                <w:tcW w:w="3660" w:type="dxa"/>
                <w:shd w:val="clear" w:color="auto" w:fill="auto"/>
                <w:tcMar>
                  <w:top w:w="100" w:type="dxa"/>
                  <w:left w:w="100" w:type="dxa"/>
                  <w:bottom w:w="100" w:type="dxa"/>
                  <w:right w:w="100" w:type="dxa"/>
                </w:tcMar>
              </w:tcPr>
              <w:p w14:paraId="2C106AB1"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r>
          <w:tr w:rsidR="00F45F1E" w14:paraId="7557C3E1" w14:textId="77777777">
            <w:tc>
              <w:tcPr>
                <w:tcW w:w="3705" w:type="dxa"/>
                <w:shd w:val="clear" w:color="auto" w:fill="auto"/>
                <w:tcMar>
                  <w:top w:w="100" w:type="dxa"/>
                  <w:left w:w="100" w:type="dxa"/>
                  <w:bottom w:w="100" w:type="dxa"/>
                  <w:right w:w="100" w:type="dxa"/>
                </w:tcMar>
              </w:tcPr>
              <w:p w14:paraId="1B108FEC" w14:textId="77777777" w:rsidR="00F45F1E" w:rsidRDefault="007634F2">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Most recent PQR report</w:t>
                </w:r>
              </w:p>
            </w:tc>
            <w:tc>
              <w:tcPr>
                <w:tcW w:w="1920" w:type="dxa"/>
                <w:shd w:val="clear" w:color="auto" w:fill="auto"/>
                <w:tcMar>
                  <w:top w:w="100" w:type="dxa"/>
                  <w:left w:w="100" w:type="dxa"/>
                  <w:bottom w:w="100" w:type="dxa"/>
                  <w:right w:w="100" w:type="dxa"/>
                </w:tcMar>
              </w:tcPr>
              <w:p w14:paraId="656DFF7D"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 xml:space="preserve">Have </w:t>
                </w:r>
              </w:p>
              <w:p w14:paraId="47EF4570"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Need</w:t>
                </w:r>
              </w:p>
            </w:tc>
            <w:tc>
              <w:tcPr>
                <w:tcW w:w="3660" w:type="dxa"/>
                <w:shd w:val="clear" w:color="auto" w:fill="auto"/>
                <w:tcMar>
                  <w:top w:w="100" w:type="dxa"/>
                  <w:left w:w="100" w:type="dxa"/>
                  <w:bottom w:w="100" w:type="dxa"/>
                  <w:right w:w="100" w:type="dxa"/>
                </w:tcMar>
              </w:tcPr>
              <w:p w14:paraId="4147AA29"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r>
          <w:tr w:rsidR="00F45F1E" w14:paraId="278A9C71" w14:textId="77777777">
            <w:tc>
              <w:tcPr>
                <w:tcW w:w="3705" w:type="dxa"/>
                <w:shd w:val="clear" w:color="auto" w:fill="auto"/>
                <w:tcMar>
                  <w:top w:w="100" w:type="dxa"/>
                  <w:left w:w="100" w:type="dxa"/>
                  <w:bottom w:w="100" w:type="dxa"/>
                  <w:right w:w="100" w:type="dxa"/>
                </w:tcMar>
              </w:tcPr>
              <w:p w14:paraId="4302788A" w14:textId="77777777" w:rsidR="00F45F1E" w:rsidRDefault="007634F2">
                <w:pPr>
                  <w:shd w:val="clear" w:color="auto" w:fill="FFFFFF"/>
                  <w:rPr>
                    <w:rFonts w:ascii="Open Sans" w:eastAsia="Open Sans" w:hAnsi="Open Sans" w:cs="Open Sans"/>
                    <w:sz w:val="22"/>
                    <w:szCs w:val="22"/>
                  </w:rPr>
                </w:pPr>
                <w:r>
                  <w:rPr>
                    <w:rFonts w:ascii="Open Sans" w:eastAsia="Open Sans" w:hAnsi="Open Sans" w:cs="Open Sans"/>
                    <w:sz w:val="22"/>
                    <w:szCs w:val="22"/>
                  </w:rPr>
                  <w:t>Class records:</w:t>
                </w:r>
              </w:p>
              <w:p w14:paraId="50D70BE4" w14:textId="77777777" w:rsidR="00F45F1E" w:rsidRDefault="007634F2">
                <w:pPr>
                  <w:numPr>
                    <w:ilvl w:val="0"/>
                    <w:numId w:val="44"/>
                  </w:numPr>
                  <w:shd w:val="clear" w:color="auto" w:fill="FFFFFF"/>
                  <w:rPr>
                    <w:rFonts w:ascii="Open Sans" w:eastAsia="Open Sans" w:hAnsi="Open Sans" w:cs="Open Sans"/>
                    <w:sz w:val="22"/>
                    <w:szCs w:val="22"/>
                  </w:rPr>
                </w:pPr>
                <w:r>
                  <w:rPr>
                    <w:rFonts w:ascii="Open Sans" w:eastAsia="Open Sans" w:hAnsi="Open Sans" w:cs="Open Sans"/>
                    <w:sz w:val="22"/>
                    <w:szCs w:val="22"/>
                  </w:rPr>
                  <w:t>Attendance reports</w:t>
                </w:r>
              </w:p>
              <w:p w14:paraId="64F007C9" w14:textId="77777777" w:rsidR="00F45F1E" w:rsidRDefault="007634F2">
                <w:pPr>
                  <w:numPr>
                    <w:ilvl w:val="0"/>
                    <w:numId w:val="44"/>
                  </w:numPr>
                  <w:shd w:val="clear" w:color="auto" w:fill="FFFFFF"/>
                  <w:rPr>
                    <w:rFonts w:ascii="Open Sans" w:eastAsia="Open Sans" w:hAnsi="Open Sans" w:cs="Open Sans"/>
                    <w:sz w:val="22"/>
                    <w:szCs w:val="22"/>
                  </w:rPr>
                </w:pPr>
                <w:r>
                  <w:rPr>
                    <w:rFonts w:ascii="Open Sans" w:eastAsia="Open Sans" w:hAnsi="Open Sans" w:cs="Open Sans"/>
                    <w:sz w:val="22"/>
                    <w:szCs w:val="22"/>
                  </w:rPr>
                  <w:t>Enrollment reports</w:t>
                </w:r>
              </w:p>
              <w:p w14:paraId="6767A1AE" w14:textId="77777777" w:rsidR="00F45F1E" w:rsidRDefault="007634F2">
                <w:pPr>
                  <w:numPr>
                    <w:ilvl w:val="0"/>
                    <w:numId w:val="44"/>
                  </w:numPr>
                  <w:shd w:val="clear" w:color="auto" w:fill="FFFFFF"/>
                  <w:rPr>
                    <w:rFonts w:ascii="Open Sans" w:eastAsia="Open Sans" w:hAnsi="Open Sans" w:cs="Open Sans"/>
                    <w:sz w:val="22"/>
                    <w:szCs w:val="22"/>
                  </w:rPr>
                </w:pPr>
                <w:r>
                  <w:rPr>
                    <w:rFonts w:ascii="Open Sans" w:eastAsia="Open Sans" w:hAnsi="Open Sans" w:cs="Open Sans"/>
                    <w:sz w:val="22"/>
                    <w:szCs w:val="22"/>
                  </w:rPr>
                  <w:t xml:space="preserve">Class size </w:t>
                </w:r>
              </w:p>
              <w:p w14:paraId="0DB26D20" w14:textId="77777777" w:rsidR="00F45F1E" w:rsidRDefault="007634F2">
                <w:pPr>
                  <w:numPr>
                    <w:ilvl w:val="0"/>
                    <w:numId w:val="44"/>
                  </w:numPr>
                  <w:shd w:val="clear" w:color="auto" w:fill="FFFFFF"/>
                  <w:rPr>
                    <w:rFonts w:ascii="Open Sans" w:eastAsia="Open Sans" w:hAnsi="Open Sans" w:cs="Open Sans"/>
                    <w:sz w:val="22"/>
                    <w:szCs w:val="22"/>
                  </w:rPr>
                </w:pPr>
                <w:r>
                  <w:rPr>
                    <w:rFonts w:ascii="Open Sans" w:eastAsia="Open Sans" w:hAnsi="Open Sans" w:cs="Open Sans"/>
                    <w:sz w:val="22"/>
                    <w:szCs w:val="22"/>
                  </w:rPr>
                  <w:t xml:space="preserve">Are these broken out by level and class? By demographics? </w:t>
                </w:r>
              </w:p>
            </w:tc>
            <w:tc>
              <w:tcPr>
                <w:tcW w:w="1920" w:type="dxa"/>
                <w:shd w:val="clear" w:color="auto" w:fill="auto"/>
                <w:tcMar>
                  <w:top w:w="100" w:type="dxa"/>
                  <w:left w:w="100" w:type="dxa"/>
                  <w:bottom w:w="100" w:type="dxa"/>
                  <w:right w:w="100" w:type="dxa"/>
                </w:tcMar>
              </w:tcPr>
              <w:p w14:paraId="11112118"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 xml:space="preserve">Have </w:t>
                </w:r>
              </w:p>
              <w:p w14:paraId="592F5F99"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Need</w:t>
                </w:r>
              </w:p>
            </w:tc>
            <w:tc>
              <w:tcPr>
                <w:tcW w:w="3660" w:type="dxa"/>
                <w:shd w:val="clear" w:color="auto" w:fill="auto"/>
                <w:tcMar>
                  <w:top w:w="100" w:type="dxa"/>
                  <w:left w:w="100" w:type="dxa"/>
                  <w:bottom w:w="100" w:type="dxa"/>
                  <w:right w:w="100" w:type="dxa"/>
                </w:tcMar>
              </w:tcPr>
              <w:p w14:paraId="09734E2C"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r>
          <w:tr w:rsidR="00F45F1E" w14:paraId="08B69485" w14:textId="77777777">
            <w:tc>
              <w:tcPr>
                <w:tcW w:w="3705" w:type="dxa"/>
                <w:shd w:val="clear" w:color="auto" w:fill="auto"/>
                <w:tcMar>
                  <w:top w:w="100" w:type="dxa"/>
                  <w:left w:w="100" w:type="dxa"/>
                  <w:bottom w:w="100" w:type="dxa"/>
                  <w:right w:w="100" w:type="dxa"/>
                </w:tcMar>
              </w:tcPr>
              <w:p w14:paraId="0BA06635" w14:textId="77777777" w:rsidR="00F45F1E" w:rsidRDefault="007634F2">
                <w:pPr>
                  <w:shd w:val="clear" w:color="auto" w:fill="FFFFFF"/>
                  <w:rPr>
                    <w:rFonts w:ascii="Open Sans" w:eastAsia="Open Sans" w:hAnsi="Open Sans" w:cs="Open Sans"/>
                    <w:sz w:val="22"/>
                    <w:szCs w:val="22"/>
                  </w:rPr>
                </w:pPr>
                <w:r>
                  <w:rPr>
                    <w:rFonts w:ascii="Open Sans" w:eastAsia="Open Sans" w:hAnsi="Open Sans" w:cs="Open Sans"/>
                    <w:sz w:val="22"/>
                    <w:szCs w:val="22"/>
                  </w:rPr>
                  <w:t>Classroom observations</w:t>
                </w:r>
              </w:p>
            </w:tc>
            <w:tc>
              <w:tcPr>
                <w:tcW w:w="1920" w:type="dxa"/>
                <w:shd w:val="clear" w:color="auto" w:fill="auto"/>
                <w:tcMar>
                  <w:top w:w="100" w:type="dxa"/>
                  <w:left w:w="100" w:type="dxa"/>
                  <w:bottom w:w="100" w:type="dxa"/>
                  <w:right w:w="100" w:type="dxa"/>
                </w:tcMar>
              </w:tcPr>
              <w:p w14:paraId="237DB9DA"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 xml:space="preserve">Have </w:t>
                </w:r>
              </w:p>
              <w:p w14:paraId="294F9552"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Need</w:t>
                </w:r>
              </w:p>
            </w:tc>
            <w:tc>
              <w:tcPr>
                <w:tcW w:w="3660" w:type="dxa"/>
                <w:shd w:val="clear" w:color="auto" w:fill="auto"/>
                <w:tcMar>
                  <w:top w:w="100" w:type="dxa"/>
                  <w:left w:w="100" w:type="dxa"/>
                  <w:bottom w:w="100" w:type="dxa"/>
                  <w:right w:w="100" w:type="dxa"/>
                </w:tcMar>
              </w:tcPr>
              <w:p w14:paraId="6D203C4F" w14:textId="77777777" w:rsidR="00F45F1E" w:rsidRDefault="008C17EA">
                <w:pPr>
                  <w:widowControl w:val="0"/>
                  <w:pBdr>
                    <w:top w:val="nil"/>
                    <w:left w:val="nil"/>
                    <w:bottom w:val="nil"/>
                    <w:right w:val="nil"/>
                    <w:between w:val="nil"/>
                  </w:pBdr>
                  <w:rPr>
                    <w:rFonts w:ascii="Open Sans" w:eastAsia="Open Sans" w:hAnsi="Open Sans" w:cs="Open Sans"/>
                    <w:sz w:val="22"/>
                    <w:szCs w:val="22"/>
                  </w:rPr>
                </w:pPr>
              </w:p>
            </w:tc>
          </w:tr>
        </w:tbl>
      </w:sdtContent>
    </w:sdt>
    <w:p w14:paraId="38AE125F" w14:textId="77777777" w:rsidR="00B2690A" w:rsidRDefault="00B2690A">
      <w:pPr>
        <w:keepLines/>
        <w:spacing w:before="360" w:after="200" w:line="276" w:lineRule="auto"/>
        <w:ind w:left="2070"/>
        <w:rPr>
          <w:rFonts w:ascii="Raleway" w:eastAsia="Raleway" w:hAnsi="Raleway" w:cs="Raleway"/>
          <w:sz w:val="22"/>
          <w:szCs w:val="22"/>
        </w:rPr>
      </w:pPr>
    </w:p>
    <w:p w14:paraId="6970C248" w14:textId="77777777" w:rsidR="00B2690A" w:rsidRDefault="00B2690A">
      <w:pPr>
        <w:rPr>
          <w:rFonts w:ascii="Raleway" w:eastAsia="Raleway" w:hAnsi="Raleway" w:cs="Raleway"/>
          <w:sz w:val="22"/>
          <w:szCs w:val="22"/>
        </w:rPr>
      </w:pPr>
      <w:r>
        <w:rPr>
          <w:rFonts w:ascii="Raleway" w:eastAsia="Raleway" w:hAnsi="Raleway" w:cs="Raleway"/>
          <w:sz w:val="22"/>
          <w:szCs w:val="22"/>
        </w:rPr>
        <w:br w:type="page"/>
      </w:r>
    </w:p>
    <w:p w14:paraId="5F6C627E" w14:textId="090394D1" w:rsidR="00F45F1E" w:rsidRDefault="007634F2" w:rsidP="00B2690A">
      <w:pPr>
        <w:keepLines/>
        <w:spacing w:before="360" w:after="200" w:line="276" w:lineRule="auto"/>
        <w:rPr>
          <w:rFonts w:ascii="Open Sans" w:eastAsia="Open Sans" w:hAnsi="Open Sans" w:cs="Open Sans"/>
          <w:sz w:val="22"/>
          <w:szCs w:val="22"/>
        </w:rPr>
      </w:pPr>
      <w:r>
        <w:rPr>
          <w:rFonts w:ascii="Raleway" w:eastAsia="Raleway" w:hAnsi="Raleway" w:cs="Raleway"/>
          <w:sz w:val="22"/>
          <w:szCs w:val="22"/>
        </w:rPr>
        <w:lastRenderedPageBreak/>
        <w:t>Handout 5 | Data Inventory | page 2 of 9</w:t>
      </w:r>
    </w:p>
    <w:sdt>
      <w:sdtPr>
        <w:tag w:val="goog_rdk_5"/>
        <w:id w:val="1113941929"/>
        <w:lock w:val="contentLocked"/>
      </w:sdtPr>
      <w:sdtEndPr/>
      <w:sdtContent>
        <w:tbl>
          <w:tblPr>
            <w:tblStyle w:val="aff0"/>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1920"/>
            <w:gridCol w:w="3660"/>
          </w:tblGrid>
          <w:tr w:rsidR="00F45F1E" w14:paraId="28031232" w14:textId="77777777">
            <w:tc>
              <w:tcPr>
                <w:tcW w:w="3705" w:type="dxa"/>
                <w:shd w:val="clear" w:color="auto" w:fill="6671AF"/>
                <w:tcMar>
                  <w:top w:w="100" w:type="dxa"/>
                  <w:left w:w="100" w:type="dxa"/>
                  <w:bottom w:w="100" w:type="dxa"/>
                  <w:right w:w="100" w:type="dxa"/>
                </w:tcMar>
              </w:tcPr>
              <w:p w14:paraId="5C0B741B" w14:textId="77777777" w:rsidR="00F45F1E" w:rsidRDefault="007634F2">
                <w:pPr>
                  <w:widowControl w:val="0"/>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Data Source</w:t>
                </w:r>
              </w:p>
            </w:tc>
            <w:tc>
              <w:tcPr>
                <w:tcW w:w="1920" w:type="dxa"/>
                <w:shd w:val="clear" w:color="auto" w:fill="6671AF"/>
                <w:tcMar>
                  <w:top w:w="100" w:type="dxa"/>
                  <w:left w:w="100" w:type="dxa"/>
                  <w:bottom w:w="100" w:type="dxa"/>
                  <w:right w:w="100" w:type="dxa"/>
                </w:tcMar>
              </w:tcPr>
              <w:p w14:paraId="3E722512" w14:textId="77777777" w:rsidR="00F45F1E" w:rsidRDefault="007634F2">
                <w:pPr>
                  <w:widowControl w:val="0"/>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 xml:space="preserve">Have or Need? </w:t>
                </w:r>
              </w:p>
            </w:tc>
            <w:tc>
              <w:tcPr>
                <w:tcW w:w="3660" w:type="dxa"/>
                <w:shd w:val="clear" w:color="auto" w:fill="6671AF"/>
                <w:tcMar>
                  <w:top w:w="100" w:type="dxa"/>
                  <w:left w:w="100" w:type="dxa"/>
                  <w:bottom w:w="100" w:type="dxa"/>
                  <w:right w:w="100" w:type="dxa"/>
                </w:tcMar>
              </w:tcPr>
              <w:p w14:paraId="3C0507A5" w14:textId="77777777" w:rsidR="00F45F1E" w:rsidRDefault="007634F2">
                <w:pPr>
                  <w:widowControl w:val="0"/>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Notes</w:t>
                </w:r>
              </w:p>
            </w:tc>
          </w:tr>
          <w:tr w:rsidR="00F45F1E" w14:paraId="63AE6BE1" w14:textId="77777777">
            <w:tc>
              <w:tcPr>
                <w:tcW w:w="3705" w:type="dxa"/>
                <w:shd w:val="clear" w:color="auto" w:fill="auto"/>
                <w:tcMar>
                  <w:top w:w="100" w:type="dxa"/>
                  <w:left w:w="100" w:type="dxa"/>
                  <w:bottom w:w="100" w:type="dxa"/>
                  <w:right w:w="100" w:type="dxa"/>
                </w:tcMar>
              </w:tcPr>
              <w:p w14:paraId="18DDC60F" w14:textId="77777777" w:rsidR="00F45F1E" w:rsidRDefault="007634F2">
                <w:pPr>
                  <w:shd w:val="clear" w:color="auto" w:fill="FFFFFF"/>
                  <w:rPr>
                    <w:rFonts w:ascii="Open Sans" w:eastAsia="Open Sans" w:hAnsi="Open Sans" w:cs="Open Sans"/>
                    <w:sz w:val="22"/>
                    <w:szCs w:val="22"/>
                  </w:rPr>
                </w:pPr>
                <w:r>
                  <w:rPr>
                    <w:rFonts w:ascii="Open Sans" w:eastAsia="Open Sans" w:hAnsi="Open Sans" w:cs="Open Sans"/>
                    <w:sz w:val="22"/>
                    <w:szCs w:val="22"/>
                  </w:rPr>
                  <w:t>Student or teacher artifacts (e.g. lesson plans, student work)</w:t>
                </w:r>
              </w:p>
            </w:tc>
            <w:tc>
              <w:tcPr>
                <w:tcW w:w="1920" w:type="dxa"/>
                <w:shd w:val="clear" w:color="auto" w:fill="auto"/>
                <w:tcMar>
                  <w:top w:w="100" w:type="dxa"/>
                  <w:left w:w="100" w:type="dxa"/>
                  <w:bottom w:w="100" w:type="dxa"/>
                  <w:right w:w="100" w:type="dxa"/>
                </w:tcMar>
              </w:tcPr>
              <w:p w14:paraId="0F03E247"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 xml:space="preserve">Have </w:t>
                </w:r>
              </w:p>
              <w:p w14:paraId="230C7372"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Need</w:t>
                </w:r>
              </w:p>
            </w:tc>
            <w:tc>
              <w:tcPr>
                <w:tcW w:w="3660" w:type="dxa"/>
                <w:shd w:val="clear" w:color="auto" w:fill="auto"/>
                <w:tcMar>
                  <w:top w:w="100" w:type="dxa"/>
                  <w:left w:w="100" w:type="dxa"/>
                  <w:bottom w:w="100" w:type="dxa"/>
                  <w:right w:w="100" w:type="dxa"/>
                </w:tcMar>
              </w:tcPr>
              <w:p w14:paraId="2FB591FD" w14:textId="77777777" w:rsidR="00F45F1E" w:rsidRDefault="00F45F1E">
                <w:pPr>
                  <w:widowControl w:val="0"/>
                  <w:rPr>
                    <w:rFonts w:ascii="Open Sans" w:eastAsia="Open Sans" w:hAnsi="Open Sans" w:cs="Open Sans"/>
                    <w:sz w:val="22"/>
                    <w:szCs w:val="22"/>
                  </w:rPr>
                </w:pPr>
              </w:p>
            </w:tc>
          </w:tr>
          <w:tr w:rsidR="00F45F1E" w14:paraId="7DFAC7CC" w14:textId="77777777">
            <w:tc>
              <w:tcPr>
                <w:tcW w:w="3705" w:type="dxa"/>
                <w:shd w:val="clear" w:color="auto" w:fill="auto"/>
                <w:tcMar>
                  <w:top w:w="100" w:type="dxa"/>
                  <w:left w:w="100" w:type="dxa"/>
                  <w:bottom w:w="100" w:type="dxa"/>
                  <w:right w:w="100" w:type="dxa"/>
                </w:tcMar>
              </w:tcPr>
              <w:p w14:paraId="356D6FD4" w14:textId="77777777" w:rsidR="00F45F1E" w:rsidRDefault="007634F2">
                <w:pPr>
                  <w:shd w:val="clear" w:color="auto" w:fill="FFFFFF"/>
                  <w:rPr>
                    <w:rFonts w:ascii="Open Sans" w:eastAsia="Open Sans" w:hAnsi="Open Sans" w:cs="Open Sans"/>
                    <w:sz w:val="22"/>
                    <w:szCs w:val="22"/>
                  </w:rPr>
                </w:pPr>
                <w:r>
                  <w:rPr>
                    <w:rFonts w:ascii="Open Sans" w:eastAsia="Open Sans" w:hAnsi="Open Sans" w:cs="Open Sans"/>
                    <w:sz w:val="22"/>
                    <w:szCs w:val="22"/>
                  </w:rPr>
                  <w:t xml:space="preserve">Focus groups, interviews, and conversations (formal or informal) </w:t>
                </w:r>
              </w:p>
              <w:p w14:paraId="4267F0BB" w14:textId="77777777" w:rsidR="00F45F1E" w:rsidRDefault="007634F2">
                <w:pPr>
                  <w:numPr>
                    <w:ilvl w:val="0"/>
                    <w:numId w:val="27"/>
                  </w:numPr>
                  <w:shd w:val="clear" w:color="auto" w:fill="FFFFFF"/>
                  <w:rPr>
                    <w:rFonts w:ascii="Open Sans" w:eastAsia="Open Sans" w:hAnsi="Open Sans" w:cs="Open Sans"/>
                    <w:sz w:val="22"/>
                    <w:szCs w:val="22"/>
                  </w:rPr>
                </w:pPr>
                <w:r>
                  <w:rPr>
                    <w:rFonts w:ascii="Open Sans" w:eastAsia="Open Sans" w:hAnsi="Open Sans" w:cs="Open Sans"/>
                    <w:sz w:val="22"/>
                    <w:szCs w:val="22"/>
                  </w:rPr>
                  <w:t>Students</w:t>
                </w:r>
              </w:p>
              <w:p w14:paraId="288B122C" w14:textId="77777777" w:rsidR="00F45F1E" w:rsidRDefault="007634F2">
                <w:pPr>
                  <w:numPr>
                    <w:ilvl w:val="0"/>
                    <w:numId w:val="27"/>
                  </w:numPr>
                  <w:shd w:val="clear" w:color="auto" w:fill="FFFFFF"/>
                  <w:rPr>
                    <w:rFonts w:ascii="Open Sans" w:eastAsia="Open Sans" w:hAnsi="Open Sans" w:cs="Open Sans"/>
                    <w:sz w:val="22"/>
                    <w:szCs w:val="22"/>
                  </w:rPr>
                </w:pPr>
                <w:r>
                  <w:rPr>
                    <w:rFonts w:ascii="Open Sans" w:eastAsia="Open Sans" w:hAnsi="Open Sans" w:cs="Open Sans"/>
                    <w:sz w:val="22"/>
                    <w:szCs w:val="22"/>
                  </w:rPr>
                  <w:t>Staff</w:t>
                </w:r>
              </w:p>
              <w:p w14:paraId="7A44EC76" w14:textId="77777777" w:rsidR="00F45F1E" w:rsidRDefault="007634F2">
                <w:pPr>
                  <w:numPr>
                    <w:ilvl w:val="0"/>
                    <w:numId w:val="27"/>
                  </w:numPr>
                  <w:shd w:val="clear" w:color="auto" w:fill="FFFFFF"/>
                  <w:rPr>
                    <w:rFonts w:ascii="Open Sans" w:eastAsia="Open Sans" w:hAnsi="Open Sans" w:cs="Open Sans"/>
                    <w:sz w:val="22"/>
                    <w:szCs w:val="22"/>
                  </w:rPr>
                </w:pPr>
                <w:r>
                  <w:rPr>
                    <w:rFonts w:ascii="Open Sans" w:eastAsia="Open Sans" w:hAnsi="Open Sans" w:cs="Open Sans"/>
                    <w:sz w:val="22"/>
                    <w:szCs w:val="22"/>
                  </w:rPr>
                  <w:t>Partners</w:t>
                </w:r>
              </w:p>
              <w:p w14:paraId="413059D6" w14:textId="77777777" w:rsidR="00F45F1E" w:rsidRDefault="007634F2">
                <w:pPr>
                  <w:numPr>
                    <w:ilvl w:val="0"/>
                    <w:numId w:val="27"/>
                  </w:numPr>
                  <w:shd w:val="clear" w:color="auto" w:fill="FFFFFF"/>
                  <w:rPr>
                    <w:rFonts w:ascii="Open Sans" w:eastAsia="Open Sans" w:hAnsi="Open Sans" w:cs="Open Sans"/>
                    <w:sz w:val="22"/>
                    <w:szCs w:val="22"/>
                  </w:rPr>
                </w:pPr>
                <w:r>
                  <w:rPr>
                    <w:rFonts w:ascii="Open Sans" w:eastAsia="Open Sans" w:hAnsi="Open Sans" w:cs="Open Sans"/>
                    <w:sz w:val="22"/>
                    <w:szCs w:val="22"/>
                  </w:rPr>
                  <w:t>Do participants reflect the full diversity of stakeholders?</w:t>
                </w:r>
              </w:p>
            </w:tc>
            <w:tc>
              <w:tcPr>
                <w:tcW w:w="1920" w:type="dxa"/>
                <w:shd w:val="clear" w:color="auto" w:fill="auto"/>
                <w:tcMar>
                  <w:top w:w="100" w:type="dxa"/>
                  <w:left w:w="100" w:type="dxa"/>
                  <w:bottom w:w="100" w:type="dxa"/>
                  <w:right w:w="100" w:type="dxa"/>
                </w:tcMar>
              </w:tcPr>
              <w:p w14:paraId="76F34107"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 xml:space="preserve">Have </w:t>
                </w:r>
              </w:p>
              <w:p w14:paraId="6D12A506"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Need</w:t>
                </w:r>
              </w:p>
            </w:tc>
            <w:tc>
              <w:tcPr>
                <w:tcW w:w="3660" w:type="dxa"/>
                <w:shd w:val="clear" w:color="auto" w:fill="auto"/>
                <w:tcMar>
                  <w:top w:w="100" w:type="dxa"/>
                  <w:left w:w="100" w:type="dxa"/>
                  <w:bottom w:w="100" w:type="dxa"/>
                  <w:right w:w="100" w:type="dxa"/>
                </w:tcMar>
              </w:tcPr>
              <w:p w14:paraId="7F51BE34" w14:textId="77777777" w:rsidR="00F45F1E" w:rsidRDefault="00F45F1E">
                <w:pPr>
                  <w:widowControl w:val="0"/>
                  <w:rPr>
                    <w:rFonts w:ascii="Open Sans" w:eastAsia="Open Sans" w:hAnsi="Open Sans" w:cs="Open Sans"/>
                    <w:sz w:val="22"/>
                    <w:szCs w:val="22"/>
                  </w:rPr>
                </w:pPr>
              </w:p>
            </w:tc>
          </w:tr>
          <w:tr w:rsidR="00F45F1E" w14:paraId="5ED7A723" w14:textId="77777777">
            <w:tc>
              <w:tcPr>
                <w:tcW w:w="3705" w:type="dxa"/>
                <w:shd w:val="clear" w:color="auto" w:fill="auto"/>
                <w:tcMar>
                  <w:top w:w="100" w:type="dxa"/>
                  <w:left w:w="100" w:type="dxa"/>
                  <w:bottom w:w="100" w:type="dxa"/>
                  <w:right w:w="100" w:type="dxa"/>
                </w:tcMar>
              </w:tcPr>
              <w:p w14:paraId="18CFE781" w14:textId="77777777" w:rsidR="00F45F1E" w:rsidRDefault="007634F2">
                <w:pPr>
                  <w:shd w:val="clear" w:color="auto" w:fill="FFFFFF"/>
                  <w:rPr>
                    <w:rFonts w:ascii="Open Sans" w:eastAsia="Open Sans" w:hAnsi="Open Sans" w:cs="Open Sans"/>
                    <w:sz w:val="22"/>
                    <w:szCs w:val="22"/>
                  </w:rPr>
                </w:pPr>
                <w:r>
                  <w:rPr>
                    <w:rFonts w:ascii="Open Sans" w:eastAsia="Open Sans" w:hAnsi="Open Sans" w:cs="Open Sans"/>
                    <w:sz w:val="22"/>
                    <w:szCs w:val="22"/>
                  </w:rPr>
                  <w:t>Surveys</w:t>
                </w:r>
              </w:p>
            </w:tc>
            <w:tc>
              <w:tcPr>
                <w:tcW w:w="1920" w:type="dxa"/>
                <w:shd w:val="clear" w:color="auto" w:fill="auto"/>
                <w:tcMar>
                  <w:top w:w="100" w:type="dxa"/>
                  <w:left w:w="100" w:type="dxa"/>
                  <w:bottom w:w="100" w:type="dxa"/>
                  <w:right w:w="100" w:type="dxa"/>
                </w:tcMar>
              </w:tcPr>
              <w:p w14:paraId="7AF10638"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 xml:space="preserve">Have </w:t>
                </w:r>
              </w:p>
              <w:p w14:paraId="0B8881B1"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Need</w:t>
                </w:r>
              </w:p>
            </w:tc>
            <w:tc>
              <w:tcPr>
                <w:tcW w:w="3660" w:type="dxa"/>
                <w:shd w:val="clear" w:color="auto" w:fill="auto"/>
                <w:tcMar>
                  <w:top w:w="100" w:type="dxa"/>
                  <w:left w:w="100" w:type="dxa"/>
                  <w:bottom w:w="100" w:type="dxa"/>
                  <w:right w:w="100" w:type="dxa"/>
                </w:tcMar>
              </w:tcPr>
              <w:p w14:paraId="0EE413C8" w14:textId="77777777" w:rsidR="00F45F1E" w:rsidRDefault="00F45F1E">
                <w:pPr>
                  <w:widowControl w:val="0"/>
                  <w:rPr>
                    <w:rFonts w:ascii="Open Sans" w:eastAsia="Open Sans" w:hAnsi="Open Sans" w:cs="Open Sans"/>
                    <w:sz w:val="22"/>
                    <w:szCs w:val="22"/>
                  </w:rPr>
                </w:pPr>
              </w:p>
            </w:tc>
          </w:tr>
          <w:tr w:rsidR="00F45F1E" w14:paraId="2578A8E7" w14:textId="77777777">
            <w:tc>
              <w:tcPr>
                <w:tcW w:w="3705" w:type="dxa"/>
                <w:shd w:val="clear" w:color="auto" w:fill="auto"/>
                <w:tcMar>
                  <w:top w:w="100" w:type="dxa"/>
                  <w:left w:w="100" w:type="dxa"/>
                  <w:bottom w:w="100" w:type="dxa"/>
                  <w:right w:w="100" w:type="dxa"/>
                </w:tcMar>
              </w:tcPr>
              <w:p w14:paraId="1233CE7F" w14:textId="77777777" w:rsidR="00F45F1E" w:rsidRDefault="007634F2">
                <w:pPr>
                  <w:shd w:val="clear" w:color="auto" w:fill="FFFFFF"/>
                  <w:rPr>
                    <w:rFonts w:ascii="Open Sans" w:eastAsia="Open Sans" w:hAnsi="Open Sans" w:cs="Open Sans"/>
                    <w:sz w:val="22"/>
                    <w:szCs w:val="22"/>
                  </w:rPr>
                </w:pPr>
                <w:r>
                  <w:rPr>
                    <w:rFonts w:ascii="Open Sans" w:eastAsia="Open Sans" w:hAnsi="Open Sans" w:cs="Open Sans"/>
                    <w:sz w:val="22"/>
                    <w:szCs w:val="22"/>
                  </w:rPr>
                  <w:t>Partner data and input</w:t>
                </w:r>
              </w:p>
              <w:p w14:paraId="68859D60" w14:textId="77777777" w:rsidR="00F45F1E" w:rsidRDefault="007634F2">
                <w:pPr>
                  <w:numPr>
                    <w:ilvl w:val="0"/>
                    <w:numId w:val="57"/>
                  </w:numPr>
                  <w:shd w:val="clear" w:color="auto" w:fill="FFFFFF"/>
                  <w:rPr>
                    <w:rFonts w:ascii="Open Sans" w:eastAsia="Open Sans" w:hAnsi="Open Sans" w:cs="Open Sans"/>
                    <w:sz w:val="22"/>
                    <w:szCs w:val="22"/>
                  </w:rPr>
                </w:pPr>
                <w:r>
                  <w:rPr>
                    <w:rFonts w:ascii="Open Sans" w:eastAsia="Open Sans" w:hAnsi="Open Sans" w:cs="Open Sans"/>
                    <w:sz w:val="22"/>
                    <w:szCs w:val="22"/>
                  </w:rPr>
                  <w:t>City and town websites</w:t>
                </w:r>
              </w:p>
              <w:p w14:paraId="68F35167" w14:textId="77777777" w:rsidR="00F45F1E" w:rsidRDefault="007634F2">
                <w:pPr>
                  <w:numPr>
                    <w:ilvl w:val="0"/>
                    <w:numId w:val="57"/>
                  </w:numPr>
                  <w:shd w:val="clear" w:color="auto" w:fill="FFFFFF"/>
                  <w:rPr>
                    <w:rFonts w:ascii="Open Sans" w:eastAsia="Open Sans" w:hAnsi="Open Sans" w:cs="Open Sans"/>
                    <w:sz w:val="22"/>
                    <w:szCs w:val="22"/>
                  </w:rPr>
                </w:pPr>
                <w:r>
                  <w:rPr>
                    <w:rFonts w:ascii="Open Sans" w:eastAsia="Open Sans" w:hAnsi="Open Sans" w:cs="Open Sans"/>
                    <w:sz w:val="22"/>
                    <w:szCs w:val="22"/>
                  </w:rPr>
                  <w:t>Community and partner meetings</w:t>
                </w:r>
              </w:p>
              <w:p w14:paraId="5986BAFA" w14:textId="77777777" w:rsidR="00F45F1E" w:rsidRDefault="007634F2">
                <w:pPr>
                  <w:numPr>
                    <w:ilvl w:val="0"/>
                    <w:numId w:val="57"/>
                  </w:numPr>
                  <w:shd w:val="clear" w:color="auto" w:fill="FFFFFF"/>
                  <w:rPr>
                    <w:rFonts w:ascii="Open Sans" w:eastAsia="Open Sans" w:hAnsi="Open Sans" w:cs="Open Sans"/>
                    <w:sz w:val="22"/>
                    <w:szCs w:val="22"/>
                  </w:rPr>
                </w:pPr>
                <w:r>
                  <w:rPr>
                    <w:rFonts w:ascii="Open Sans" w:eastAsia="Open Sans" w:hAnsi="Open Sans" w:cs="Open Sans"/>
                    <w:sz w:val="22"/>
                    <w:szCs w:val="22"/>
                  </w:rPr>
                  <w:t>Local Workforce Development Board plans</w:t>
                </w:r>
              </w:p>
            </w:tc>
            <w:tc>
              <w:tcPr>
                <w:tcW w:w="1920" w:type="dxa"/>
                <w:shd w:val="clear" w:color="auto" w:fill="auto"/>
                <w:tcMar>
                  <w:top w:w="100" w:type="dxa"/>
                  <w:left w:w="100" w:type="dxa"/>
                  <w:bottom w:w="100" w:type="dxa"/>
                  <w:right w:w="100" w:type="dxa"/>
                </w:tcMar>
              </w:tcPr>
              <w:p w14:paraId="20BFEB81"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 xml:space="preserve">Have </w:t>
                </w:r>
              </w:p>
              <w:p w14:paraId="7DBA6FCD"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Need</w:t>
                </w:r>
              </w:p>
            </w:tc>
            <w:tc>
              <w:tcPr>
                <w:tcW w:w="3660" w:type="dxa"/>
                <w:shd w:val="clear" w:color="auto" w:fill="auto"/>
                <w:tcMar>
                  <w:top w:w="100" w:type="dxa"/>
                  <w:left w:w="100" w:type="dxa"/>
                  <w:bottom w:w="100" w:type="dxa"/>
                  <w:right w:w="100" w:type="dxa"/>
                </w:tcMar>
              </w:tcPr>
              <w:p w14:paraId="746017A9" w14:textId="77777777" w:rsidR="00F45F1E" w:rsidRDefault="00F45F1E">
                <w:pPr>
                  <w:widowControl w:val="0"/>
                  <w:rPr>
                    <w:rFonts w:ascii="Open Sans" w:eastAsia="Open Sans" w:hAnsi="Open Sans" w:cs="Open Sans"/>
                    <w:sz w:val="22"/>
                    <w:szCs w:val="22"/>
                  </w:rPr>
                </w:pPr>
              </w:p>
            </w:tc>
          </w:tr>
          <w:tr w:rsidR="00F45F1E" w14:paraId="3B90EF21" w14:textId="77777777">
            <w:tc>
              <w:tcPr>
                <w:tcW w:w="3705" w:type="dxa"/>
                <w:shd w:val="clear" w:color="auto" w:fill="auto"/>
                <w:tcMar>
                  <w:top w:w="100" w:type="dxa"/>
                  <w:left w:w="100" w:type="dxa"/>
                  <w:bottom w:w="100" w:type="dxa"/>
                  <w:right w:w="100" w:type="dxa"/>
                </w:tcMar>
              </w:tcPr>
              <w:p w14:paraId="20F47F29" w14:textId="77777777" w:rsidR="00F45F1E" w:rsidRDefault="007634F2">
                <w:pPr>
                  <w:shd w:val="clear" w:color="auto" w:fill="FFFFFF"/>
                  <w:rPr>
                    <w:rFonts w:ascii="Open Sans" w:eastAsia="Open Sans" w:hAnsi="Open Sans" w:cs="Open Sans"/>
                    <w:sz w:val="22"/>
                    <w:szCs w:val="22"/>
                  </w:rPr>
                </w:pPr>
                <w:r>
                  <w:rPr>
                    <w:rFonts w:ascii="Open Sans" w:eastAsia="Open Sans" w:hAnsi="Open Sans" w:cs="Open Sans"/>
                    <w:sz w:val="22"/>
                    <w:szCs w:val="22"/>
                  </w:rPr>
                  <w:t>Census data</w:t>
                </w:r>
              </w:p>
            </w:tc>
            <w:tc>
              <w:tcPr>
                <w:tcW w:w="1920" w:type="dxa"/>
                <w:shd w:val="clear" w:color="auto" w:fill="auto"/>
                <w:tcMar>
                  <w:top w:w="100" w:type="dxa"/>
                  <w:left w:w="100" w:type="dxa"/>
                  <w:bottom w:w="100" w:type="dxa"/>
                  <w:right w:w="100" w:type="dxa"/>
                </w:tcMar>
              </w:tcPr>
              <w:p w14:paraId="5EBF082E"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 xml:space="preserve">Have </w:t>
                </w:r>
              </w:p>
              <w:p w14:paraId="61A9C711"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Need</w:t>
                </w:r>
              </w:p>
            </w:tc>
            <w:tc>
              <w:tcPr>
                <w:tcW w:w="3660" w:type="dxa"/>
                <w:shd w:val="clear" w:color="auto" w:fill="auto"/>
                <w:tcMar>
                  <w:top w:w="100" w:type="dxa"/>
                  <w:left w:w="100" w:type="dxa"/>
                  <w:bottom w:w="100" w:type="dxa"/>
                  <w:right w:w="100" w:type="dxa"/>
                </w:tcMar>
              </w:tcPr>
              <w:p w14:paraId="4946C8C4" w14:textId="77777777" w:rsidR="00F45F1E" w:rsidRDefault="00F45F1E">
                <w:pPr>
                  <w:widowControl w:val="0"/>
                  <w:rPr>
                    <w:rFonts w:ascii="Open Sans" w:eastAsia="Open Sans" w:hAnsi="Open Sans" w:cs="Open Sans"/>
                    <w:sz w:val="22"/>
                    <w:szCs w:val="22"/>
                  </w:rPr>
                </w:pPr>
              </w:p>
            </w:tc>
          </w:tr>
          <w:tr w:rsidR="00F45F1E" w14:paraId="53538299" w14:textId="77777777">
            <w:tc>
              <w:tcPr>
                <w:tcW w:w="3705" w:type="dxa"/>
                <w:shd w:val="clear" w:color="auto" w:fill="auto"/>
                <w:tcMar>
                  <w:top w:w="100" w:type="dxa"/>
                  <w:left w:w="100" w:type="dxa"/>
                  <w:bottom w:w="100" w:type="dxa"/>
                  <w:right w:w="100" w:type="dxa"/>
                </w:tcMar>
              </w:tcPr>
              <w:p w14:paraId="42329C5B" w14:textId="77777777" w:rsidR="00F45F1E" w:rsidRDefault="007634F2">
                <w:pPr>
                  <w:shd w:val="clear" w:color="auto" w:fill="FFFFFF"/>
                  <w:rPr>
                    <w:rFonts w:ascii="Open Sans" w:eastAsia="Open Sans" w:hAnsi="Open Sans" w:cs="Open Sans"/>
                    <w:sz w:val="22"/>
                    <w:szCs w:val="22"/>
                  </w:rPr>
                </w:pPr>
                <w:r>
                  <w:rPr>
                    <w:rFonts w:ascii="Open Sans" w:eastAsia="Open Sans" w:hAnsi="Open Sans" w:cs="Open Sans"/>
                    <w:sz w:val="22"/>
                    <w:szCs w:val="22"/>
                  </w:rPr>
                  <w:t>Budgets</w:t>
                </w:r>
              </w:p>
            </w:tc>
            <w:tc>
              <w:tcPr>
                <w:tcW w:w="1920" w:type="dxa"/>
                <w:shd w:val="clear" w:color="auto" w:fill="auto"/>
                <w:tcMar>
                  <w:top w:w="100" w:type="dxa"/>
                  <w:left w:w="100" w:type="dxa"/>
                  <w:bottom w:w="100" w:type="dxa"/>
                  <w:right w:w="100" w:type="dxa"/>
                </w:tcMar>
              </w:tcPr>
              <w:p w14:paraId="2AA520F5"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 xml:space="preserve">Have </w:t>
                </w:r>
              </w:p>
              <w:p w14:paraId="1BEE1EF0" w14:textId="77777777" w:rsidR="00F45F1E" w:rsidRDefault="007634F2">
                <w:pPr>
                  <w:widowControl w:val="0"/>
                  <w:numPr>
                    <w:ilvl w:val="0"/>
                    <w:numId w:val="63"/>
                  </w:numPr>
                  <w:rPr>
                    <w:rFonts w:ascii="Open Sans" w:eastAsia="Open Sans" w:hAnsi="Open Sans" w:cs="Open Sans"/>
                    <w:sz w:val="22"/>
                    <w:szCs w:val="22"/>
                  </w:rPr>
                </w:pPr>
                <w:r>
                  <w:rPr>
                    <w:rFonts w:ascii="Open Sans" w:eastAsia="Open Sans" w:hAnsi="Open Sans" w:cs="Open Sans"/>
                    <w:sz w:val="22"/>
                    <w:szCs w:val="22"/>
                  </w:rPr>
                  <w:t>Need</w:t>
                </w:r>
              </w:p>
            </w:tc>
            <w:tc>
              <w:tcPr>
                <w:tcW w:w="3660" w:type="dxa"/>
                <w:shd w:val="clear" w:color="auto" w:fill="auto"/>
                <w:tcMar>
                  <w:top w:w="100" w:type="dxa"/>
                  <w:left w:w="100" w:type="dxa"/>
                  <w:bottom w:w="100" w:type="dxa"/>
                  <w:right w:w="100" w:type="dxa"/>
                </w:tcMar>
              </w:tcPr>
              <w:p w14:paraId="19259F0D" w14:textId="77777777" w:rsidR="00F45F1E" w:rsidRDefault="008C17EA">
                <w:pPr>
                  <w:widowControl w:val="0"/>
                  <w:rPr>
                    <w:rFonts w:ascii="Open Sans" w:eastAsia="Open Sans" w:hAnsi="Open Sans" w:cs="Open Sans"/>
                    <w:sz w:val="22"/>
                    <w:szCs w:val="22"/>
                  </w:rPr>
                </w:pPr>
              </w:p>
            </w:tc>
          </w:tr>
        </w:tbl>
      </w:sdtContent>
    </w:sdt>
    <w:p w14:paraId="45C60F5C" w14:textId="77777777" w:rsidR="00F45F1E" w:rsidRDefault="00F45F1E">
      <w:pPr>
        <w:widowControl w:val="0"/>
        <w:rPr>
          <w:rFonts w:ascii="Open Sans" w:eastAsia="Open Sans" w:hAnsi="Open Sans" w:cs="Open Sans"/>
          <w:sz w:val="22"/>
          <w:szCs w:val="22"/>
        </w:rPr>
        <w:sectPr w:rsidR="00F45F1E">
          <w:pgSz w:w="12240" w:h="15840"/>
          <w:pgMar w:top="1152" w:right="1440" w:bottom="1152" w:left="1440" w:header="720" w:footer="720" w:gutter="0"/>
          <w:cols w:space="720"/>
        </w:sectPr>
      </w:pPr>
    </w:p>
    <w:p w14:paraId="5A4805DA" w14:textId="77777777" w:rsidR="00F45F1E" w:rsidRDefault="007634F2">
      <w:pPr>
        <w:keepLines/>
        <w:spacing w:after="200" w:line="276" w:lineRule="auto"/>
        <w:ind w:hanging="810"/>
        <w:rPr>
          <w:rFonts w:ascii="Open Sans" w:eastAsia="Open Sans" w:hAnsi="Open Sans" w:cs="Open Sans"/>
          <w:sz w:val="22"/>
          <w:szCs w:val="22"/>
        </w:rPr>
      </w:pPr>
      <w:r>
        <w:rPr>
          <w:rFonts w:ascii="Raleway" w:eastAsia="Raleway" w:hAnsi="Raleway" w:cs="Raleway"/>
          <w:sz w:val="22"/>
          <w:szCs w:val="22"/>
        </w:rPr>
        <w:lastRenderedPageBreak/>
        <w:t>Handout 5 | Data Inventory | page 3 of 9</w:t>
      </w:r>
    </w:p>
    <w:p w14:paraId="18155656" w14:textId="77777777" w:rsidR="00F45F1E" w:rsidRDefault="007634F2">
      <w:pPr>
        <w:widowControl w:val="0"/>
        <w:spacing w:after="200"/>
        <w:ind w:hanging="810"/>
      </w:pPr>
      <w:r>
        <w:rPr>
          <w:rFonts w:ascii="Raleway" w:eastAsia="Raleway" w:hAnsi="Raleway" w:cs="Raleway"/>
          <w:b/>
        </w:rPr>
        <w:t>Data Checklist by IPQ</w:t>
      </w:r>
    </w:p>
    <w:sdt>
      <w:sdtPr>
        <w:tag w:val="goog_rdk_6"/>
        <w:id w:val="240303627"/>
        <w:lock w:val="contentLocked"/>
      </w:sdtPr>
      <w:sdtEndPr/>
      <w:sdtContent>
        <w:tbl>
          <w:tblPr>
            <w:tblStyle w:val="aff1"/>
            <w:tblW w:w="14460" w:type="dxa"/>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0"/>
            <w:gridCol w:w="3270"/>
            <w:gridCol w:w="2760"/>
            <w:gridCol w:w="1620"/>
            <w:gridCol w:w="3960"/>
          </w:tblGrid>
          <w:tr w:rsidR="00F45F1E" w14:paraId="26CFBFBF" w14:textId="77777777">
            <w:trPr>
              <w:tblHeader/>
            </w:trPr>
            <w:tc>
              <w:tcPr>
                <w:tcW w:w="2850" w:type="dxa"/>
                <w:shd w:val="clear" w:color="auto" w:fill="6671AF"/>
                <w:vAlign w:val="center"/>
              </w:tcPr>
              <w:p w14:paraId="059DE86E"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IPQ</w:t>
                </w:r>
              </w:p>
            </w:tc>
            <w:tc>
              <w:tcPr>
                <w:tcW w:w="3270" w:type="dxa"/>
                <w:shd w:val="clear" w:color="auto" w:fill="6671AF"/>
                <w:vAlign w:val="center"/>
              </w:tcPr>
              <w:p w14:paraId="15EA6681"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Types of Data</w:t>
                </w:r>
              </w:p>
            </w:tc>
            <w:tc>
              <w:tcPr>
                <w:tcW w:w="2760" w:type="dxa"/>
                <w:shd w:val="clear" w:color="auto" w:fill="6671AF"/>
                <w:vAlign w:val="center"/>
              </w:tcPr>
              <w:p w14:paraId="5C6B3296"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Data Sources</w:t>
                </w:r>
              </w:p>
            </w:tc>
            <w:tc>
              <w:tcPr>
                <w:tcW w:w="1620" w:type="dxa"/>
                <w:shd w:val="clear" w:color="auto" w:fill="6671AF"/>
              </w:tcPr>
              <w:p w14:paraId="17808886"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Qualitative/ Quantitative</w:t>
                </w:r>
              </w:p>
            </w:tc>
            <w:tc>
              <w:tcPr>
                <w:tcW w:w="3960" w:type="dxa"/>
                <w:shd w:val="clear" w:color="auto" w:fill="6671AF"/>
                <w:vAlign w:val="center"/>
              </w:tcPr>
              <w:p w14:paraId="390242F7"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Answers questions about…</w:t>
                </w:r>
              </w:p>
            </w:tc>
          </w:tr>
          <w:tr w:rsidR="00F45F1E" w14:paraId="262964DE" w14:textId="77777777">
            <w:trPr>
              <w:trHeight w:val="2672"/>
            </w:trPr>
            <w:tc>
              <w:tcPr>
                <w:tcW w:w="2850" w:type="dxa"/>
              </w:tcPr>
              <w:p w14:paraId="0AFBB6D7"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Indicator 1</w:t>
                </w:r>
              </w:p>
              <w:p w14:paraId="75A20F46"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Program Design</w:t>
                </w:r>
              </w:p>
              <w:p w14:paraId="6530E0F8"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The program, in alignment with its mission, implements the services approved by ACLS.</w:t>
                </w:r>
              </w:p>
            </w:tc>
            <w:tc>
              <w:tcPr>
                <w:tcW w:w="3270" w:type="dxa"/>
              </w:tcPr>
              <w:p w14:paraId="1F3383B4" w14:textId="77777777" w:rsidR="00F45F1E" w:rsidRDefault="007634F2">
                <w:pPr>
                  <w:numPr>
                    <w:ilvl w:val="0"/>
                    <w:numId w:val="53"/>
                  </w:numPr>
                  <w:shd w:val="clear" w:color="auto" w:fill="FFFFFF"/>
                  <w:rPr>
                    <w:rFonts w:ascii="Open Sans" w:eastAsia="Open Sans" w:hAnsi="Open Sans" w:cs="Open Sans"/>
                    <w:sz w:val="22"/>
                    <w:szCs w:val="22"/>
                  </w:rPr>
                </w:pPr>
                <w:r>
                  <w:rPr>
                    <w:rFonts w:ascii="Open Sans" w:eastAsia="Open Sans" w:hAnsi="Open Sans" w:cs="Open Sans"/>
                    <w:sz w:val="22"/>
                    <w:szCs w:val="22"/>
                  </w:rPr>
                  <w:t xml:space="preserve">Class focus </w:t>
                </w:r>
              </w:p>
              <w:p w14:paraId="165062AA" w14:textId="77777777" w:rsidR="00F45F1E" w:rsidRDefault="007634F2">
                <w:pPr>
                  <w:numPr>
                    <w:ilvl w:val="0"/>
                    <w:numId w:val="53"/>
                  </w:numPr>
                  <w:shd w:val="clear" w:color="auto" w:fill="FFFFFF"/>
                  <w:rPr>
                    <w:rFonts w:ascii="Open Sans" w:eastAsia="Open Sans" w:hAnsi="Open Sans" w:cs="Open Sans"/>
                    <w:sz w:val="22"/>
                    <w:szCs w:val="22"/>
                  </w:rPr>
                </w:pPr>
                <w:r>
                  <w:rPr>
                    <w:rFonts w:ascii="Open Sans" w:eastAsia="Open Sans" w:hAnsi="Open Sans" w:cs="Open Sans"/>
                    <w:sz w:val="22"/>
                    <w:szCs w:val="22"/>
                  </w:rPr>
                  <w:t>Design options (e.g., in person, distance or hybrid)</w:t>
                </w:r>
              </w:p>
              <w:p w14:paraId="24E5D82B" w14:textId="77777777" w:rsidR="00F45F1E" w:rsidRDefault="007634F2">
                <w:pPr>
                  <w:numPr>
                    <w:ilvl w:val="0"/>
                    <w:numId w:val="53"/>
                  </w:numPr>
                  <w:shd w:val="clear" w:color="auto" w:fill="FFFFFF"/>
                  <w:rPr>
                    <w:rFonts w:ascii="Open Sans" w:eastAsia="Open Sans" w:hAnsi="Open Sans" w:cs="Open Sans"/>
                    <w:sz w:val="22"/>
                    <w:szCs w:val="22"/>
                  </w:rPr>
                </w:pPr>
                <w:r>
                  <w:rPr>
                    <w:rFonts w:ascii="Open Sans" w:eastAsia="Open Sans" w:hAnsi="Open Sans" w:cs="Open Sans"/>
                    <w:sz w:val="22"/>
                    <w:szCs w:val="22"/>
                  </w:rPr>
                  <w:t>Student barriers to participation</w:t>
                </w:r>
              </w:p>
              <w:p w14:paraId="20A2BD3E" w14:textId="77777777" w:rsidR="00F45F1E" w:rsidRDefault="007634F2">
                <w:pPr>
                  <w:numPr>
                    <w:ilvl w:val="0"/>
                    <w:numId w:val="53"/>
                  </w:numPr>
                  <w:shd w:val="clear" w:color="auto" w:fill="FFFFFF"/>
                  <w:rPr>
                    <w:rFonts w:ascii="Open Sans" w:eastAsia="Open Sans" w:hAnsi="Open Sans" w:cs="Open Sans"/>
                    <w:sz w:val="22"/>
                    <w:szCs w:val="22"/>
                  </w:rPr>
                </w:pPr>
                <w:r>
                  <w:rPr>
                    <w:rFonts w:ascii="Open Sans" w:eastAsia="Open Sans" w:hAnsi="Open Sans" w:cs="Open Sans"/>
                    <w:sz w:val="22"/>
                    <w:szCs w:val="22"/>
                  </w:rPr>
                  <w:t xml:space="preserve">Class size </w:t>
                </w:r>
              </w:p>
              <w:p w14:paraId="1E42C247" w14:textId="77777777" w:rsidR="00F45F1E" w:rsidRDefault="007634F2">
                <w:pPr>
                  <w:numPr>
                    <w:ilvl w:val="0"/>
                    <w:numId w:val="53"/>
                  </w:numPr>
                  <w:rPr>
                    <w:rFonts w:ascii="Open Sans" w:eastAsia="Open Sans" w:hAnsi="Open Sans" w:cs="Open Sans"/>
                    <w:sz w:val="22"/>
                    <w:szCs w:val="22"/>
                  </w:rPr>
                </w:pPr>
                <w:r>
                  <w:rPr>
                    <w:rFonts w:ascii="Open Sans" w:eastAsia="Open Sans" w:hAnsi="Open Sans" w:cs="Open Sans"/>
                    <w:sz w:val="22"/>
                    <w:szCs w:val="22"/>
                  </w:rPr>
                  <w:t xml:space="preserve">Actual vs. target enrollment </w:t>
                </w:r>
              </w:p>
              <w:p w14:paraId="0223CD9A" w14:textId="77777777" w:rsidR="00F45F1E" w:rsidRDefault="007634F2">
                <w:pPr>
                  <w:numPr>
                    <w:ilvl w:val="0"/>
                    <w:numId w:val="53"/>
                  </w:numPr>
                  <w:rPr>
                    <w:rFonts w:ascii="Open Sans" w:eastAsia="Open Sans" w:hAnsi="Open Sans" w:cs="Open Sans"/>
                    <w:sz w:val="22"/>
                    <w:szCs w:val="22"/>
                  </w:rPr>
                </w:pPr>
                <w:r>
                  <w:rPr>
                    <w:rFonts w:ascii="Open Sans" w:eastAsia="Open Sans" w:hAnsi="Open Sans" w:cs="Open Sans"/>
                    <w:sz w:val="22"/>
                    <w:szCs w:val="22"/>
                  </w:rPr>
                  <w:t>Outreach efforts and partners</w:t>
                </w:r>
              </w:p>
              <w:p w14:paraId="32933C14" w14:textId="77777777" w:rsidR="00F45F1E" w:rsidRDefault="007634F2">
                <w:pPr>
                  <w:numPr>
                    <w:ilvl w:val="0"/>
                    <w:numId w:val="53"/>
                  </w:numPr>
                  <w:rPr>
                    <w:rFonts w:ascii="Open Sans" w:eastAsia="Open Sans" w:hAnsi="Open Sans" w:cs="Open Sans"/>
                    <w:sz w:val="22"/>
                    <w:szCs w:val="22"/>
                  </w:rPr>
                </w:pPr>
                <w:r>
                  <w:rPr>
                    <w:rFonts w:ascii="Open Sans" w:eastAsia="Open Sans" w:hAnsi="Open Sans" w:cs="Open Sans"/>
                    <w:sz w:val="22"/>
                    <w:szCs w:val="22"/>
                  </w:rPr>
                  <w:t xml:space="preserve">Wait list </w:t>
                </w:r>
              </w:p>
            </w:tc>
            <w:tc>
              <w:tcPr>
                <w:tcW w:w="2760" w:type="dxa"/>
              </w:tcPr>
              <w:p w14:paraId="55748869" w14:textId="77777777" w:rsidR="00F45F1E" w:rsidRDefault="007634F2">
                <w:pPr>
                  <w:numPr>
                    <w:ilvl w:val="0"/>
                    <w:numId w:val="38"/>
                  </w:numPr>
                  <w:shd w:val="clear" w:color="auto" w:fill="FFFFFF"/>
                  <w:rPr>
                    <w:rFonts w:ascii="Open Sans" w:eastAsia="Open Sans" w:hAnsi="Open Sans" w:cs="Open Sans"/>
                    <w:sz w:val="22"/>
                    <w:szCs w:val="22"/>
                  </w:rPr>
                </w:pPr>
                <w:r>
                  <w:rPr>
                    <w:rFonts w:ascii="Open Sans" w:eastAsia="Open Sans" w:hAnsi="Open Sans" w:cs="Open Sans"/>
                    <w:sz w:val="22"/>
                    <w:szCs w:val="22"/>
                  </w:rPr>
                  <w:t>Desk Reviews</w:t>
                </w:r>
              </w:p>
              <w:p w14:paraId="72A1F703" w14:textId="77777777" w:rsidR="00F45F1E" w:rsidRDefault="007634F2">
                <w:pPr>
                  <w:numPr>
                    <w:ilvl w:val="0"/>
                    <w:numId w:val="38"/>
                  </w:numPr>
                  <w:shd w:val="clear" w:color="auto" w:fill="FFFFFF"/>
                  <w:rPr>
                    <w:rFonts w:ascii="Open Sans" w:eastAsia="Open Sans" w:hAnsi="Open Sans" w:cs="Open Sans"/>
                    <w:sz w:val="22"/>
                    <w:szCs w:val="22"/>
                  </w:rPr>
                </w:pPr>
                <w:r>
                  <w:rPr>
                    <w:rFonts w:ascii="Open Sans" w:eastAsia="Open Sans" w:hAnsi="Open Sans" w:cs="Open Sans"/>
                    <w:sz w:val="22"/>
                    <w:szCs w:val="22"/>
                  </w:rPr>
                  <w:t>Class Records (e.g., EFLs, class size, tutor hours and matches, cost per student)</w:t>
                </w:r>
              </w:p>
              <w:p w14:paraId="4A8E2A3F" w14:textId="77777777" w:rsidR="00F45F1E" w:rsidRDefault="007634F2">
                <w:pPr>
                  <w:numPr>
                    <w:ilvl w:val="0"/>
                    <w:numId w:val="38"/>
                  </w:numPr>
                  <w:shd w:val="clear" w:color="auto" w:fill="FFFFFF"/>
                  <w:rPr>
                    <w:rFonts w:ascii="Open Sans" w:eastAsia="Open Sans" w:hAnsi="Open Sans" w:cs="Open Sans"/>
                    <w:sz w:val="22"/>
                    <w:szCs w:val="22"/>
                  </w:rPr>
                </w:pPr>
                <w:r>
                  <w:rPr>
                    <w:rFonts w:ascii="Open Sans" w:eastAsia="Open Sans" w:hAnsi="Open Sans" w:cs="Open Sans"/>
                    <w:sz w:val="22"/>
                    <w:szCs w:val="22"/>
                  </w:rPr>
                  <w:t>Staffing charts</w:t>
                </w:r>
              </w:p>
              <w:p w14:paraId="4AF78BFA" w14:textId="77777777" w:rsidR="00F45F1E" w:rsidRDefault="007634F2">
                <w:pPr>
                  <w:numPr>
                    <w:ilvl w:val="0"/>
                    <w:numId w:val="38"/>
                  </w:numPr>
                  <w:shd w:val="clear" w:color="auto" w:fill="FFFFFF"/>
                  <w:rPr>
                    <w:rFonts w:ascii="Open Sans" w:eastAsia="Open Sans" w:hAnsi="Open Sans" w:cs="Open Sans"/>
                    <w:sz w:val="22"/>
                    <w:szCs w:val="22"/>
                  </w:rPr>
                </w:pPr>
                <w:r>
                  <w:rPr>
                    <w:rFonts w:ascii="Open Sans" w:eastAsia="Open Sans" w:hAnsi="Open Sans" w:cs="Open Sans"/>
                    <w:sz w:val="22"/>
                    <w:szCs w:val="22"/>
                  </w:rPr>
                  <w:t>Budgets</w:t>
                </w:r>
              </w:p>
              <w:p w14:paraId="15C1CE8A" w14:textId="77777777" w:rsidR="00F45F1E" w:rsidRDefault="007634F2">
                <w:pPr>
                  <w:numPr>
                    <w:ilvl w:val="0"/>
                    <w:numId w:val="38"/>
                  </w:numPr>
                  <w:shd w:val="clear" w:color="auto" w:fill="FFFFFF"/>
                  <w:rPr>
                    <w:rFonts w:ascii="Open Sans" w:eastAsia="Open Sans" w:hAnsi="Open Sans" w:cs="Open Sans"/>
                    <w:sz w:val="22"/>
                    <w:szCs w:val="22"/>
                  </w:rPr>
                </w:pPr>
                <w:r>
                  <w:rPr>
                    <w:rFonts w:ascii="Open Sans" w:eastAsia="Open Sans" w:hAnsi="Open Sans" w:cs="Open Sans"/>
                    <w:sz w:val="22"/>
                    <w:szCs w:val="22"/>
                  </w:rPr>
                  <w:t>Community Partners for Recruiting and Support</w:t>
                </w:r>
              </w:p>
            </w:tc>
            <w:tc>
              <w:tcPr>
                <w:tcW w:w="1620" w:type="dxa"/>
              </w:tcPr>
              <w:p w14:paraId="471D3A02"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Qualitative and quantitative</w:t>
                </w:r>
              </w:p>
            </w:tc>
            <w:tc>
              <w:tcPr>
                <w:tcW w:w="3960" w:type="dxa"/>
              </w:tcPr>
              <w:p w14:paraId="47472935" w14:textId="77777777" w:rsidR="00F45F1E" w:rsidRDefault="007634F2">
                <w:pPr>
                  <w:numPr>
                    <w:ilvl w:val="0"/>
                    <w:numId w:val="39"/>
                  </w:numPr>
                  <w:ind w:left="360"/>
                  <w:rPr>
                    <w:rFonts w:ascii="Open Sans" w:eastAsia="Open Sans" w:hAnsi="Open Sans" w:cs="Open Sans"/>
                    <w:sz w:val="22"/>
                    <w:szCs w:val="22"/>
                  </w:rPr>
                </w:pPr>
                <w:r>
                  <w:rPr>
                    <w:rFonts w:ascii="Open Sans" w:eastAsia="Open Sans" w:hAnsi="Open Sans" w:cs="Open Sans"/>
                    <w:sz w:val="22"/>
                    <w:szCs w:val="22"/>
                  </w:rPr>
                  <w:t>Do our program services align with the proposed design and the purposes for which it was funded?</w:t>
                </w:r>
              </w:p>
              <w:p w14:paraId="10049EDD" w14:textId="77777777" w:rsidR="00F45F1E" w:rsidRDefault="007634F2">
                <w:pPr>
                  <w:numPr>
                    <w:ilvl w:val="0"/>
                    <w:numId w:val="39"/>
                  </w:numPr>
                  <w:ind w:left="360"/>
                  <w:rPr>
                    <w:rFonts w:ascii="Open Sans" w:eastAsia="Open Sans" w:hAnsi="Open Sans" w:cs="Open Sans"/>
                    <w:sz w:val="22"/>
                    <w:szCs w:val="22"/>
                  </w:rPr>
                </w:pPr>
                <w:r>
                  <w:rPr>
                    <w:rFonts w:ascii="Open Sans" w:eastAsia="Open Sans" w:hAnsi="Open Sans" w:cs="Open Sans"/>
                    <w:sz w:val="22"/>
                    <w:szCs w:val="22"/>
                  </w:rPr>
                  <w:t>Does our program provide adequate supports and options that enable students with barriers to participation to attend?</w:t>
                </w:r>
              </w:p>
              <w:p w14:paraId="1C4F3823" w14:textId="77777777" w:rsidR="00F45F1E" w:rsidRDefault="007634F2">
                <w:pPr>
                  <w:numPr>
                    <w:ilvl w:val="0"/>
                    <w:numId w:val="39"/>
                  </w:numPr>
                  <w:ind w:left="360"/>
                  <w:rPr>
                    <w:rFonts w:ascii="Open Sans" w:eastAsia="Open Sans" w:hAnsi="Open Sans" w:cs="Open Sans"/>
                    <w:sz w:val="22"/>
                    <w:szCs w:val="22"/>
                  </w:rPr>
                </w:pPr>
                <w:r>
                  <w:rPr>
                    <w:rFonts w:ascii="Open Sans" w:eastAsia="Open Sans" w:hAnsi="Open Sans" w:cs="Open Sans"/>
                    <w:sz w:val="22"/>
                    <w:szCs w:val="22"/>
                  </w:rPr>
                  <w:t>Is our program design of adequate intensity to promote student outcomes?</w:t>
                </w:r>
              </w:p>
            </w:tc>
          </w:tr>
          <w:tr w:rsidR="00F45F1E" w14:paraId="6288FA17" w14:textId="77777777">
            <w:trPr>
              <w:trHeight w:val="278"/>
            </w:trPr>
            <w:tc>
              <w:tcPr>
                <w:tcW w:w="2850" w:type="dxa"/>
              </w:tcPr>
              <w:p w14:paraId="1D0F5D6F"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Indicator 2</w:t>
                </w:r>
              </w:p>
              <w:p w14:paraId="71803B6B"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Equitable Access</w:t>
                </w:r>
              </w:p>
              <w:p w14:paraId="5F747EBE"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Guided by data and a responsibility for diversity, equity and inclusion, the program ensures that all adult learners in the local workforce area have equitable access to high quality educational services.</w:t>
                </w:r>
              </w:p>
            </w:tc>
            <w:tc>
              <w:tcPr>
                <w:tcW w:w="3270" w:type="dxa"/>
              </w:tcPr>
              <w:p w14:paraId="132F1711" w14:textId="77777777" w:rsidR="00F45F1E" w:rsidRDefault="007634F2">
                <w:pPr>
                  <w:numPr>
                    <w:ilvl w:val="0"/>
                    <w:numId w:val="47"/>
                  </w:numPr>
                  <w:rPr>
                    <w:rFonts w:ascii="Open Sans" w:eastAsia="Open Sans" w:hAnsi="Open Sans" w:cs="Open Sans"/>
                    <w:sz w:val="22"/>
                    <w:szCs w:val="22"/>
                  </w:rPr>
                </w:pPr>
                <w:r>
                  <w:rPr>
                    <w:rFonts w:ascii="Open Sans" w:eastAsia="Open Sans" w:hAnsi="Open Sans" w:cs="Open Sans"/>
                    <w:sz w:val="22"/>
                    <w:szCs w:val="22"/>
                  </w:rPr>
                  <w:t>Student demographics</w:t>
                </w:r>
              </w:p>
              <w:p w14:paraId="1094AB10" w14:textId="77777777" w:rsidR="00F45F1E" w:rsidRDefault="007634F2">
                <w:pPr>
                  <w:numPr>
                    <w:ilvl w:val="0"/>
                    <w:numId w:val="42"/>
                  </w:numPr>
                  <w:shd w:val="clear" w:color="auto" w:fill="FFFFFF"/>
                  <w:rPr>
                    <w:rFonts w:ascii="Open Sans" w:eastAsia="Open Sans" w:hAnsi="Open Sans" w:cs="Open Sans"/>
                    <w:sz w:val="22"/>
                    <w:szCs w:val="22"/>
                  </w:rPr>
                </w:pPr>
                <w:r>
                  <w:rPr>
                    <w:rFonts w:ascii="Open Sans" w:eastAsia="Open Sans" w:hAnsi="Open Sans" w:cs="Open Sans"/>
                    <w:sz w:val="22"/>
                    <w:szCs w:val="22"/>
                  </w:rPr>
                  <w:t>Enrollment</w:t>
                </w:r>
              </w:p>
              <w:p w14:paraId="32734E05" w14:textId="77777777" w:rsidR="00F45F1E" w:rsidRDefault="007634F2">
                <w:pPr>
                  <w:numPr>
                    <w:ilvl w:val="0"/>
                    <w:numId w:val="42"/>
                  </w:numPr>
                  <w:shd w:val="clear" w:color="auto" w:fill="FFFFFF"/>
                  <w:rPr>
                    <w:rFonts w:ascii="Open Sans" w:eastAsia="Open Sans" w:hAnsi="Open Sans" w:cs="Open Sans"/>
                    <w:sz w:val="22"/>
                    <w:szCs w:val="22"/>
                  </w:rPr>
                </w:pPr>
                <w:r>
                  <w:rPr>
                    <w:rFonts w:ascii="Open Sans" w:eastAsia="Open Sans" w:hAnsi="Open Sans" w:cs="Open Sans"/>
                    <w:sz w:val="22"/>
                    <w:szCs w:val="22"/>
                  </w:rPr>
                  <w:t>Class levels</w:t>
                </w:r>
              </w:p>
              <w:p w14:paraId="0C84DB0E" w14:textId="77777777" w:rsidR="00F45F1E" w:rsidRDefault="007634F2">
                <w:pPr>
                  <w:numPr>
                    <w:ilvl w:val="0"/>
                    <w:numId w:val="42"/>
                  </w:numPr>
                  <w:shd w:val="clear" w:color="auto" w:fill="FFFFFF"/>
                  <w:rPr>
                    <w:rFonts w:ascii="Open Sans" w:eastAsia="Open Sans" w:hAnsi="Open Sans" w:cs="Open Sans"/>
                    <w:sz w:val="22"/>
                    <w:szCs w:val="22"/>
                  </w:rPr>
                </w:pPr>
                <w:r>
                  <w:rPr>
                    <w:rFonts w:ascii="Open Sans" w:eastAsia="Open Sans" w:hAnsi="Open Sans" w:cs="Open Sans"/>
                    <w:sz w:val="22"/>
                    <w:szCs w:val="22"/>
                  </w:rPr>
                  <w:t>Dropout rate</w:t>
                </w:r>
              </w:p>
              <w:p w14:paraId="5FD45544" w14:textId="77777777" w:rsidR="00F45F1E" w:rsidRDefault="007634F2">
                <w:pPr>
                  <w:numPr>
                    <w:ilvl w:val="0"/>
                    <w:numId w:val="42"/>
                  </w:numPr>
                  <w:shd w:val="clear" w:color="auto" w:fill="FFFFFF"/>
                  <w:rPr>
                    <w:rFonts w:ascii="Open Sans" w:eastAsia="Open Sans" w:hAnsi="Open Sans" w:cs="Open Sans"/>
                    <w:sz w:val="22"/>
                    <w:szCs w:val="22"/>
                  </w:rPr>
                </w:pPr>
                <w:r>
                  <w:rPr>
                    <w:rFonts w:ascii="Open Sans" w:eastAsia="Open Sans" w:hAnsi="Open Sans" w:cs="Open Sans"/>
                    <w:sz w:val="22"/>
                    <w:szCs w:val="22"/>
                  </w:rPr>
                  <w:t>MOAs with partners</w:t>
                </w:r>
              </w:p>
              <w:p w14:paraId="6FD7FFD8" w14:textId="77777777" w:rsidR="00F45F1E" w:rsidRDefault="007634F2">
                <w:pPr>
                  <w:numPr>
                    <w:ilvl w:val="0"/>
                    <w:numId w:val="42"/>
                  </w:numPr>
                  <w:shd w:val="clear" w:color="auto" w:fill="FFFFFF"/>
                  <w:rPr>
                    <w:rFonts w:ascii="Open Sans" w:eastAsia="Open Sans" w:hAnsi="Open Sans" w:cs="Open Sans"/>
                    <w:sz w:val="22"/>
                    <w:szCs w:val="22"/>
                  </w:rPr>
                </w:pPr>
                <w:r>
                  <w:rPr>
                    <w:rFonts w:ascii="Open Sans" w:eastAsia="Open Sans" w:hAnsi="Open Sans" w:cs="Open Sans"/>
                    <w:sz w:val="22"/>
                    <w:szCs w:val="22"/>
                  </w:rPr>
                  <w:t>Local employment (and other) needs and assets</w:t>
                </w:r>
              </w:p>
              <w:p w14:paraId="4C7F021F" w14:textId="77777777" w:rsidR="00F45F1E" w:rsidRDefault="007634F2">
                <w:pPr>
                  <w:numPr>
                    <w:ilvl w:val="0"/>
                    <w:numId w:val="42"/>
                  </w:numPr>
                  <w:shd w:val="clear" w:color="auto" w:fill="FFFFFF"/>
                  <w:rPr>
                    <w:rFonts w:ascii="Open Sans" w:eastAsia="Open Sans" w:hAnsi="Open Sans" w:cs="Open Sans"/>
                    <w:sz w:val="22"/>
                    <w:szCs w:val="22"/>
                  </w:rPr>
                </w:pPr>
                <w:r>
                  <w:rPr>
                    <w:rFonts w:ascii="Open Sans" w:eastAsia="Open Sans" w:hAnsi="Open Sans" w:cs="Open Sans"/>
                    <w:sz w:val="22"/>
                    <w:szCs w:val="22"/>
                  </w:rPr>
                  <w:t>High need regional employment sectors</w:t>
                </w:r>
              </w:p>
            </w:tc>
            <w:tc>
              <w:tcPr>
                <w:tcW w:w="2760" w:type="dxa"/>
              </w:tcPr>
              <w:p w14:paraId="3F813475" w14:textId="77777777" w:rsidR="00F45F1E" w:rsidRDefault="007634F2">
                <w:pPr>
                  <w:numPr>
                    <w:ilvl w:val="0"/>
                    <w:numId w:val="16"/>
                  </w:numPr>
                  <w:rPr>
                    <w:rFonts w:ascii="Open Sans" w:eastAsia="Open Sans" w:hAnsi="Open Sans" w:cs="Open Sans"/>
                    <w:sz w:val="22"/>
                    <w:szCs w:val="22"/>
                  </w:rPr>
                </w:pPr>
                <w:r>
                  <w:rPr>
                    <w:rFonts w:ascii="Open Sans" w:eastAsia="Open Sans" w:hAnsi="Open Sans" w:cs="Open Sans"/>
                    <w:sz w:val="22"/>
                    <w:szCs w:val="22"/>
                  </w:rPr>
                  <w:t>Desk Review</w:t>
                </w:r>
              </w:p>
              <w:p w14:paraId="5AC63422" w14:textId="77777777" w:rsidR="00F45F1E" w:rsidRDefault="007634F2">
                <w:pPr>
                  <w:numPr>
                    <w:ilvl w:val="0"/>
                    <w:numId w:val="16"/>
                  </w:numPr>
                  <w:rPr>
                    <w:rFonts w:ascii="Open Sans" w:eastAsia="Open Sans" w:hAnsi="Open Sans" w:cs="Open Sans"/>
                    <w:sz w:val="22"/>
                    <w:szCs w:val="22"/>
                  </w:rPr>
                </w:pPr>
                <w:r>
                  <w:rPr>
                    <w:rFonts w:ascii="Open Sans" w:eastAsia="Open Sans" w:hAnsi="Open Sans" w:cs="Open Sans"/>
                    <w:sz w:val="22"/>
                    <w:szCs w:val="22"/>
                  </w:rPr>
                  <w:t>LACES Reports</w:t>
                </w:r>
              </w:p>
              <w:p w14:paraId="00CAEF12" w14:textId="77777777" w:rsidR="00F45F1E" w:rsidRDefault="007634F2">
                <w:pPr>
                  <w:numPr>
                    <w:ilvl w:val="0"/>
                    <w:numId w:val="16"/>
                  </w:numPr>
                  <w:rPr>
                    <w:rFonts w:ascii="Open Sans" w:eastAsia="Open Sans" w:hAnsi="Open Sans" w:cs="Open Sans"/>
                    <w:sz w:val="22"/>
                    <w:szCs w:val="22"/>
                  </w:rPr>
                </w:pPr>
                <w:r>
                  <w:rPr>
                    <w:rFonts w:ascii="Open Sans" w:eastAsia="Open Sans" w:hAnsi="Open Sans" w:cs="Open Sans"/>
                    <w:sz w:val="22"/>
                    <w:szCs w:val="22"/>
                  </w:rPr>
                  <w:t>Program Records</w:t>
                </w:r>
              </w:p>
              <w:p w14:paraId="04423C8A" w14:textId="77777777" w:rsidR="00F45F1E" w:rsidRDefault="007634F2">
                <w:pPr>
                  <w:numPr>
                    <w:ilvl w:val="0"/>
                    <w:numId w:val="16"/>
                  </w:numPr>
                  <w:rPr>
                    <w:rFonts w:ascii="Open Sans" w:eastAsia="Open Sans" w:hAnsi="Open Sans" w:cs="Open Sans"/>
                    <w:sz w:val="22"/>
                    <w:szCs w:val="22"/>
                  </w:rPr>
                </w:pPr>
                <w:r>
                  <w:rPr>
                    <w:rFonts w:ascii="Open Sans" w:eastAsia="Open Sans" w:hAnsi="Open Sans" w:cs="Open Sans"/>
                    <w:sz w:val="22"/>
                    <w:szCs w:val="22"/>
                  </w:rPr>
                  <w:t>Local WDB Plan</w:t>
                </w:r>
              </w:p>
              <w:p w14:paraId="7C193A0B" w14:textId="77777777" w:rsidR="00F45F1E" w:rsidRDefault="007634F2">
                <w:pPr>
                  <w:numPr>
                    <w:ilvl w:val="0"/>
                    <w:numId w:val="16"/>
                  </w:numPr>
                  <w:rPr>
                    <w:rFonts w:ascii="Open Sans" w:eastAsia="Open Sans" w:hAnsi="Open Sans" w:cs="Open Sans"/>
                    <w:sz w:val="22"/>
                    <w:szCs w:val="22"/>
                  </w:rPr>
                </w:pPr>
                <w:r>
                  <w:rPr>
                    <w:rFonts w:ascii="Open Sans" w:eastAsia="Open Sans" w:hAnsi="Open Sans" w:cs="Open Sans"/>
                    <w:sz w:val="22"/>
                    <w:szCs w:val="22"/>
                  </w:rPr>
                  <w:t>NRS Tables 2, 6</w:t>
                </w:r>
              </w:p>
              <w:p w14:paraId="6ED4C15F" w14:textId="77777777" w:rsidR="00F45F1E" w:rsidRDefault="007634F2">
                <w:pPr>
                  <w:numPr>
                    <w:ilvl w:val="0"/>
                    <w:numId w:val="16"/>
                  </w:numPr>
                  <w:rPr>
                    <w:rFonts w:ascii="Open Sans" w:eastAsia="Open Sans" w:hAnsi="Open Sans" w:cs="Open Sans"/>
                    <w:sz w:val="22"/>
                    <w:szCs w:val="22"/>
                  </w:rPr>
                </w:pPr>
                <w:r>
                  <w:rPr>
                    <w:rFonts w:ascii="Open Sans" w:eastAsia="Open Sans" w:hAnsi="Open Sans" w:cs="Open Sans"/>
                    <w:sz w:val="22"/>
                    <w:szCs w:val="22"/>
                  </w:rPr>
                  <w:t>Accommodations</w:t>
                </w:r>
              </w:p>
              <w:p w14:paraId="730B4063" w14:textId="77777777" w:rsidR="00F45F1E" w:rsidRDefault="008C17EA">
                <w:pPr>
                  <w:numPr>
                    <w:ilvl w:val="0"/>
                    <w:numId w:val="16"/>
                  </w:numPr>
                  <w:rPr>
                    <w:rFonts w:ascii="Open Sans" w:eastAsia="Open Sans" w:hAnsi="Open Sans" w:cs="Open Sans"/>
                    <w:sz w:val="22"/>
                    <w:szCs w:val="22"/>
                  </w:rPr>
                </w:pPr>
                <w:hyperlink r:id="rId22">
                  <w:r w:rsidR="007634F2">
                    <w:rPr>
                      <w:rFonts w:ascii="Open Sans" w:eastAsia="Open Sans" w:hAnsi="Open Sans" w:cs="Open Sans"/>
                      <w:color w:val="0000FF"/>
                      <w:sz w:val="22"/>
                      <w:szCs w:val="22"/>
                      <w:u w:val="single"/>
                    </w:rPr>
                    <w:t>Census Equity Data</w:t>
                  </w:r>
                </w:hyperlink>
              </w:p>
              <w:p w14:paraId="11B1FEF1" w14:textId="77777777" w:rsidR="00F45F1E" w:rsidRDefault="008C17EA">
                <w:pPr>
                  <w:numPr>
                    <w:ilvl w:val="0"/>
                    <w:numId w:val="16"/>
                  </w:numPr>
                  <w:shd w:val="clear" w:color="auto" w:fill="FFFFFF"/>
                  <w:rPr>
                    <w:rFonts w:ascii="Open Sans" w:eastAsia="Open Sans" w:hAnsi="Open Sans" w:cs="Open Sans"/>
                    <w:color w:val="212529"/>
                    <w:sz w:val="22"/>
                    <w:szCs w:val="22"/>
                  </w:rPr>
                </w:pPr>
                <w:hyperlink r:id="rId23">
                  <w:r w:rsidR="007634F2">
                    <w:rPr>
                      <w:rFonts w:ascii="Open Sans" w:eastAsia="Open Sans" w:hAnsi="Open Sans" w:cs="Open Sans"/>
                      <w:color w:val="0000FF"/>
                      <w:sz w:val="22"/>
                      <w:szCs w:val="22"/>
                      <w:u w:val="single"/>
                    </w:rPr>
                    <w:t>Community Resilience Estimates</w:t>
                  </w:r>
                </w:hyperlink>
              </w:p>
              <w:p w14:paraId="748E2975" w14:textId="77777777" w:rsidR="00F45F1E" w:rsidRDefault="008C17EA">
                <w:pPr>
                  <w:numPr>
                    <w:ilvl w:val="0"/>
                    <w:numId w:val="16"/>
                  </w:numPr>
                  <w:shd w:val="clear" w:color="auto" w:fill="FFFFFF"/>
                  <w:rPr>
                    <w:rFonts w:ascii="Open Sans" w:eastAsia="Open Sans" w:hAnsi="Open Sans" w:cs="Open Sans"/>
                    <w:color w:val="212529"/>
                    <w:sz w:val="22"/>
                    <w:szCs w:val="22"/>
                  </w:rPr>
                </w:pPr>
                <w:hyperlink r:id="rId24" w:anchor="/">
                  <w:r w:rsidR="007634F2">
                    <w:rPr>
                      <w:rFonts w:ascii="Open Sans" w:eastAsia="Open Sans" w:hAnsi="Open Sans" w:cs="Open Sans"/>
                      <w:color w:val="0000FF"/>
                      <w:sz w:val="22"/>
                      <w:szCs w:val="22"/>
                      <w:u w:val="single"/>
                    </w:rPr>
                    <w:t>Household Pulse Surveys</w:t>
                  </w:r>
                </w:hyperlink>
              </w:p>
              <w:p w14:paraId="0CD95967" w14:textId="77777777" w:rsidR="00F45F1E" w:rsidRDefault="008C17EA">
                <w:pPr>
                  <w:numPr>
                    <w:ilvl w:val="0"/>
                    <w:numId w:val="16"/>
                  </w:numPr>
                  <w:shd w:val="clear" w:color="auto" w:fill="FFFFFF"/>
                  <w:rPr>
                    <w:rFonts w:ascii="Open Sans" w:eastAsia="Open Sans" w:hAnsi="Open Sans" w:cs="Open Sans"/>
                    <w:color w:val="212529"/>
                    <w:sz w:val="22"/>
                    <w:szCs w:val="22"/>
                  </w:rPr>
                </w:pPr>
                <w:hyperlink r:id="rId25">
                  <w:r w:rsidR="007634F2">
                    <w:rPr>
                      <w:rFonts w:ascii="Open Sans" w:eastAsia="Open Sans" w:hAnsi="Open Sans" w:cs="Open Sans"/>
                      <w:color w:val="0000FF"/>
                      <w:sz w:val="22"/>
                      <w:szCs w:val="22"/>
                      <w:u w:val="single"/>
                    </w:rPr>
                    <w:t>Statistical Atlas </w:t>
                  </w:r>
                </w:hyperlink>
              </w:p>
              <w:p w14:paraId="09478D7A" w14:textId="77777777" w:rsidR="00F45F1E" w:rsidRDefault="008C17EA">
                <w:pPr>
                  <w:numPr>
                    <w:ilvl w:val="0"/>
                    <w:numId w:val="16"/>
                  </w:numPr>
                  <w:shd w:val="clear" w:color="auto" w:fill="FFFFFF"/>
                  <w:rPr>
                    <w:rFonts w:ascii="Open Sans" w:eastAsia="Open Sans" w:hAnsi="Open Sans" w:cs="Open Sans"/>
                    <w:color w:val="212529"/>
                    <w:sz w:val="22"/>
                    <w:szCs w:val="22"/>
                  </w:rPr>
                </w:pPr>
                <w:hyperlink r:id="rId26">
                  <w:r w:rsidR="007634F2">
                    <w:rPr>
                      <w:rFonts w:ascii="Open Sans" w:eastAsia="Open Sans" w:hAnsi="Open Sans" w:cs="Open Sans"/>
                      <w:color w:val="0000FF"/>
                      <w:sz w:val="22"/>
                      <w:szCs w:val="22"/>
                      <w:u w:val="single"/>
                    </w:rPr>
                    <w:t>MA Occupational and Industry Projections</w:t>
                  </w:r>
                </w:hyperlink>
              </w:p>
            </w:tc>
            <w:tc>
              <w:tcPr>
                <w:tcW w:w="1620" w:type="dxa"/>
              </w:tcPr>
              <w:p w14:paraId="190B389F"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Quantitative, can also be qualitative</w:t>
                </w:r>
              </w:p>
            </w:tc>
            <w:tc>
              <w:tcPr>
                <w:tcW w:w="3960" w:type="dxa"/>
              </w:tcPr>
              <w:p w14:paraId="5E87E12F" w14:textId="77777777" w:rsidR="00F45F1E" w:rsidRDefault="007634F2">
                <w:pPr>
                  <w:numPr>
                    <w:ilvl w:val="0"/>
                    <w:numId w:val="40"/>
                  </w:numPr>
                  <w:rPr>
                    <w:rFonts w:ascii="Open Sans" w:eastAsia="Open Sans" w:hAnsi="Open Sans" w:cs="Open Sans"/>
                    <w:sz w:val="22"/>
                    <w:szCs w:val="22"/>
                  </w:rPr>
                </w:pPr>
                <w:r>
                  <w:rPr>
                    <w:rFonts w:ascii="Open Sans" w:eastAsia="Open Sans" w:hAnsi="Open Sans" w:cs="Open Sans"/>
                    <w:sz w:val="22"/>
                    <w:szCs w:val="22"/>
                  </w:rPr>
                  <w:t>Who are the adults in need of classes in our community?</w:t>
                </w:r>
              </w:p>
              <w:p w14:paraId="1DD6B579" w14:textId="77777777" w:rsidR="00F45F1E" w:rsidRDefault="007634F2">
                <w:pPr>
                  <w:numPr>
                    <w:ilvl w:val="0"/>
                    <w:numId w:val="40"/>
                  </w:numPr>
                  <w:rPr>
                    <w:rFonts w:ascii="Open Sans" w:eastAsia="Open Sans" w:hAnsi="Open Sans" w:cs="Open Sans"/>
                    <w:sz w:val="22"/>
                    <w:szCs w:val="22"/>
                  </w:rPr>
                </w:pPr>
                <w:r>
                  <w:rPr>
                    <w:rFonts w:ascii="Open Sans" w:eastAsia="Open Sans" w:hAnsi="Open Sans" w:cs="Open Sans"/>
                    <w:sz w:val="22"/>
                    <w:szCs w:val="22"/>
                  </w:rPr>
                  <w:t>Among those, who do we serve? Who are we not serving?</w:t>
                </w:r>
              </w:p>
              <w:p w14:paraId="50FC9DED" w14:textId="77777777" w:rsidR="00F45F1E" w:rsidRDefault="007634F2">
                <w:pPr>
                  <w:numPr>
                    <w:ilvl w:val="0"/>
                    <w:numId w:val="40"/>
                  </w:numPr>
                  <w:rPr>
                    <w:rFonts w:ascii="Open Sans" w:eastAsia="Open Sans" w:hAnsi="Open Sans" w:cs="Open Sans"/>
                    <w:sz w:val="22"/>
                    <w:szCs w:val="22"/>
                  </w:rPr>
                </w:pPr>
                <w:r>
                  <w:rPr>
                    <w:rFonts w:ascii="Open Sans" w:eastAsia="Open Sans" w:hAnsi="Open Sans" w:cs="Open Sans"/>
                    <w:sz w:val="22"/>
                    <w:szCs w:val="22"/>
                  </w:rPr>
                  <w:t>Is our program responsive and accessible to those in the community most in need of services? How do we know?</w:t>
                </w:r>
              </w:p>
              <w:p w14:paraId="06436511" w14:textId="77777777" w:rsidR="00F45F1E" w:rsidRDefault="007634F2">
                <w:pPr>
                  <w:numPr>
                    <w:ilvl w:val="0"/>
                    <w:numId w:val="40"/>
                  </w:numPr>
                  <w:rPr>
                    <w:rFonts w:ascii="Open Sans" w:eastAsia="Open Sans" w:hAnsi="Open Sans" w:cs="Open Sans"/>
                    <w:sz w:val="22"/>
                    <w:szCs w:val="22"/>
                  </w:rPr>
                </w:pPr>
                <w:r>
                  <w:rPr>
                    <w:rFonts w:ascii="Open Sans" w:eastAsia="Open Sans" w:hAnsi="Open Sans" w:cs="Open Sans"/>
                    <w:sz w:val="22"/>
                    <w:szCs w:val="22"/>
                  </w:rPr>
                  <w:t>How do we address the needs of applicants/learners with diagnosed or self-disclosed learning and other disabilities?</w:t>
                </w:r>
              </w:p>
            </w:tc>
          </w:tr>
        </w:tbl>
      </w:sdtContent>
    </w:sdt>
    <w:p w14:paraId="3ECB6E22" w14:textId="77777777" w:rsidR="00B2690A" w:rsidRDefault="00B2690A">
      <w:pPr>
        <w:keepLines/>
        <w:spacing w:after="200" w:line="276" w:lineRule="auto"/>
        <w:ind w:left="2070" w:hanging="2880"/>
        <w:rPr>
          <w:rFonts w:ascii="Raleway" w:eastAsia="Raleway" w:hAnsi="Raleway" w:cs="Raleway"/>
          <w:sz w:val="22"/>
          <w:szCs w:val="22"/>
        </w:rPr>
      </w:pPr>
    </w:p>
    <w:p w14:paraId="292140BC" w14:textId="77777777" w:rsidR="00B2690A" w:rsidRDefault="00B2690A">
      <w:pPr>
        <w:rPr>
          <w:rFonts w:ascii="Raleway" w:eastAsia="Raleway" w:hAnsi="Raleway" w:cs="Raleway"/>
          <w:sz w:val="22"/>
          <w:szCs w:val="22"/>
        </w:rPr>
      </w:pPr>
      <w:r>
        <w:rPr>
          <w:rFonts w:ascii="Raleway" w:eastAsia="Raleway" w:hAnsi="Raleway" w:cs="Raleway"/>
          <w:sz w:val="22"/>
          <w:szCs w:val="22"/>
        </w:rPr>
        <w:br w:type="page"/>
      </w:r>
    </w:p>
    <w:p w14:paraId="3BEF380C" w14:textId="1D4CDF5A" w:rsidR="00F45F1E" w:rsidRDefault="007634F2">
      <w:pPr>
        <w:keepLines/>
        <w:spacing w:after="200" w:line="276" w:lineRule="auto"/>
        <w:ind w:left="2070" w:hanging="2880"/>
      </w:pPr>
      <w:r>
        <w:rPr>
          <w:rFonts w:ascii="Raleway" w:eastAsia="Raleway" w:hAnsi="Raleway" w:cs="Raleway"/>
          <w:sz w:val="22"/>
          <w:szCs w:val="22"/>
        </w:rPr>
        <w:lastRenderedPageBreak/>
        <w:t>Handout 5 | Data Inventory | page 4 of 9</w:t>
      </w:r>
    </w:p>
    <w:sdt>
      <w:sdtPr>
        <w:tag w:val="goog_rdk_7"/>
        <w:id w:val="376278562"/>
        <w:lock w:val="contentLocked"/>
      </w:sdtPr>
      <w:sdtEndPr/>
      <w:sdtContent>
        <w:tbl>
          <w:tblPr>
            <w:tblStyle w:val="aff2"/>
            <w:tblW w:w="14460" w:type="dxa"/>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0"/>
            <w:gridCol w:w="3270"/>
            <w:gridCol w:w="2760"/>
            <w:gridCol w:w="1620"/>
            <w:gridCol w:w="3960"/>
          </w:tblGrid>
          <w:tr w:rsidR="00F45F1E" w14:paraId="35A6906B" w14:textId="77777777">
            <w:tc>
              <w:tcPr>
                <w:tcW w:w="2850" w:type="dxa"/>
                <w:shd w:val="clear" w:color="auto" w:fill="6671AF"/>
                <w:vAlign w:val="center"/>
              </w:tcPr>
              <w:p w14:paraId="6345E937"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IPQ</w:t>
                </w:r>
              </w:p>
            </w:tc>
            <w:tc>
              <w:tcPr>
                <w:tcW w:w="3270" w:type="dxa"/>
                <w:shd w:val="clear" w:color="auto" w:fill="6671AF"/>
                <w:vAlign w:val="center"/>
              </w:tcPr>
              <w:p w14:paraId="0C10E06A"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Types of Data</w:t>
                </w:r>
              </w:p>
            </w:tc>
            <w:tc>
              <w:tcPr>
                <w:tcW w:w="2760" w:type="dxa"/>
                <w:shd w:val="clear" w:color="auto" w:fill="6671AF"/>
                <w:vAlign w:val="center"/>
              </w:tcPr>
              <w:p w14:paraId="7E7DF887"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Data Sources</w:t>
                </w:r>
              </w:p>
            </w:tc>
            <w:tc>
              <w:tcPr>
                <w:tcW w:w="1620" w:type="dxa"/>
                <w:shd w:val="clear" w:color="auto" w:fill="6671AF"/>
              </w:tcPr>
              <w:p w14:paraId="41B451D2"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Qualitative/ Quantitative</w:t>
                </w:r>
              </w:p>
            </w:tc>
            <w:tc>
              <w:tcPr>
                <w:tcW w:w="3960" w:type="dxa"/>
                <w:shd w:val="clear" w:color="auto" w:fill="6671AF"/>
                <w:vAlign w:val="center"/>
              </w:tcPr>
              <w:p w14:paraId="3DB3CC04"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Answers questions about…</w:t>
                </w:r>
              </w:p>
            </w:tc>
          </w:tr>
          <w:tr w:rsidR="00F45F1E" w14:paraId="768AD04E" w14:textId="77777777">
            <w:tc>
              <w:tcPr>
                <w:tcW w:w="2850" w:type="dxa"/>
              </w:tcPr>
              <w:p w14:paraId="51FF1FFA"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Indicator 3</w:t>
                </w:r>
              </w:p>
              <w:p w14:paraId="437AA21F"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Career Pathways Collaboration</w:t>
                </w:r>
                <w:r>
                  <w:rPr>
                    <w:rFonts w:ascii="Open Sans" w:eastAsia="Open Sans" w:hAnsi="Open Sans" w:cs="Open Sans"/>
                    <w:sz w:val="22"/>
                    <w:szCs w:val="22"/>
                  </w:rPr>
                  <w:t xml:space="preserve">  </w:t>
                </w:r>
              </w:p>
              <w:p w14:paraId="52AA531B"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The program ensures all staff understand the essential role that the program plays to access career pathway opportunities as outlined in the local plan.</w:t>
                </w:r>
              </w:p>
            </w:tc>
            <w:tc>
              <w:tcPr>
                <w:tcW w:w="3270" w:type="dxa"/>
              </w:tcPr>
              <w:p w14:paraId="6B431676" w14:textId="77777777" w:rsidR="00F45F1E" w:rsidRDefault="007634F2">
                <w:pPr>
                  <w:numPr>
                    <w:ilvl w:val="0"/>
                    <w:numId w:val="53"/>
                  </w:numPr>
                  <w:shd w:val="clear" w:color="auto" w:fill="FFFFFF"/>
                  <w:rPr>
                    <w:rFonts w:ascii="Open Sans" w:eastAsia="Open Sans" w:hAnsi="Open Sans" w:cs="Open Sans"/>
                    <w:sz w:val="22"/>
                    <w:szCs w:val="22"/>
                  </w:rPr>
                </w:pPr>
                <w:r>
                  <w:rPr>
                    <w:rFonts w:ascii="Open Sans" w:eastAsia="Open Sans" w:hAnsi="Open Sans" w:cs="Open Sans"/>
                    <w:color w:val="333333"/>
                    <w:sz w:val="22"/>
                    <w:szCs w:val="22"/>
                  </w:rPr>
                  <w:t>Student goals</w:t>
                </w:r>
              </w:p>
              <w:p w14:paraId="07C19D0A" w14:textId="77777777" w:rsidR="00F45F1E" w:rsidRDefault="007634F2">
                <w:pPr>
                  <w:numPr>
                    <w:ilvl w:val="0"/>
                    <w:numId w:val="53"/>
                  </w:numPr>
                  <w:shd w:val="clear" w:color="auto" w:fill="FFFFFF"/>
                  <w:rPr>
                    <w:rFonts w:ascii="Open Sans" w:eastAsia="Open Sans" w:hAnsi="Open Sans" w:cs="Open Sans"/>
                    <w:sz w:val="22"/>
                    <w:szCs w:val="22"/>
                  </w:rPr>
                </w:pPr>
                <w:r>
                  <w:rPr>
                    <w:rFonts w:ascii="Open Sans" w:eastAsia="Open Sans" w:hAnsi="Open Sans" w:cs="Open Sans"/>
                    <w:color w:val="333333"/>
                    <w:sz w:val="22"/>
                    <w:szCs w:val="22"/>
                  </w:rPr>
                  <w:t xml:space="preserve">Referrals to and from WIOA partners </w:t>
                </w:r>
              </w:p>
              <w:p w14:paraId="29B238F7" w14:textId="77777777" w:rsidR="00F45F1E" w:rsidRDefault="007634F2">
                <w:pPr>
                  <w:numPr>
                    <w:ilvl w:val="0"/>
                    <w:numId w:val="53"/>
                  </w:numPr>
                  <w:shd w:val="clear" w:color="auto" w:fill="FFFFFF"/>
                  <w:rPr>
                    <w:rFonts w:ascii="Open Sans" w:eastAsia="Open Sans" w:hAnsi="Open Sans" w:cs="Open Sans"/>
                    <w:sz w:val="22"/>
                    <w:szCs w:val="22"/>
                  </w:rPr>
                </w:pPr>
                <w:r>
                  <w:rPr>
                    <w:rFonts w:ascii="Open Sans" w:eastAsia="Open Sans" w:hAnsi="Open Sans" w:cs="Open Sans"/>
                    <w:color w:val="333333"/>
                    <w:sz w:val="22"/>
                    <w:szCs w:val="22"/>
                  </w:rPr>
                  <w:t>IET participants and Industry Recognized Credentials earned</w:t>
                </w:r>
              </w:p>
              <w:p w14:paraId="35401547" w14:textId="77777777" w:rsidR="00F45F1E" w:rsidRDefault="007634F2">
                <w:pPr>
                  <w:numPr>
                    <w:ilvl w:val="0"/>
                    <w:numId w:val="53"/>
                  </w:numPr>
                  <w:shd w:val="clear" w:color="auto" w:fill="FFFFFF"/>
                  <w:rPr>
                    <w:rFonts w:ascii="Open Sans" w:eastAsia="Open Sans" w:hAnsi="Open Sans" w:cs="Open Sans"/>
                    <w:sz w:val="22"/>
                    <w:szCs w:val="22"/>
                  </w:rPr>
                </w:pPr>
                <w:r>
                  <w:rPr>
                    <w:rFonts w:ascii="Open Sans" w:eastAsia="Open Sans" w:hAnsi="Open Sans" w:cs="Open Sans"/>
                    <w:sz w:val="22"/>
                    <w:szCs w:val="22"/>
                  </w:rPr>
                  <w:t>Transitions to postsecondary education, training, or employment</w:t>
                </w:r>
              </w:p>
              <w:p w14:paraId="767D0B73" w14:textId="77777777" w:rsidR="00F45F1E" w:rsidRDefault="007634F2">
                <w:pPr>
                  <w:numPr>
                    <w:ilvl w:val="0"/>
                    <w:numId w:val="53"/>
                  </w:numPr>
                  <w:shd w:val="clear" w:color="auto" w:fill="FFFFFF"/>
                  <w:rPr>
                    <w:rFonts w:ascii="Open Sans" w:eastAsia="Open Sans" w:hAnsi="Open Sans" w:cs="Open Sans"/>
                    <w:sz w:val="22"/>
                    <w:szCs w:val="22"/>
                  </w:rPr>
                </w:pPr>
                <w:r>
                  <w:rPr>
                    <w:rFonts w:ascii="Open Sans" w:eastAsia="Open Sans" w:hAnsi="Open Sans" w:cs="Open Sans"/>
                    <w:sz w:val="22"/>
                    <w:szCs w:val="22"/>
                  </w:rPr>
                  <w:t>Median income</w:t>
                </w:r>
              </w:p>
            </w:tc>
            <w:tc>
              <w:tcPr>
                <w:tcW w:w="2760" w:type="dxa"/>
              </w:tcPr>
              <w:p w14:paraId="362D1FA2" w14:textId="77777777" w:rsidR="00F45F1E" w:rsidRDefault="007634F2">
                <w:pPr>
                  <w:numPr>
                    <w:ilvl w:val="0"/>
                    <w:numId w:val="53"/>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Desk Reviews</w:t>
                </w:r>
              </w:p>
              <w:p w14:paraId="7C235035" w14:textId="77777777" w:rsidR="00F45F1E" w:rsidRDefault="007634F2">
                <w:pPr>
                  <w:numPr>
                    <w:ilvl w:val="0"/>
                    <w:numId w:val="53"/>
                  </w:numPr>
                  <w:shd w:val="clear" w:color="auto" w:fill="FFFFFF"/>
                  <w:rPr>
                    <w:rFonts w:ascii="Open Sans" w:eastAsia="Open Sans" w:hAnsi="Open Sans" w:cs="Open Sans"/>
                    <w:sz w:val="22"/>
                    <w:szCs w:val="22"/>
                  </w:rPr>
                </w:pPr>
                <w:r>
                  <w:rPr>
                    <w:rFonts w:ascii="Open Sans" w:eastAsia="Open Sans" w:hAnsi="Open Sans" w:cs="Open Sans"/>
                    <w:color w:val="333333"/>
                    <w:sz w:val="22"/>
                    <w:szCs w:val="22"/>
                  </w:rPr>
                  <w:t>Integrated advising curriculum</w:t>
                </w:r>
              </w:p>
              <w:p w14:paraId="71C8F098" w14:textId="77777777" w:rsidR="00F45F1E" w:rsidRDefault="007634F2">
                <w:pPr>
                  <w:numPr>
                    <w:ilvl w:val="0"/>
                    <w:numId w:val="53"/>
                  </w:numPr>
                  <w:shd w:val="clear" w:color="auto" w:fill="FFFFFF"/>
                  <w:rPr>
                    <w:rFonts w:ascii="Open Sans" w:eastAsia="Open Sans" w:hAnsi="Open Sans" w:cs="Open Sans"/>
                    <w:sz w:val="22"/>
                    <w:szCs w:val="22"/>
                  </w:rPr>
                </w:pPr>
                <w:r>
                  <w:rPr>
                    <w:rFonts w:ascii="Open Sans" w:eastAsia="Open Sans" w:hAnsi="Open Sans" w:cs="Open Sans"/>
                    <w:color w:val="333333"/>
                    <w:sz w:val="22"/>
                    <w:szCs w:val="22"/>
                  </w:rPr>
                  <w:t>Job descriptions and/or staff handbook that describe the process for identifying and sharing student goals across the program</w:t>
                </w:r>
              </w:p>
              <w:p w14:paraId="44C2F46D" w14:textId="77777777" w:rsidR="00F45F1E" w:rsidRDefault="007634F2">
                <w:pPr>
                  <w:numPr>
                    <w:ilvl w:val="0"/>
                    <w:numId w:val="53"/>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Formal partnerships with WIOA partners</w:t>
                </w:r>
              </w:p>
              <w:p w14:paraId="0627C128" w14:textId="77777777" w:rsidR="00F45F1E" w:rsidRDefault="007634F2">
                <w:pPr>
                  <w:numPr>
                    <w:ilvl w:val="0"/>
                    <w:numId w:val="53"/>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WDB Local Plan</w:t>
                </w:r>
              </w:p>
              <w:p w14:paraId="3E29E0EA" w14:textId="77777777" w:rsidR="00F45F1E" w:rsidRDefault="007634F2">
                <w:pPr>
                  <w:numPr>
                    <w:ilvl w:val="0"/>
                    <w:numId w:val="53"/>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 xml:space="preserve">Student goals, advising records, and outcomes </w:t>
                </w:r>
              </w:p>
              <w:p w14:paraId="67A6527D" w14:textId="77777777" w:rsidR="00F45F1E" w:rsidRDefault="007634F2">
                <w:pPr>
                  <w:numPr>
                    <w:ilvl w:val="0"/>
                    <w:numId w:val="53"/>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NRS Table 5a; 9 for workplace programs and 10 for AECI</w:t>
                </w:r>
              </w:p>
              <w:p w14:paraId="72B76B4F" w14:textId="77777777" w:rsidR="00F45F1E" w:rsidRDefault="007634F2">
                <w:pPr>
                  <w:numPr>
                    <w:ilvl w:val="0"/>
                    <w:numId w:val="53"/>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Notes and results from meetings with local partner agencies (education, WFD, training, social services)</w:t>
                </w:r>
              </w:p>
            </w:tc>
            <w:tc>
              <w:tcPr>
                <w:tcW w:w="1620" w:type="dxa"/>
              </w:tcPr>
              <w:p w14:paraId="019CB71B" w14:textId="77777777" w:rsidR="00F45F1E" w:rsidRDefault="007634F2">
                <w:pPr>
                  <w:shd w:val="clear" w:color="auto" w:fill="FFFFFF"/>
                  <w:rPr>
                    <w:rFonts w:ascii="Open Sans" w:eastAsia="Open Sans" w:hAnsi="Open Sans" w:cs="Open Sans"/>
                    <w:sz w:val="22"/>
                    <w:szCs w:val="22"/>
                  </w:rPr>
                </w:pPr>
                <w:r>
                  <w:rPr>
                    <w:rFonts w:ascii="Open Sans" w:eastAsia="Open Sans" w:hAnsi="Open Sans" w:cs="Open Sans"/>
                    <w:sz w:val="22"/>
                    <w:szCs w:val="22"/>
                  </w:rPr>
                  <w:t>Qualitative and quantitative</w:t>
                </w:r>
              </w:p>
            </w:tc>
            <w:tc>
              <w:tcPr>
                <w:tcW w:w="3960" w:type="dxa"/>
              </w:tcPr>
              <w:p w14:paraId="74292E98" w14:textId="77777777" w:rsidR="00F45F1E" w:rsidRDefault="007634F2">
                <w:pPr>
                  <w:numPr>
                    <w:ilvl w:val="0"/>
                    <w:numId w:val="34"/>
                  </w:numPr>
                  <w:rPr>
                    <w:rFonts w:ascii="Open Sans" w:eastAsia="Open Sans" w:hAnsi="Open Sans" w:cs="Open Sans"/>
                    <w:sz w:val="22"/>
                    <w:szCs w:val="22"/>
                  </w:rPr>
                </w:pPr>
                <w:r>
                  <w:rPr>
                    <w:rFonts w:ascii="Open Sans" w:eastAsia="Open Sans" w:hAnsi="Open Sans" w:cs="Open Sans"/>
                    <w:sz w:val="22"/>
                    <w:szCs w:val="22"/>
                  </w:rPr>
                  <w:t>Are all staff engaged in the process of helping students understand career pathways and options?</w:t>
                </w:r>
              </w:p>
              <w:p w14:paraId="6AED685D" w14:textId="77777777" w:rsidR="00F45F1E" w:rsidRDefault="007634F2">
                <w:pPr>
                  <w:numPr>
                    <w:ilvl w:val="0"/>
                    <w:numId w:val="34"/>
                  </w:numPr>
                  <w:rPr>
                    <w:rFonts w:ascii="Open Sans" w:eastAsia="Open Sans" w:hAnsi="Open Sans" w:cs="Open Sans"/>
                    <w:sz w:val="22"/>
                    <w:szCs w:val="22"/>
                  </w:rPr>
                </w:pPr>
                <w:r>
                  <w:rPr>
                    <w:rFonts w:ascii="Open Sans" w:eastAsia="Open Sans" w:hAnsi="Open Sans" w:cs="Open Sans"/>
                    <w:sz w:val="22"/>
                    <w:szCs w:val="22"/>
                  </w:rPr>
                  <w:t>Is our process for advising students on next steps effective?</w:t>
                </w:r>
              </w:p>
              <w:p w14:paraId="30C9B9C9" w14:textId="77777777" w:rsidR="00F45F1E" w:rsidRDefault="007634F2">
                <w:pPr>
                  <w:numPr>
                    <w:ilvl w:val="0"/>
                    <w:numId w:val="34"/>
                  </w:numPr>
                  <w:rPr>
                    <w:rFonts w:ascii="Open Sans" w:eastAsia="Open Sans" w:hAnsi="Open Sans" w:cs="Open Sans"/>
                    <w:sz w:val="22"/>
                    <w:szCs w:val="22"/>
                  </w:rPr>
                </w:pPr>
                <w:r>
                  <w:rPr>
                    <w:rFonts w:ascii="Open Sans" w:eastAsia="Open Sans" w:hAnsi="Open Sans" w:cs="Open Sans"/>
                    <w:sz w:val="22"/>
                    <w:szCs w:val="22"/>
                  </w:rPr>
                  <w:t>Do employers, WIOA partners, and other key community organizations know about our program?</w:t>
                </w:r>
              </w:p>
              <w:p w14:paraId="45E9338E" w14:textId="77777777" w:rsidR="00F45F1E" w:rsidRDefault="007634F2">
                <w:pPr>
                  <w:numPr>
                    <w:ilvl w:val="0"/>
                    <w:numId w:val="34"/>
                  </w:numPr>
                  <w:rPr>
                    <w:rFonts w:ascii="Open Sans" w:eastAsia="Open Sans" w:hAnsi="Open Sans" w:cs="Open Sans"/>
                    <w:sz w:val="22"/>
                    <w:szCs w:val="22"/>
                  </w:rPr>
                </w:pPr>
                <w:r>
                  <w:rPr>
                    <w:rFonts w:ascii="Open Sans" w:eastAsia="Open Sans" w:hAnsi="Open Sans" w:cs="Open Sans"/>
                    <w:sz w:val="22"/>
                    <w:szCs w:val="22"/>
                  </w:rPr>
                  <w:t>Do all staff in our program know about relevant community organizations, services, resources, and key employers?</w:t>
                </w:r>
              </w:p>
              <w:p w14:paraId="1E6B98C4" w14:textId="77777777" w:rsidR="00F45F1E" w:rsidRDefault="007634F2">
                <w:pPr>
                  <w:numPr>
                    <w:ilvl w:val="0"/>
                    <w:numId w:val="34"/>
                  </w:numPr>
                  <w:rPr>
                    <w:rFonts w:ascii="Open Sans" w:eastAsia="Open Sans" w:hAnsi="Open Sans" w:cs="Open Sans"/>
                    <w:sz w:val="22"/>
                    <w:szCs w:val="22"/>
                  </w:rPr>
                </w:pPr>
                <w:r>
                  <w:rPr>
                    <w:rFonts w:ascii="Open Sans" w:eastAsia="Open Sans" w:hAnsi="Open Sans" w:cs="Open Sans"/>
                    <w:sz w:val="22"/>
                    <w:szCs w:val="22"/>
                  </w:rPr>
                  <w:t xml:space="preserve">Are there clear, seamless pathways for students to be referred to WIOA partners and for their clients to be referred to us? </w:t>
                </w:r>
              </w:p>
              <w:p w14:paraId="20D06A4D" w14:textId="77777777" w:rsidR="00F45F1E" w:rsidRDefault="007634F2">
                <w:pPr>
                  <w:numPr>
                    <w:ilvl w:val="0"/>
                    <w:numId w:val="34"/>
                  </w:numPr>
                  <w:rPr>
                    <w:rFonts w:ascii="Open Sans" w:eastAsia="Open Sans" w:hAnsi="Open Sans" w:cs="Open Sans"/>
                    <w:sz w:val="22"/>
                    <w:szCs w:val="22"/>
                  </w:rPr>
                </w:pPr>
                <w:r>
                  <w:rPr>
                    <w:rFonts w:ascii="Open Sans" w:eastAsia="Open Sans" w:hAnsi="Open Sans" w:cs="Open Sans"/>
                    <w:sz w:val="22"/>
                    <w:szCs w:val="22"/>
                  </w:rPr>
                  <w:t xml:space="preserve">How do we monitor, capture, and communicate student progress toward meeting their next step goals across the program? </w:t>
                </w:r>
              </w:p>
            </w:tc>
          </w:tr>
        </w:tbl>
      </w:sdtContent>
    </w:sdt>
    <w:p w14:paraId="4666335A" w14:textId="77777777" w:rsidR="00F45F1E" w:rsidRDefault="00F45F1E">
      <w:pPr>
        <w:rPr>
          <w:rFonts w:ascii="Open Sans" w:eastAsia="Open Sans" w:hAnsi="Open Sans" w:cs="Open Sans"/>
          <w:sz w:val="22"/>
          <w:szCs w:val="22"/>
        </w:rPr>
      </w:pPr>
    </w:p>
    <w:p w14:paraId="59CCD6A4" w14:textId="77777777" w:rsidR="00F45F1E" w:rsidRDefault="00F45F1E">
      <w:pPr>
        <w:rPr>
          <w:rFonts w:ascii="Open Sans" w:eastAsia="Open Sans" w:hAnsi="Open Sans" w:cs="Open Sans"/>
          <w:sz w:val="22"/>
          <w:szCs w:val="22"/>
        </w:rPr>
      </w:pPr>
    </w:p>
    <w:p w14:paraId="22532E57" w14:textId="77777777" w:rsidR="00F45F1E" w:rsidRDefault="00F45F1E">
      <w:pPr>
        <w:keepLines/>
        <w:spacing w:after="200" w:line="276" w:lineRule="auto"/>
        <w:ind w:left="2070"/>
        <w:rPr>
          <w:rFonts w:ascii="Raleway" w:eastAsia="Raleway" w:hAnsi="Raleway" w:cs="Raleway"/>
          <w:sz w:val="22"/>
          <w:szCs w:val="22"/>
        </w:rPr>
      </w:pPr>
    </w:p>
    <w:p w14:paraId="254A14A2" w14:textId="77777777" w:rsidR="00B2690A" w:rsidRDefault="00B2690A">
      <w:pPr>
        <w:rPr>
          <w:rFonts w:ascii="Raleway" w:eastAsia="Raleway" w:hAnsi="Raleway" w:cs="Raleway"/>
          <w:sz w:val="22"/>
          <w:szCs w:val="22"/>
        </w:rPr>
      </w:pPr>
      <w:r>
        <w:rPr>
          <w:rFonts w:ascii="Raleway" w:eastAsia="Raleway" w:hAnsi="Raleway" w:cs="Raleway"/>
          <w:sz w:val="22"/>
          <w:szCs w:val="22"/>
        </w:rPr>
        <w:br w:type="page"/>
      </w:r>
    </w:p>
    <w:p w14:paraId="6C25947F" w14:textId="7BBD393F" w:rsidR="00F45F1E" w:rsidRDefault="007634F2">
      <w:pPr>
        <w:keepLines/>
        <w:spacing w:after="200" w:line="276" w:lineRule="auto"/>
        <w:ind w:left="2070" w:hanging="2790"/>
        <w:rPr>
          <w:rFonts w:ascii="Open Sans" w:eastAsia="Open Sans" w:hAnsi="Open Sans" w:cs="Open Sans"/>
          <w:sz w:val="22"/>
          <w:szCs w:val="22"/>
        </w:rPr>
      </w:pPr>
      <w:r>
        <w:rPr>
          <w:rFonts w:ascii="Raleway" w:eastAsia="Raleway" w:hAnsi="Raleway" w:cs="Raleway"/>
          <w:sz w:val="22"/>
          <w:szCs w:val="22"/>
        </w:rPr>
        <w:lastRenderedPageBreak/>
        <w:t>Handout 5 | Data Inventory | page 5 of 9</w:t>
      </w:r>
    </w:p>
    <w:sdt>
      <w:sdtPr>
        <w:tag w:val="goog_rdk_8"/>
        <w:id w:val="-80602419"/>
        <w:lock w:val="contentLocked"/>
      </w:sdtPr>
      <w:sdtEndPr/>
      <w:sdtContent>
        <w:tbl>
          <w:tblPr>
            <w:tblStyle w:val="aff3"/>
            <w:tblW w:w="14385"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0"/>
            <w:gridCol w:w="3150"/>
            <w:gridCol w:w="2910"/>
            <w:gridCol w:w="1635"/>
            <w:gridCol w:w="3660"/>
          </w:tblGrid>
          <w:tr w:rsidR="00F45F1E" w14:paraId="20586A77" w14:textId="77777777">
            <w:trPr>
              <w:trHeight w:val="593"/>
            </w:trPr>
            <w:tc>
              <w:tcPr>
                <w:tcW w:w="3030" w:type="dxa"/>
                <w:shd w:val="clear" w:color="auto" w:fill="6671AF"/>
                <w:vAlign w:val="center"/>
              </w:tcPr>
              <w:p w14:paraId="78BEC49E"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IPQ</w:t>
                </w:r>
              </w:p>
            </w:tc>
            <w:tc>
              <w:tcPr>
                <w:tcW w:w="3150" w:type="dxa"/>
                <w:shd w:val="clear" w:color="auto" w:fill="6671AF"/>
                <w:vAlign w:val="center"/>
              </w:tcPr>
              <w:p w14:paraId="4989E499"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Types of Data</w:t>
                </w:r>
              </w:p>
            </w:tc>
            <w:tc>
              <w:tcPr>
                <w:tcW w:w="2910" w:type="dxa"/>
                <w:shd w:val="clear" w:color="auto" w:fill="6671AF"/>
                <w:vAlign w:val="center"/>
              </w:tcPr>
              <w:p w14:paraId="4A139D85"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Data Sources</w:t>
                </w:r>
              </w:p>
            </w:tc>
            <w:tc>
              <w:tcPr>
                <w:tcW w:w="1635" w:type="dxa"/>
                <w:shd w:val="clear" w:color="auto" w:fill="6671AF"/>
              </w:tcPr>
              <w:p w14:paraId="6D8ECC48"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Qualitative/ Quantitative</w:t>
                </w:r>
              </w:p>
            </w:tc>
            <w:tc>
              <w:tcPr>
                <w:tcW w:w="3660" w:type="dxa"/>
                <w:shd w:val="clear" w:color="auto" w:fill="6671AF"/>
                <w:vAlign w:val="center"/>
              </w:tcPr>
              <w:p w14:paraId="1A3FE59D"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Answers questions about…</w:t>
                </w:r>
              </w:p>
            </w:tc>
          </w:tr>
          <w:tr w:rsidR="00F45F1E" w14:paraId="56E56F1E" w14:textId="77777777">
            <w:trPr>
              <w:trHeight w:val="737"/>
            </w:trPr>
            <w:tc>
              <w:tcPr>
                <w:tcW w:w="3030" w:type="dxa"/>
              </w:tcPr>
              <w:p w14:paraId="7AF91412"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Indicator 5</w:t>
                </w:r>
              </w:p>
              <w:p w14:paraId="4083E343"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Instruction and Assessment</w:t>
                </w:r>
              </w:p>
              <w:p w14:paraId="1EB24A66"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 xml:space="preserve">The program consistently uses high quality instructional strategies to meet all students’ academic needs and prepare them for family sustaining employment and/or postsecondary education, and civic engagement. The program has an assessment system to inform planning and decision-making, monitor and communicate learner progress, and improve teaching and learning.   </w:t>
                </w:r>
              </w:p>
            </w:tc>
            <w:tc>
              <w:tcPr>
                <w:tcW w:w="3150" w:type="dxa"/>
              </w:tcPr>
              <w:p w14:paraId="38DCE25A" w14:textId="77777777" w:rsidR="00F45F1E" w:rsidRDefault="007634F2">
                <w:pPr>
                  <w:numPr>
                    <w:ilvl w:val="0"/>
                    <w:numId w:val="55"/>
                  </w:numPr>
                  <w:rPr>
                    <w:rFonts w:ascii="Open Sans" w:eastAsia="Open Sans" w:hAnsi="Open Sans" w:cs="Open Sans"/>
                    <w:sz w:val="22"/>
                    <w:szCs w:val="22"/>
                  </w:rPr>
                </w:pPr>
                <w:r>
                  <w:rPr>
                    <w:rFonts w:ascii="Open Sans" w:eastAsia="Open Sans" w:hAnsi="Open Sans" w:cs="Open Sans"/>
                    <w:sz w:val="22"/>
                    <w:szCs w:val="22"/>
                  </w:rPr>
                  <w:t>Lesson Plans with formative and summative assessments</w:t>
                </w:r>
              </w:p>
              <w:p w14:paraId="0CE4727C" w14:textId="77777777" w:rsidR="00F45F1E" w:rsidRDefault="007634F2">
                <w:pPr>
                  <w:numPr>
                    <w:ilvl w:val="0"/>
                    <w:numId w:val="55"/>
                  </w:numPr>
                  <w:rPr>
                    <w:rFonts w:ascii="Open Sans" w:eastAsia="Open Sans" w:hAnsi="Open Sans" w:cs="Open Sans"/>
                    <w:sz w:val="22"/>
                    <w:szCs w:val="22"/>
                  </w:rPr>
                </w:pPr>
                <w:r>
                  <w:rPr>
                    <w:rFonts w:ascii="Open Sans" w:eastAsia="Open Sans" w:hAnsi="Open Sans" w:cs="Open Sans"/>
                    <w:sz w:val="22"/>
                    <w:szCs w:val="22"/>
                  </w:rPr>
                  <w:t>Processes and tools for formally and informally assessing learners</w:t>
                </w:r>
              </w:p>
              <w:p w14:paraId="3308C614" w14:textId="77777777" w:rsidR="00F45F1E" w:rsidRDefault="007634F2">
                <w:pPr>
                  <w:numPr>
                    <w:ilvl w:val="0"/>
                    <w:numId w:val="55"/>
                  </w:numPr>
                  <w:rPr>
                    <w:rFonts w:ascii="Open Sans" w:eastAsia="Open Sans" w:hAnsi="Open Sans" w:cs="Open Sans"/>
                    <w:sz w:val="22"/>
                    <w:szCs w:val="22"/>
                  </w:rPr>
                </w:pPr>
                <w:r>
                  <w:rPr>
                    <w:rFonts w:ascii="Open Sans" w:eastAsia="Open Sans" w:hAnsi="Open Sans" w:cs="Open Sans"/>
                    <w:sz w:val="22"/>
                    <w:szCs w:val="22"/>
                  </w:rPr>
                  <w:t>Processes for sharing assessment results with students</w:t>
                </w:r>
              </w:p>
              <w:p w14:paraId="72A3CE98" w14:textId="77777777" w:rsidR="00F45F1E" w:rsidRDefault="00F45F1E">
                <w:pPr>
                  <w:shd w:val="clear" w:color="auto" w:fill="FFFFFF"/>
                  <w:rPr>
                    <w:rFonts w:ascii="Open Sans" w:eastAsia="Open Sans" w:hAnsi="Open Sans" w:cs="Open Sans"/>
                    <w:sz w:val="22"/>
                    <w:szCs w:val="22"/>
                  </w:rPr>
                </w:pPr>
              </w:p>
            </w:tc>
            <w:tc>
              <w:tcPr>
                <w:tcW w:w="2910" w:type="dxa"/>
              </w:tcPr>
              <w:p w14:paraId="11399B8D" w14:textId="77777777" w:rsidR="00F45F1E" w:rsidRDefault="007634F2">
                <w:pPr>
                  <w:numPr>
                    <w:ilvl w:val="0"/>
                    <w:numId w:val="21"/>
                  </w:numPr>
                  <w:shd w:val="clear" w:color="auto" w:fill="FFFFFF"/>
                  <w:rPr>
                    <w:rFonts w:ascii="Open Sans" w:eastAsia="Open Sans" w:hAnsi="Open Sans" w:cs="Open Sans"/>
                    <w:sz w:val="22"/>
                    <w:szCs w:val="22"/>
                  </w:rPr>
                </w:pPr>
                <w:r>
                  <w:rPr>
                    <w:rFonts w:ascii="Open Sans" w:eastAsia="Open Sans" w:hAnsi="Open Sans" w:cs="Open Sans"/>
                    <w:sz w:val="22"/>
                    <w:szCs w:val="22"/>
                  </w:rPr>
                  <w:t>Teacher observations with feedback</w:t>
                </w:r>
              </w:p>
              <w:p w14:paraId="6A112D49" w14:textId="77777777" w:rsidR="00F45F1E" w:rsidRDefault="007634F2">
                <w:pPr>
                  <w:numPr>
                    <w:ilvl w:val="0"/>
                    <w:numId w:val="21"/>
                  </w:numPr>
                  <w:shd w:val="clear" w:color="auto" w:fill="FFFFFF"/>
                  <w:rPr>
                    <w:rFonts w:ascii="Open Sans" w:eastAsia="Open Sans" w:hAnsi="Open Sans" w:cs="Open Sans"/>
                    <w:sz w:val="22"/>
                    <w:szCs w:val="22"/>
                  </w:rPr>
                </w:pPr>
                <w:r>
                  <w:rPr>
                    <w:rFonts w:ascii="Open Sans" w:eastAsia="Open Sans" w:hAnsi="Open Sans" w:cs="Open Sans"/>
                    <w:sz w:val="22"/>
                    <w:szCs w:val="22"/>
                  </w:rPr>
                  <w:t>Formative and summative assessments</w:t>
                </w:r>
              </w:p>
              <w:p w14:paraId="30034B26" w14:textId="77777777" w:rsidR="00F45F1E" w:rsidRDefault="007634F2">
                <w:pPr>
                  <w:numPr>
                    <w:ilvl w:val="0"/>
                    <w:numId w:val="21"/>
                  </w:numPr>
                  <w:rPr>
                    <w:rFonts w:ascii="Open Sans" w:eastAsia="Open Sans" w:hAnsi="Open Sans" w:cs="Open Sans"/>
                    <w:sz w:val="22"/>
                    <w:szCs w:val="22"/>
                  </w:rPr>
                </w:pPr>
                <w:r>
                  <w:rPr>
                    <w:rFonts w:ascii="Open Sans" w:eastAsia="Open Sans" w:hAnsi="Open Sans" w:cs="Open Sans"/>
                    <w:sz w:val="22"/>
                    <w:szCs w:val="22"/>
                  </w:rPr>
                  <w:t xml:space="preserve">Standardized/NRS assessments </w:t>
                </w:r>
              </w:p>
              <w:p w14:paraId="0966AD6D" w14:textId="77777777" w:rsidR="00F45F1E" w:rsidRDefault="007634F2">
                <w:pPr>
                  <w:numPr>
                    <w:ilvl w:val="0"/>
                    <w:numId w:val="21"/>
                  </w:numPr>
                  <w:rPr>
                    <w:rFonts w:ascii="Open Sans" w:eastAsia="Open Sans" w:hAnsi="Open Sans" w:cs="Open Sans"/>
                    <w:sz w:val="22"/>
                    <w:szCs w:val="22"/>
                  </w:rPr>
                </w:pPr>
                <w:r>
                  <w:rPr>
                    <w:rFonts w:ascii="Open Sans" w:eastAsia="Open Sans" w:hAnsi="Open Sans" w:cs="Open Sans"/>
                    <w:sz w:val="22"/>
                    <w:szCs w:val="22"/>
                  </w:rPr>
                  <w:t>Assessment results</w:t>
                </w:r>
              </w:p>
              <w:p w14:paraId="4317E00D" w14:textId="77777777" w:rsidR="00F45F1E" w:rsidRDefault="007634F2">
                <w:pPr>
                  <w:numPr>
                    <w:ilvl w:val="0"/>
                    <w:numId w:val="21"/>
                  </w:numPr>
                  <w:rPr>
                    <w:rFonts w:ascii="Open Sans" w:eastAsia="Open Sans" w:hAnsi="Open Sans" w:cs="Open Sans"/>
                    <w:sz w:val="22"/>
                    <w:szCs w:val="22"/>
                  </w:rPr>
                </w:pPr>
                <w:r>
                  <w:rPr>
                    <w:rFonts w:ascii="Open Sans" w:eastAsia="Open Sans" w:hAnsi="Open Sans" w:cs="Open Sans"/>
                    <w:sz w:val="22"/>
                    <w:szCs w:val="22"/>
                  </w:rPr>
                  <w:t>Formalized process for teachers to analyze and share assessment results with students that informs both teaching and learning</w:t>
                </w:r>
              </w:p>
            </w:tc>
            <w:tc>
              <w:tcPr>
                <w:tcW w:w="1635" w:type="dxa"/>
              </w:tcPr>
              <w:p w14:paraId="05FB2812" w14:textId="77777777" w:rsidR="00F45F1E" w:rsidRDefault="007634F2">
                <w:pPr>
                  <w:shd w:val="clear" w:color="auto" w:fill="FFFFFF"/>
                  <w:rPr>
                    <w:rFonts w:ascii="Open Sans" w:eastAsia="Open Sans" w:hAnsi="Open Sans" w:cs="Open Sans"/>
                    <w:sz w:val="22"/>
                    <w:szCs w:val="22"/>
                  </w:rPr>
                </w:pPr>
                <w:r>
                  <w:rPr>
                    <w:rFonts w:ascii="Open Sans" w:eastAsia="Open Sans" w:hAnsi="Open Sans" w:cs="Open Sans"/>
                    <w:sz w:val="22"/>
                    <w:szCs w:val="22"/>
                  </w:rPr>
                  <w:t>Qualitative and quantitative</w:t>
                </w:r>
              </w:p>
            </w:tc>
            <w:tc>
              <w:tcPr>
                <w:tcW w:w="3660" w:type="dxa"/>
              </w:tcPr>
              <w:p w14:paraId="0F3CE9BF"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How do curriculum and standards drive instruction?</w:t>
                </w:r>
              </w:p>
              <w:p w14:paraId="2EE0087F"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How well are our students learning?</w:t>
                </w:r>
              </w:p>
              <w:p w14:paraId="63B2CE3F"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How do assessment results inform and strengthen teaching and learning?</w:t>
                </w:r>
              </w:p>
              <w:p w14:paraId="5D9F261E"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How can we improve learner gains?</w:t>
                </w:r>
              </w:p>
              <w:p w14:paraId="3D8647EE"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 xml:space="preserve">Is instruction of adequate rigor to help students successfully transition to further education, training, and employment? </w:t>
                </w:r>
              </w:p>
              <w:p w14:paraId="6382590A"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Are students empowered to take control of their own learning?</w:t>
                </w:r>
              </w:p>
              <w:p w14:paraId="1A9EBDD6"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Do we celebrate achievement?</w:t>
                </w:r>
              </w:p>
            </w:tc>
          </w:tr>
        </w:tbl>
      </w:sdtContent>
    </w:sdt>
    <w:p w14:paraId="3AE4AA77" w14:textId="77777777" w:rsidR="00F45F1E" w:rsidRDefault="00F45F1E">
      <w:pPr>
        <w:rPr>
          <w:rFonts w:ascii="Open Sans" w:eastAsia="Open Sans" w:hAnsi="Open Sans" w:cs="Open Sans"/>
          <w:sz w:val="22"/>
          <w:szCs w:val="22"/>
        </w:rPr>
      </w:pPr>
    </w:p>
    <w:p w14:paraId="716C6587" w14:textId="77777777" w:rsidR="00F45F1E" w:rsidRDefault="007634F2">
      <w:pPr>
        <w:keepLines/>
        <w:spacing w:after="200" w:line="276" w:lineRule="auto"/>
        <w:ind w:left="2070" w:hanging="2790"/>
        <w:rPr>
          <w:rFonts w:ascii="Open Sans" w:eastAsia="Open Sans" w:hAnsi="Open Sans" w:cs="Open Sans"/>
          <w:sz w:val="22"/>
          <w:szCs w:val="22"/>
        </w:rPr>
      </w:pPr>
      <w:r>
        <w:br w:type="page"/>
      </w:r>
    </w:p>
    <w:p w14:paraId="667FE520" w14:textId="77777777" w:rsidR="00F45F1E" w:rsidRDefault="007634F2">
      <w:pPr>
        <w:keepLines/>
        <w:spacing w:after="200" w:line="276" w:lineRule="auto"/>
        <w:ind w:left="2070" w:hanging="2790"/>
        <w:rPr>
          <w:rFonts w:ascii="Open Sans" w:eastAsia="Open Sans" w:hAnsi="Open Sans" w:cs="Open Sans"/>
          <w:sz w:val="22"/>
          <w:szCs w:val="22"/>
        </w:rPr>
      </w:pPr>
      <w:r>
        <w:rPr>
          <w:rFonts w:ascii="Raleway" w:eastAsia="Raleway" w:hAnsi="Raleway" w:cs="Raleway"/>
          <w:sz w:val="22"/>
          <w:szCs w:val="22"/>
        </w:rPr>
        <w:lastRenderedPageBreak/>
        <w:t>Handout 5 | Data Inventory | page 6 of 9</w:t>
      </w:r>
    </w:p>
    <w:sdt>
      <w:sdtPr>
        <w:tag w:val="goog_rdk_9"/>
        <w:id w:val="1930696187"/>
        <w:lock w:val="contentLocked"/>
      </w:sdtPr>
      <w:sdtEndPr/>
      <w:sdtContent>
        <w:tbl>
          <w:tblPr>
            <w:tblStyle w:val="aff4"/>
            <w:tblW w:w="14355"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0"/>
            <w:gridCol w:w="3150"/>
            <w:gridCol w:w="2805"/>
            <w:gridCol w:w="1680"/>
            <w:gridCol w:w="3690"/>
          </w:tblGrid>
          <w:tr w:rsidR="00F45F1E" w14:paraId="624BFBB9" w14:textId="77777777">
            <w:trPr>
              <w:trHeight w:val="737"/>
            </w:trPr>
            <w:tc>
              <w:tcPr>
                <w:tcW w:w="3030" w:type="dxa"/>
                <w:shd w:val="clear" w:color="auto" w:fill="6671AF"/>
                <w:vAlign w:val="center"/>
              </w:tcPr>
              <w:p w14:paraId="5385EAD8"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IPQ</w:t>
                </w:r>
              </w:p>
            </w:tc>
            <w:tc>
              <w:tcPr>
                <w:tcW w:w="3150" w:type="dxa"/>
                <w:shd w:val="clear" w:color="auto" w:fill="6671AF"/>
                <w:vAlign w:val="center"/>
              </w:tcPr>
              <w:p w14:paraId="538F41BA"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Types of Data</w:t>
                </w:r>
              </w:p>
            </w:tc>
            <w:tc>
              <w:tcPr>
                <w:tcW w:w="2805" w:type="dxa"/>
                <w:shd w:val="clear" w:color="auto" w:fill="6671AF"/>
                <w:vAlign w:val="center"/>
              </w:tcPr>
              <w:p w14:paraId="39D94D92"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Data Sources</w:t>
                </w:r>
              </w:p>
            </w:tc>
            <w:tc>
              <w:tcPr>
                <w:tcW w:w="1680" w:type="dxa"/>
                <w:shd w:val="clear" w:color="auto" w:fill="6671AF"/>
              </w:tcPr>
              <w:p w14:paraId="60819B13"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Qualitative/ Quantitative</w:t>
                </w:r>
              </w:p>
            </w:tc>
            <w:tc>
              <w:tcPr>
                <w:tcW w:w="3690" w:type="dxa"/>
                <w:shd w:val="clear" w:color="auto" w:fill="6671AF"/>
                <w:vAlign w:val="center"/>
              </w:tcPr>
              <w:p w14:paraId="67271B37"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Answers questions about…</w:t>
                </w:r>
              </w:p>
            </w:tc>
          </w:tr>
          <w:tr w:rsidR="00F45F1E" w14:paraId="6F844255" w14:textId="77777777">
            <w:trPr>
              <w:trHeight w:val="737"/>
            </w:trPr>
            <w:tc>
              <w:tcPr>
                <w:tcW w:w="3030" w:type="dxa"/>
              </w:tcPr>
              <w:p w14:paraId="1804D3E2"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IPQ 6</w:t>
                </w:r>
              </w:p>
              <w:p w14:paraId="0C413941"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Student Progress</w:t>
                </w:r>
              </w:p>
              <w:p w14:paraId="3D3E3646"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The program consistently meets or exceeds state student performance targets for academic growth, and for postsecondary education, training, and employment.</w:t>
                </w:r>
              </w:p>
            </w:tc>
            <w:tc>
              <w:tcPr>
                <w:tcW w:w="3150" w:type="dxa"/>
              </w:tcPr>
              <w:p w14:paraId="16B4F619" w14:textId="77777777" w:rsidR="00F45F1E" w:rsidRDefault="007634F2">
                <w:pPr>
                  <w:numPr>
                    <w:ilvl w:val="0"/>
                    <w:numId w:val="18"/>
                  </w:numPr>
                  <w:shd w:val="clear" w:color="auto" w:fill="FFFFFF"/>
                  <w:rPr>
                    <w:rFonts w:ascii="Open Sans" w:eastAsia="Open Sans" w:hAnsi="Open Sans" w:cs="Open Sans"/>
                    <w:sz w:val="22"/>
                    <w:szCs w:val="22"/>
                  </w:rPr>
                </w:pPr>
                <w:r>
                  <w:rPr>
                    <w:rFonts w:ascii="Open Sans" w:eastAsia="Open Sans" w:hAnsi="Open Sans" w:cs="Open Sans"/>
                    <w:sz w:val="22"/>
                    <w:szCs w:val="22"/>
                  </w:rPr>
                  <w:t>Follow-up process for tracking student outcomes</w:t>
                </w:r>
              </w:p>
              <w:p w14:paraId="3751C851" w14:textId="77777777" w:rsidR="00F45F1E" w:rsidRDefault="007634F2">
                <w:pPr>
                  <w:numPr>
                    <w:ilvl w:val="0"/>
                    <w:numId w:val="18"/>
                  </w:numPr>
                  <w:shd w:val="clear" w:color="auto" w:fill="FFFFFF"/>
                  <w:rPr>
                    <w:rFonts w:ascii="Open Sans" w:eastAsia="Open Sans" w:hAnsi="Open Sans" w:cs="Open Sans"/>
                    <w:sz w:val="22"/>
                    <w:szCs w:val="22"/>
                  </w:rPr>
                </w:pPr>
                <w:r>
                  <w:rPr>
                    <w:rFonts w:ascii="Open Sans" w:eastAsia="Open Sans" w:hAnsi="Open Sans" w:cs="Open Sans"/>
                    <w:sz w:val="22"/>
                    <w:szCs w:val="22"/>
                  </w:rPr>
                  <w:t>Student Learning Data: MSG is only one measure, but an important one</w:t>
                </w:r>
              </w:p>
              <w:p w14:paraId="577E9DD9" w14:textId="77777777" w:rsidR="00F45F1E" w:rsidRDefault="007634F2">
                <w:pPr>
                  <w:numPr>
                    <w:ilvl w:val="0"/>
                    <w:numId w:val="18"/>
                  </w:numPr>
                  <w:shd w:val="clear" w:color="auto" w:fill="FFFFFF"/>
                  <w:rPr>
                    <w:rFonts w:ascii="Open Sans" w:eastAsia="Open Sans" w:hAnsi="Open Sans" w:cs="Open Sans"/>
                    <w:sz w:val="22"/>
                    <w:szCs w:val="22"/>
                  </w:rPr>
                </w:pPr>
                <w:r>
                  <w:rPr>
                    <w:rFonts w:ascii="Open Sans" w:eastAsia="Open Sans" w:hAnsi="Open Sans" w:cs="Open Sans"/>
                    <w:sz w:val="22"/>
                    <w:szCs w:val="22"/>
                  </w:rPr>
                  <w:t>HSE attainment</w:t>
                </w:r>
              </w:p>
              <w:p w14:paraId="2F7A602E" w14:textId="77777777" w:rsidR="00F45F1E" w:rsidRDefault="007634F2">
                <w:pPr>
                  <w:numPr>
                    <w:ilvl w:val="0"/>
                    <w:numId w:val="18"/>
                  </w:numPr>
                  <w:shd w:val="clear" w:color="auto" w:fill="FFFFFF"/>
                  <w:rPr>
                    <w:rFonts w:ascii="Open Sans" w:eastAsia="Open Sans" w:hAnsi="Open Sans" w:cs="Open Sans"/>
                    <w:sz w:val="22"/>
                    <w:szCs w:val="22"/>
                  </w:rPr>
                </w:pPr>
                <w:r>
                  <w:rPr>
                    <w:rFonts w:ascii="Open Sans" w:eastAsia="Open Sans" w:hAnsi="Open Sans" w:cs="Open Sans"/>
                    <w:sz w:val="22"/>
                    <w:szCs w:val="22"/>
                  </w:rPr>
                  <w:t>Transitions to PSE, training, or employment but also broader than that</w:t>
                </w:r>
              </w:p>
              <w:p w14:paraId="04C89018" w14:textId="77777777" w:rsidR="00F45F1E" w:rsidRDefault="007634F2">
                <w:pPr>
                  <w:numPr>
                    <w:ilvl w:val="0"/>
                    <w:numId w:val="18"/>
                  </w:numPr>
                  <w:shd w:val="clear" w:color="auto" w:fill="FFFFFF"/>
                  <w:rPr>
                    <w:rFonts w:ascii="Open Sans" w:eastAsia="Open Sans" w:hAnsi="Open Sans" w:cs="Open Sans"/>
                    <w:sz w:val="22"/>
                    <w:szCs w:val="22"/>
                  </w:rPr>
                </w:pPr>
                <w:r>
                  <w:rPr>
                    <w:rFonts w:ascii="Open Sans" w:eastAsia="Open Sans" w:hAnsi="Open Sans" w:cs="Open Sans"/>
                    <w:sz w:val="22"/>
                    <w:szCs w:val="22"/>
                  </w:rPr>
                  <w:t>IET/Industry-recognized credentials</w:t>
                </w:r>
              </w:p>
            </w:tc>
            <w:tc>
              <w:tcPr>
                <w:tcW w:w="2805" w:type="dxa"/>
              </w:tcPr>
              <w:p w14:paraId="1D4C91DB" w14:textId="77777777" w:rsidR="00F45F1E" w:rsidRDefault="007634F2">
                <w:pPr>
                  <w:numPr>
                    <w:ilvl w:val="0"/>
                    <w:numId w:val="21"/>
                  </w:numPr>
                  <w:rPr>
                    <w:rFonts w:ascii="Open Sans" w:eastAsia="Open Sans" w:hAnsi="Open Sans" w:cs="Open Sans"/>
                    <w:sz w:val="22"/>
                    <w:szCs w:val="22"/>
                  </w:rPr>
                </w:pPr>
                <w:r>
                  <w:rPr>
                    <w:rFonts w:ascii="Open Sans" w:eastAsia="Open Sans" w:hAnsi="Open Sans" w:cs="Open Sans"/>
                    <w:sz w:val="22"/>
                    <w:szCs w:val="22"/>
                  </w:rPr>
                  <w:t xml:space="preserve">Pre- and post-test % </w:t>
                </w:r>
              </w:p>
              <w:p w14:paraId="1D844DAF" w14:textId="77777777" w:rsidR="00F45F1E" w:rsidRDefault="007634F2">
                <w:pPr>
                  <w:numPr>
                    <w:ilvl w:val="0"/>
                    <w:numId w:val="21"/>
                  </w:numPr>
                  <w:rPr>
                    <w:rFonts w:ascii="Open Sans" w:eastAsia="Open Sans" w:hAnsi="Open Sans" w:cs="Open Sans"/>
                    <w:sz w:val="22"/>
                    <w:szCs w:val="22"/>
                  </w:rPr>
                </w:pPr>
                <w:r>
                  <w:rPr>
                    <w:rFonts w:ascii="Open Sans" w:eastAsia="Open Sans" w:hAnsi="Open Sans" w:cs="Open Sans"/>
                    <w:sz w:val="22"/>
                    <w:szCs w:val="22"/>
                  </w:rPr>
                  <w:t>% of Social Security numbers collected</w:t>
                </w:r>
              </w:p>
              <w:p w14:paraId="77A50538" w14:textId="77777777" w:rsidR="00F45F1E" w:rsidRDefault="007634F2">
                <w:pPr>
                  <w:numPr>
                    <w:ilvl w:val="0"/>
                    <w:numId w:val="21"/>
                  </w:numPr>
                  <w:shd w:val="clear" w:color="auto" w:fill="FFFFFF"/>
                  <w:rPr>
                    <w:rFonts w:ascii="Open Sans" w:eastAsia="Open Sans" w:hAnsi="Open Sans" w:cs="Open Sans"/>
                    <w:sz w:val="22"/>
                    <w:szCs w:val="22"/>
                  </w:rPr>
                </w:pPr>
                <w:r>
                  <w:rPr>
                    <w:rFonts w:ascii="Open Sans" w:eastAsia="Open Sans" w:hAnsi="Open Sans" w:cs="Open Sans"/>
                    <w:sz w:val="22"/>
                    <w:szCs w:val="22"/>
                  </w:rPr>
                  <w:t xml:space="preserve">Assessment scores </w:t>
                </w:r>
              </w:p>
              <w:p w14:paraId="10C61C99" w14:textId="77777777" w:rsidR="00F45F1E" w:rsidRDefault="007634F2">
                <w:pPr>
                  <w:numPr>
                    <w:ilvl w:val="0"/>
                    <w:numId w:val="21"/>
                  </w:numPr>
                  <w:shd w:val="clear" w:color="auto" w:fill="FFFFFF"/>
                  <w:rPr>
                    <w:rFonts w:ascii="Open Sans" w:eastAsia="Open Sans" w:hAnsi="Open Sans" w:cs="Open Sans"/>
                    <w:sz w:val="22"/>
                    <w:szCs w:val="22"/>
                  </w:rPr>
                </w:pPr>
                <w:r>
                  <w:rPr>
                    <w:rFonts w:ascii="Open Sans" w:eastAsia="Open Sans" w:hAnsi="Open Sans" w:cs="Open Sans"/>
                    <w:sz w:val="22"/>
                    <w:szCs w:val="22"/>
                  </w:rPr>
                  <w:t>Formative and summative assessments</w:t>
                </w:r>
              </w:p>
              <w:p w14:paraId="1B43D8C0" w14:textId="77777777" w:rsidR="00F45F1E" w:rsidRDefault="007634F2">
                <w:pPr>
                  <w:numPr>
                    <w:ilvl w:val="0"/>
                    <w:numId w:val="21"/>
                  </w:numPr>
                  <w:shd w:val="clear" w:color="auto" w:fill="FFFFFF"/>
                  <w:rPr>
                    <w:rFonts w:ascii="Open Sans" w:eastAsia="Open Sans" w:hAnsi="Open Sans" w:cs="Open Sans"/>
                    <w:sz w:val="22"/>
                    <w:szCs w:val="22"/>
                  </w:rPr>
                </w:pPr>
                <w:r>
                  <w:rPr>
                    <w:rFonts w:ascii="Open Sans" w:eastAsia="Open Sans" w:hAnsi="Open Sans" w:cs="Open Sans"/>
                    <w:sz w:val="22"/>
                    <w:szCs w:val="22"/>
                  </w:rPr>
                  <w:t>Teacher checklists of student competencies</w:t>
                </w:r>
              </w:p>
              <w:p w14:paraId="14DEF5F3" w14:textId="77777777" w:rsidR="00F45F1E" w:rsidRDefault="007634F2">
                <w:pPr>
                  <w:numPr>
                    <w:ilvl w:val="0"/>
                    <w:numId w:val="21"/>
                  </w:numPr>
                  <w:shd w:val="clear" w:color="auto" w:fill="FFFFFF"/>
                  <w:rPr>
                    <w:rFonts w:ascii="Open Sans" w:eastAsia="Open Sans" w:hAnsi="Open Sans" w:cs="Open Sans"/>
                    <w:sz w:val="22"/>
                    <w:szCs w:val="22"/>
                  </w:rPr>
                </w:pPr>
                <w:r>
                  <w:rPr>
                    <w:rFonts w:ascii="Open Sans" w:eastAsia="Open Sans" w:hAnsi="Open Sans" w:cs="Open Sans"/>
                    <w:sz w:val="22"/>
                    <w:szCs w:val="22"/>
                  </w:rPr>
                  <w:t>Portfolios</w:t>
                </w:r>
              </w:p>
              <w:p w14:paraId="488E2798" w14:textId="77777777" w:rsidR="00F45F1E" w:rsidRDefault="007634F2">
                <w:pPr>
                  <w:numPr>
                    <w:ilvl w:val="0"/>
                    <w:numId w:val="21"/>
                  </w:numPr>
                  <w:shd w:val="clear" w:color="auto" w:fill="FFFFFF"/>
                  <w:rPr>
                    <w:rFonts w:ascii="Open Sans" w:eastAsia="Open Sans" w:hAnsi="Open Sans" w:cs="Open Sans"/>
                    <w:sz w:val="22"/>
                    <w:szCs w:val="22"/>
                  </w:rPr>
                </w:pPr>
                <w:r>
                  <w:rPr>
                    <w:rFonts w:ascii="Open Sans" w:eastAsia="Open Sans" w:hAnsi="Open Sans" w:cs="Open Sans"/>
                    <w:sz w:val="22"/>
                    <w:szCs w:val="22"/>
                  </w:rPr>
                  <w:t>Desk Review</w:t>
                </w:r>
              </w:p>
              <w:p w14:paraId="1091D487" w14:textId="77777777" w:rsidR="00F45F1E" w:rsidRDefault="007634F2">
                <w:pPr>
                  <w:numPr>
                    <w:ilvl w:val="0"/>
                    <w:numId w:val="21"/>
                  </w:numPr>
                  <w:shd w:val="clear" w:color="auto" w:fill="FFFFFF"/>
                  <w:rPr>
                    <w:rFonts w:ascii="Open Sans" w:eastAsia="Open Sans" w:hAnsi="Open Sans" w:cs="Open Sans"/>
                    <w:sz w:val="22"/>
                    <w:szCs w:val="22"/>
                  </w:rPr>
                </w:pPr>
                <w:r>
                  <w:rPr>
                    <w:rFonts w:ascii="Open Sans" w:eastAsia="Open Sans" w:hAnsi="Open Sans" w:cs="Open Sans"/>
                    <w:sz w:val="22"/>
                    <w:szCs w:val="22"/>
                  </w:rPr>
                  <w:t>NRS Reports 4, 4b, 4c</w:t>
                </w:r>
              </w:p>
              <w:p w14:paraId="4592FE82" w14:textId="77777777" w:rsidR="00F45F1E" w:rsidRDefault="007634F2">
                <w:pPr>
                  <w:numPr>
                    <w:ilvl w:val="0"/>
                    <w:numId w:val="9"/>
                  </w:numPr>
                  <w:shd w:val="clear" w:color="auto" w:fill="FFFFFF"/>
                  <w:ind w:left="360"/>
                  <w:rPr>
                    <w:rFonts w:ascii="Open Sans" w:eastAsia="Open Sans" w:hAnsi="Open Sans" w:cs="Open Sans"/>
                    <w:sz w:val="22"/>
                    <w:szCs w:val="22"/>
                  </w:rPr>
                </w:pPr>
                <w:r>
                  <w:rPr>
                    <w:rFonts w:ascii="Open Sans" w:eastAsia="Open Sans" w:hAnsi="Open Sans" w:cs="Open Sans"/>
                    <w:sz w:val="22"/>
                    <w:szCs w:val="22"/>
                  </w:rPr>
                  <w:t xml:space="preserve">Advising records </w:t>
                </w:r>
              </w:p>
              <w:p w14:paraId="333A954C" w14:textId="77777777" w:rsidR="00F45F1E" w:rsidRDefault="007634F2">
                <w:pPr>
                  <w:numPr>
                    <w:ilvl w:val="0"/>
                    <w:numId w:val="9"/>
                  </w:numPr>
                  <w:shd w:val="clear" w:color="auto" w:fill="FFFFFF"/>
                  <w:ind w:left="360"/>
                  <w:rPr>
                    <w:rFonts w:ascii="Open Sans" w:eastAsia="Open Sans" w:hAnsi="Open Sans" w:cs="Open Sans"/>
                    <w:sz w:val="22"/>
                    <w:szCs w:val="22"/>
                  </w:rPr>
                </w:pPr>
                <w:r>
                  <w:rPr>
                    <w:rFonts w:ascii="Open Sans" w:eastAsia="Open Sans" w:hAnsi="Open Sans" w:cs="Open Sans"/>
                    <w:sz w:val="22"/>
                    <w:szCs w:val="22"/>
                  </w:rPr>
                  <w:t>Data matching</w:t>
                </w:r>
              </w:p>
              <w:p w14:paraId="697E56CE" w14:textId="77777777" w:rsidR="00F45F1E" w:rsidRDefault="007634F2">
                <w:pPr>
                  <w:numPr>
                    <w:ilvl w:val="0"/>
                    <w:numId w:val="9"/>
                  </w:numPr>
                  <w:shd w:val="clear" w:color="auto" w:fill="FFFFFF"/>
                  <w:ind w:left="360"/>
                  <w:rPr>
                    <w:rFonts w:ascii="Open Sans" w:eastAsia="Open Sans" w:hAnsi="Open Sans" w:cs="Open Sans"/>
                    <w:sz w:val="22"/>
                    <w:szCs w:val="22"/>
                  </w:rPr>
                </w:pPr>
                <w:r>
                  <w:rPr>
                    <w:rFonts w:ascii="Open Sans" w:eastAsia="Open Sans" w:hAnsi="Open Sans" w:cs="Open Sans"/>
                    <w:sz w:val="22"/>
                    <w:szCs w:val="22"/>
                  </w:rPr>
                  <w:t>Self-reporting</w:t>
                </w:r>
              </w:p>
              <w:p w14:paraId="2ED500A4" w14:textId="77777777" w:rsidR="00F45F1E" w:rsidRDefault="007634F2">
                <w:pPr>
                  <w:numPr>
                    <w:ilvl w:val="0"/>
                    <w:numId w:val="9"/>
                  </w:numPr>
                  <w:shd w:val="clear" w:color="auto" w:fill="FFFFFF"/>
                  <w:ind w:left="360"/>
                  <w:rPr>
                    <w:rFonts w:ascii="Open Sans" w:eastAsia="Open Sans" w:hAnsi="Open Sans" w:cs="Open Sans"/>
                    <w:sz w:val="22"/>
                    <w:szCs w:val="22"/>
                  </w:rPr>
                </w:pPr>
                <w:r>
                  <w:rPr>
                    <w:rFonts w:ascii="Open Sans" w:eastAsia="Open Sans" w:hAnsi="Open Sans" w:cs="Open Sans"/>
                    <w:sz w:val="22"/>
                    <w:szCs w:val="22"/>
                  </w:rPr>
                  <w:t>Focus groups</w:t>
                </w:r>
              </w:p>
              <w:p w14:paraId="3C866B52" w14:textId="77777777" w:rsidR="00F45F1E" w:rsidRDefault="007634F2">
                <w:pPr>
                  <w:numPr>
                    <w:ilvl w:val="0"/>
                    <w:numId w:val="21"/>
                  </w:numPr>
                  <w:rPr>
                    <w:rFonts w:ascii="Open Sans" w:eastAsia="Open Sans" w:hAnsi="Open Sans" w:cs="Open Sans"/>
                    <w:sz w:val="22"/>
                    <w:szCs w:val="22"/>
                  </w:rPr>
                </w:pPr>
                <w:r>
                  <w:rPr>
                    <w:rFonts w:ascii="Open Sans" w:eastAsia="Open Sans" w:hAnsi="Open Sans" w:cs="Open Sans"/>
                    <w:sz w:val="22"/>
                    <w:szCs w:val="22"/>
                  </w:rPr>
                  <w:t>Surveys</w:t>
                </w:r>
              </w:p>
            </w:tc>
            <w:tc>
              <w:tcPr>
                <w:tcW w:w="1680" w:type="dxa"/>
              </w:tcPr>
              <w:p w14:paraId="0BCFF72B" w14:textId="77777777" w:rsidR="00F45F1E" w:rsidRDefault="007634F2">
                <w:pPr>
                  <w:shd w:val="clear" w:color="auto" w:fill="FFFFFF"/>
                  <w:rPr>
                    <w:rFonts w:ascii="Open Sans" w:eastAsia="Open Sans" w:hAnsi="Open Sans" w:cs="Open Sans"/>
                    <w:sz w:val="22"/>
                    <w:szCs w:val="22"/>
                  </w:rPr>
                </w:pPr>
                <w:r>
                  <w:rPr>
                    <w:rFonts w:ascii="Open Sans" w:eastAsia="Open Sans" w:hAnsi="Open Sans" w:cs="Open Sans"/>
                    <w:sz w:val="22"/>
                    <w:szCs w:val="22"/>
                  </w:rPr>
                  <w:t xml:space="preserve">Qualitative and quantitative </w:t>
                </w:r>
              </w:p>
            </w:tc>
            <w:tc>
              <w:tcPr>
                <w:tcW w:w="3690" w:type="dxa"/>
              </w:tcPr>
              <w:p w14:paraId="4449DFF2"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Are students’ meeting their purposes for attending AE classes?</w:t>
                </w:r>
              </w:p>
              <w:p w14:paraId="61213103"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Do we provide the necessary supports to prepare students for next steps?</w:t>
                </w:r>
              </w:p>
              <w:p w14:paraId="516221B8"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What role do our WIOA and other community partners play in creating opportunities for our learners?</w:t>
                </w:r>
              </w:p>
              <w:p w14:paraId="3CB483AF"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Do we help students persist long enough to meet their goals?</w:t>
                </w:r>
              </w:p>
              <w:p w14:paraId="742CA35E" w14:textId="77777777" w:rsidR="00F45F1E" w:rsidRDefault="007634F2">
                <w:pPr>
                  <w:numPr>
                    <w:ilvl w:val="0"/>
                    <w:numId w:val="64"/>
                  </w:numPr>
                  <w:rPr>
                    <w:rFonts w:ascii="Open Sans" w:eastAsia="Open Sans" w:hAnsi="Open Sans" w:cs="Open Sans"/>
                    <w:sz w:val="22"/>
                    <w:szCs w:val="22"/>
                  </w:rPr>
                </w:pPr>
                <w:r>
                  <w:rPr>
                    <w:rFonts w:ascii="Open Sans" w:eastAsia="Open Sans" w:hAnsi="Open Sans" w:cs="Open Sans"/>
                    <w:sz w:val="22"/>
                    <w:szCs w:val="22"/>
                  </w:rPr>
                  <w:t>Is our follow-up process efficient enough?</w:t>
                </w:r>
                <w:r>
                  <w:rPr>
                    <w:rFonts w:ascii="Open Sans" w:eastAsia="Open Sans" w:hAnsi="Open Sans" w:cs="Open Sans"/>
                    <w:sz w:val="22"/>
                    <w:szCs w:val="22"/>
                  </w:rPr>
                  <w:tab/>
                </w:r>
              </w:p>
            </w:tc>
          </w:tr>
          <w:tr w:rsidR="00F45F1E" w14:paraId="41F2DBF2" w14:textId="77777777">
            <w:trPr>
              <w:trHeight w:val="737"/>
            </w:trPr>
            <w:tc>
              <w:tcPr>
                <w:tcW w:w="3030" w:type="dxa"/>
              </w:tcPr>
              <w:p w14:paraId="3FF1BA61"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Indicator 7</w:t>
                </w:r>
              </w:p>
              <w:p w14:paraId="3787ECB0"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Advising and Student Support Services</w:t>
                </w:r>
              </w:p>
              <w:p w14:paraId="748FE06B"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The program ensures effective and equitable delivery of advising and support services.</w:t>
                </w:r>
              </w:p>
            </w:tc>
            <w:tc>
              <w:tcPr>
                <w:tcW w:w="3150" w:type="dxa"/>
              </w:tcPr>
              <w:p w14:paraId="4EA169D2" w14:textId="77777777" w:rsidR="00F45F1E" w:rsidRDefault="007634F2">
                <w:pPr>
                  <w:numPr>
                    <w:ilvl w:val="0"/>
                    <w:numId w:val="13"/>
                  </w:numPr>
                  <w:rPr>
                    <w:rFonts w:ascii="Open Sans" w:eastAsia="Open Sans" w:hAnsi="Open Sans" w:cs="Open Sans"/>
                    <w:sz w:val="22"/>
                    <w:szCs w:val="22"/>
                  </w:rPr>
                </w:pPr>
                <w:r>
                  <w:rPr>
                    <w:rFonts w:ascii="Open Sans" w:eastAsia="Open Sans" w:hAnsi="Open Sans" w:cs="Open Sans"/>
                    <w:sz w:val="22"/>
                    <w:szCs w:val="22"/>
                  </w:rPr>
                  <w:t>Student demographics</w:t>
                </w:r>
              </w:p>
              <w:p w14:paraId="21658E5C" w14:textId="77777777" w:rsidR="00F45F1E" w:rsidRDefault="007634F2">
                <w:pPr>
                  <w:numPr>
                    <w:ilvl w:val="0"/>
                    <w:numId w:val="2"/>
                  </w:numPr>
                  <w:rPr>
                    <w:rFonts w:ascii="Open Sans" w:eastAsia="Open Sans" w:hAnsi="Open Sans" w:cs="Open Sans"/>
                    <w:sz w:val="22"/>
                    <w:szCs w:val="22"/>
                  </w:rPr>
                </w:pPr>
                <w:r>
                  <w:rPr>
                    <w:rFonts w:ascii="Open Sans" w:eastAsia="Open Sans" w:hAnsi="Open Sans" w:cs="Open Sans"/>
                    <w:sz w:val="22"/>
                    <w:szCs w:val="22"/>
                  </w:rPr>
                  <w:t>Student goals and barriers</w:t>
                </w:r>
              </w:p>
              <w:p w14:paraId="50131692" w14:textId="77777777" w:rsidR="00F45F1E" w:rsidRDefault="007634F2">
                <w:pPr>
                  <w:numPr>
                    <w:ilvl w:val="0"/>
                    <w:numId w:val="2"/>
                  </w:numPr>
                  <w:rPr>
                    <w:rFonts w:ascii="Open Sans" w:eastAsia="Open Sans" w:hAnsi="Open Sans" w:cs="Open Sans"/>
                    <w:sz w:val="22"/>
                    <w:szCs w:val="22"/>
                  </w:rPr>
                </w:pPr>
                <w:r>
                  <w:rPr>
                    <w:rFonts w:ascii="Open Sans" w:eastAsia="Open Sans" w:hAnsi="Open Sans" w:cs="Open Sans"/>
                    <w:sz w:val="22"/>
                    <w:szCs w:val="22"/>
                  </w:rPr>
                  <w:t xml:space="preserve">Information about community resources </w:t>
                </w:r>
              </w:p>
              <w:p w14:paraId="0755ACE5" w14:textId="77777777" w:rsidR="00F45F1E" w:rsidRDefault="007634F2">
                <w:pPr>
                  <w:numPr>
                    <w:ilvl w:val="0"/>
                    <w:numId w:val="2"/>
                  </w:numPr>
                  <w:rPr>
                    <w:rFonts w:ascii="Open Sans" w:eastAsia="Open Sans" w:hAnsi="Open Sans" w:cs="Open Sans"/>
                    <w:sz w:val="22"/>
                    <w:szCs w:val="22"/>
                  </w:rPr>
                </w:pPr>
                <w:r>
                  <w:rPr>
                    <w:rFonts w:ascii="Open Sans" w:eastAsia="Open Sans" w:hAnsi="Open Sans" w:cs="Open Sans"/>
                    <w:sz w:val="22"/>
                    <w:szCs w:val="22"/>
                  </w:rPr>
                  <w:t xml:space="preserve">Student attendance and persistence </w:t>
                </w:r>
              </w:p>
            </w:tc>
            <w:tc>
              <w:tcPr>
                <w:tcW w:w="2805" w:type="dxa"/>
              </w:tcPr>
              <w:p w14:paraId="7CD67619" w14:textId="77777777" w:rsidR="00F45F1E" w:rsidRDefault="007634F2">
                <w:pPr>
                  <w:numPr>
                    <w:ilvl w:val="0"/>
                    <w:numId w:val="2"/>
                  </w:numPr>
                  <w:rPr>
                    <w:rFonts w:ascii="Open Sans" w:eastAsia="Open Sans" w:hAnsi="Open Sans" w:cs="Open Sans"/>
                    <w:sz w:val="22"/>
                    <w:szCs w:val="22"/>
                  </w:rPr>
                </w:pPr>
                <w:r>
                  <w:rPr>
                    <w:rFonts w:ascii="Open Sans" w:eastAsia="Open Sans" w:hAnsi="Open Sans" w:cs="Open Sans"/>
                    <w:sz w:val="22"/>
                    <w:szCs w:val="22"/>
                  </w:rPr>
                  <w:t>Advising curriculum</w:t>
                </w:r>
              </w:p>
              <w:p w14:paraId="4A7DA407" w14:textId="77777777" w:rsidR="00F45F1E" w:rsidRDefault="007634F2">
                <w:pPr>
                  <w:numPr>
                    <w:ilvl w:val="0"/>
                    <w:numId w:val="2"/>
                  </w:numPr>
                  <w:rPr>
                    <w:rFonts w:ascii="Open Sans" w:eastAsia="Open Sans" w:hAnsi="Open Sans" w:cs="Open Sans"/>
                    <w:sz w:val="22"/>
                    <w:szCs w:val="22"/>
                  </w:rPr>
                </w:pPr>
                <w:r>
                  <w:rPr>
                    <w:rFonts w:ascii="Open Sans" w:eastAsia="Open Sans" w:hAnsi="Open Sans" w:cs="Open Sans"/>
                    <w:sz w:val="22"/>
                    <w:szCs w:val="22"/>
                  </w:rPr>
                  <w:t>Advising notes</w:t>
                </w:r>
              </w:p>
              <w:p w14:paraId="510A7FA0" w14:textId="77777777" w:rsidR="00F45F1E" w:rsidRDefault="007634F2">
                <w:pPr>
                  <w:numPr>
                    <w:ilvl w:val="0"/>
                    <w:numId w:val="2"/>
                  </w:numPr>
                  <w:rPr>
                    <w:rFonts w:ascii="Open Sans" w:eastAsia="Open Sans" w:hAnsi="Open Sans" w:cs="Open Sans"/>
                    <w:sz w:val="22"/>
                    <w:szCs w:val="22"/>
                  </w:rPr>
                </w:pPr>
                <w:r>
                  <w:rPr>
                    <w:rFonts w:ascii="Open Sans" w:eastAsia="Open Sans" w:hAnsi="Open Sans" w:cs="Open Sans"/>
                    <w:sz w:val="22"/>
                    <w:szCs w:val="22"/>
                  </w:rPr>
                  <w:t>Student outcomes (see also IPQs 3, 4, and 5)</w:t>
                </w:r>
              </w:p>
              <w:p w14:paraId="1ACF0A39" w14:textId="77777777" w:rsidR="00F45F1E" w:rsidRDefault="007634F2">
                <w:pPr>
                  <w:numPr>
                    <w:ilvl w:val="0"/>
                    <w:numId w:val="2"/>
                  </w:numPr>
                  <w:rPr>
                    <w:rFonts w:ascii="Open Sans" w:eastAsia="Open Sans" w:hAnsi="Open Sans" w:cs="Open Sans"/>
                    <w:sz w:val="22"/>
                    <w:szCs w:val="22"/>
                  </w:rPr>
                </w:pPr>
                <w:r>
                  <w:rPr>
                    <w:rFonts w:ascii="Open Sans" w:eastAsia="Open Sans" w:hAnsi="Open Sans" w:cs="Open Sans"/>
                    <w:sz w:val="22"/>
                    <w:szCs w:val="22"/>
                  </w:rPr>
                  <w:t>MOAs and other partnerships</w:t>
                </w:r>
              </w:p>
              <w:p w14:paraId="13C7F22B" w14:textId="77777777" w:rsidR="00F45F1E" w:rsidRDefault="007634F2">
                <w:pPr>
                  <w:numPr>
                    <w:ilvl w:val="0"/>
                    <w:numId w:val="2"/>
                  </w:numPr>
                  <w:rPr>
                    <w:rFonts w:ascii="Open Sans" w:eastAsia="Open Sans" w:hAnsi="Open Sans" w:cs="Open Sans"/>
                    <w:sz w:val="22"/>
                    <w:szCs w:val="22"/>
                  </w:rPr>
                </w:pPr>
                <w:r>
                  <w:rPr>
                    <w:rFonts w:ascii="Open Sans" w:eastAsia="Open Sans" w:hAnsi="Open Sans" w:cs="Open Sans"/>
                    <w:sz w:val="22"/>
                    <w:szCs w:val="22"/>
                  </w:rPr>
                  <w:t>Student persistence rates</w:t>
                </w:r>
              </w:p>
              <w:p w14:paraId="78A21DB4" w14:textId="77777777" w:rsidR="00F45F1E" w:rsidRDefault="007634F2">
                <w:pPr>
                  <w:numPr>
                    <w:ilvl w:val="0"/>
                    <w:numId w:val="2"/>
                  </w:numPr>
                  <w:rPr>
                    <w:rFonts w:ascii="Open Sans" w:eastAsia="Open Sans" w:hAnsi="Open Sans" w:cs="Open Sans"/>
                    <w:sz w:val="22"/>
                    <w:szCs w:val="22"/>
                  </w:rPr>
                </w:pPr>
                <w:r>
                  <w:rPr>
                    <w:rFonts w:ascii="Open Sans" w:eastAsia="Open Sans" w:hAnsi="Open Sans" w:cs="Open Sans"/>
                    <w:sz w:val="22"/>
                    <w:szCs w:val="22"/>
                  </w:rPr>
                  <w:t>Student attendance</w:t>
                </w:r>
              </w:p>
            </w:tc>
            <w:tc>
              <w:tcPr>
                <w:tcW w:w="1680" w:type="dxa"/>
              </w:tcPr>
              <w:p w14:paraId="7E5A8A88"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Qualitative and quantitative</w:t>
                </w:r>
              </w:p>
            </w:tc>
            <w:tc>
              <w:tcPr>
                <w:tcW w:w="3690" w:type="dxa"/>
              </w:tcPr>
              <w:p w14:paraId="72818541" w14:textId="77777777" w:rsidR="00F45F1E" w:rsidRDefault="007634F2">
                <w:pPr>
                  <w:numPr>
                    <w:ilvl w:val="0"/>
                    <w:numId w:val="62"/>
                  </w:numPr>
                  <w:rPr>
                    <w:rFonts w:ascii="Open Sans" w:eastAsia="Open Sans" w:hAnsi="Open Sans" w:cs="Open Sans"/>
                    <w:sz w:val="22"/>
                    <w:szCs w:val="22"/>
                  </w:rPr>
                </w:pPr>
                <w:r>
                  <w:rPr>
                    <w:rFonts w:ascii="Open Sans" w:eastAsia="Open Sans" w:hAnsi="Open Sans" w:cs="Open Sans"/>
                    <w:sz w:val="22"/>
                    <w:szCs w:val="22"/>
                  </w:rPr>
                  <w:t xml:space="preserve">What are students’ barriers to learning and next steps? </w:t>
                </w:r>
              </w:p>
              <w:p w14:paraId="6DE20692" w14:textId="77777777" w:rsidR="00F45F1E" w:rsidRDefault="007634F2">
                <w:pPr>
                  <w:numPr>
                    <w:ilvl w:val="0"/>
                    <w:numId w:val="62"/>
                  </w:numPr>
                  <w:rPr>
                    <w:rFonts w:ascii="Open Sans" w:eastAsia="Open Sans" w:hAnsi="Open Sans" w:cs="Open Sans"/>
                    <w:sz w:val="22"/>
                    <w:szCs w:val="22"/>
                  </w:rPr>
                </w:pPr>
                <w:r>
                  <w:rPr>
                    <w:rFonts w:ascii="Open Sans" w:eastAsia="Open Sans" w:hAnsi="Open Sans" w:cs="Open Sans"/>
                    <w:sz w:val="22"/>
                    <w:szCs w:val="22"/>
                  </w:rPr>
                  <w:t>What resources/partnerships do we leverage to help students overcome barriers?</w:t>
                </w:r>
              </w:p>
              <w:p w14:paraId="132307E7" w14:textId="77777777" w:rsidR="00F45F1E" w:rsidRDefault="007634F2">
                <w:pPr>
                  <w:numPr>
                    <w:ilvl w:val="0"/>
                    <w:numId w:val="62"/>
                  </w:numPr>
                  <w:rPr>
                    <w:rFonts w:ascii="Open Sans" w:eastAsia="Open Sans" w:hAnsi="Open Sans" w:cs="Open Sans"/>
                    <w:sz w:val="22"/>
                    <w:szCs w:val="22"/>
                  </w:rPr>
                </w:pPr>
                <w:r>
                  <w:rPr>
                    <w:rFonts w:ascii="Open Sans" w:eastAsia="Open Sans" w:hAnsi="Open Sans" w:cs="Open Sans"/>
                    <w:sz w:val="22"/>
                    <w:szCs w:val="22"/>
                  </w:rPr>
                  <w:t>Do all students have access to advising and other supports they need? Do students use/take advantage of advising services? If not, why?</w:t>
                </w:r>
              </w:p>
            </w:tc>
          </w:tr>
        </w:tbl>
      </w:sdtContent>
    </w:sdt>
    <w:p w14:paraId="5B43CF26" w14:textId="77777777" w:rsidR="00B2690A" w:rsidRDefault="00B2690A">
      <w:pPr>
        <w:keepLines/>
        <w:spacing w:after="200" w:line="276" w:lineRule="auto"/>
        <w:ind w:left="-720"/>
        <w:rPr>
          <w:rFonts w:ascii="Raleway" w:eastAsia="Raleway" w:hAnsi="Raleway" w:cs="Raleway"/>
          <w:sz w:val="22"/>
          <w:szCs w:val="22"/>
        </w:rPr>
      </w:pPr>
    </w:p>
    <w:p w14:paraId="5BC543E7" w14:textId="77777777" w:rsidR="00B2690A" w:rsidRDefault="00B2690A">
      <w:pPr>
        <w:rPr>
          <w:rFonts w:ascii="Raleway" w:eastAsia="Raleway" w:hAnsi="Raleway" w:cs="Raleway"/>
          <w:sz w:val="22"/>
          <w:szCs w:val="22"/>
        </w:rPr>
      </w:pPr>
      <w:r>
        <w:rPr>
          <w:rFonts w:ascii="Raleway" w:eastAsia="Raleway" w:hAnsi="Raleway" w:cs="Raleway"/>
          <w:sz w:val="22"/>
          <w:szCs w:val="22"/>
        </w:rPr>
        <w:br w:type="page"/>
      </w:r>
    </w:p>
    <w:p w14:paraId="1CECA124" w14:textId="536EC696" w:rsidR="00F45F1E" w:rsidRDefault="007634F2">
      <w:pPr>
        <w:keepLines/>
        <w:spacing w:after="200" w:line="276" w:lineRule="auto"/>
        <w:ind w:left="-720"/>
        <w:rPr>
          <w:rFonts w:ascii="Open Sans" w:eastAsia="Open Sans" w:hAnsi="Open Sans" w:cs="Open Sans"/>
          <w:sz w:val="22"/>
          <w:szCs w:val="22"/>
        </w:rPr>
      </w:pPr>
      <w:r>
        <w:rPr>
          <w:rFonts w:ascii="Raleway" w:eastAsia="Raleway" w:hAnsi="Raleway" w:cs="Raleway"/>
          <w:sz w:val="22"/>
          <w:szCs w:val="22"/>
        </w:rPr>
        <w:lastRenderedPageBreak/>
        <w:t>Handout 5 | Data Inventory | page 7 of 9</w:t>
      </w:r>
    </w:p>
    <w:sdt>
      <w:sdtPr>
        <w:tag w:val="goog_rdk_10"/>
        <w:id w:val="-1678951262"/>
        <w:lock w:val="contentLocked"/>
      </w:sdtPr>
      <w:sdtEndPr/>
      <w:sdtContent>
        <w:tbl>
          <w:tblPr>
            <w:tblStyle w:val="aff5"/>
            <w:tblW w:w="1440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2640"/>
            <w:gridCol w:w="2850"/>
            <w:gridCol w:w="1650"/>
            <w:gridCol w:w="3840"/>
          </w:tblGrid>
          <w:tr w:rsidR="00F45F1E" w14:paraId="52015F27" w14:textId="77777777">
            <w:trPr>
              <w:trHeight w:val="665"/>
            </w:trPr>
            <w:tc>
              <w:tcPr>
                <w:tcW w:w="3420" w:type="dxa"/>
                <w:shd w:val="clear" w:color="auto" w:fill="6671AF"/>
                <w:vAlign w:val="center"/>
              </w:tcPr>
              <w:p w14:paraId="3CEEADD5"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IPQ</w:t>
                </w:r>
              </w:p>
            </w:tc>
            <w:tc>
              <w:tcPr>
                <w:tcW w:w="2640" w:type="dxa"/>
                <w:shd w:val="clear" w:color="auto" w:fill="6671AF"/>
                <w:vAlign w:val="center"/>
              </w:tcPr>
              <w:p w14:paraId="2B8F905C"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Types of Data</w:t>
                </w:r>
              </w:p>
            </w:tc>
            <w:tc>
              <w:tcPr>
                <w:tcW w:w="2850" w:type="dxa"/>
                <w:shd w:val="clear" w:color="auto" w:fill="6671AF"/>
                <w:vAlign w:val="center"/>
              </w:tcPr>
              <w:p w14:paraId="3DA1D3F1"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Data Sources</w:t>
                </w:r>
              </w:p>
            </w:tc>
            <w:tc>
              <w:tcPr>
                <w:tcW w:w="1650" w:type="dxa"/>
                <w:shd w:val="clear" w:color="auto" w:fill="6671AF"/>
              </w:tcPr>
              <w:p w14:paraId="044C9913"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Qualitative/ Quantitative</w:t>
                </w:r>
              </w:p>
            </w:tc>
            <w:tc>
              <w:tcPr>
                <w:tcW w:w="3840" w:type="dxa"/>
                <w:shd w:val="clear" w:color="auto" w:fill="6671AF"/>
                <w:vAlign w:val="center"/>
              </w:tcPr>
              <w:p w14:paraId="09991D30"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Answers questions about…</w:t>
                </w:r>
              </w:p>
            </w:tc>
          </w:tr>
          <w:tr w:rsidR="00F45F1E" w14:paraId="7FBC3524" w14:textId="77777777">
            <w:trPr>
              <w:trHeight w:val="665"/>
            </w:trPr>
            <w:tc>
              <w:tcPr>
                <w:tcW w:w="3420" w:type="dxa"/>
              </w:tcPr>
              <w:p w14:paraId="19AC3529"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Indicator 8</w:t>
                </w:r>
              </w:p>
              <w:p w14:paraId="7E801F23"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 xml:space="preserve">Organizational Support </w:t>
                </w:r>
                <w:r>
                  <w:rPr>
                    <w:rFonts w:ascii="Open Sans" w:eastAsia="Open Sans" w:hAnsi="Open Sans" w:cs="Open Sans"/>
                    <w:sz w:val="22"/>
                    <w:szCs w:val="22"/>
                  </w:rPr>
                  <w:t>The organization’s policies, practices, and facilities sufficiently support the adult education program.</w:t>
                </w:r>
              </w:p>
            </w:tc>
            <w:tc>
              <w:tcPr>
                <w:tcW w:w="2640" w:type="dxa"/>
              </w:tcPr>
              <w:p w14:paraId="1437793A" w14:textId="77777777" w:rsidR="00F45F1E" w:rsidRDefault="007634F2">
                <w:pPr>
                  <w:numPr>
                    <w:ilvl w:val="0"/>
                    <w:numId w:val="45"/>
                  </w:numPr>
                  <w:rPr>
                    <w:rFonts w:ascii="Open Sans" w:eastAsia="Open Sans" w:hAnsi="Open Sans" w:cs="Open Sans"/>
                    <w:sz w:val="22"/>
                    <w:szCs w:val="22"/>
                  </w:rPr>
                </w:pPr>
                <w:r>
                  <w:rPr>
                    <w:rFonts w:ascii="Open Sans" w:eastAsia="Open Sans" w:hAnsi="Open Sans" w:cs="Open Sans"/>
                    <w:sz w:val="22"/>
                    <w:szCs w:val="22"/>
                  </w:rPr>
                  <w:t>Suitable and safe, classroom space</w:t>
                </w:r>
              </w:p>
              <w:p w14:paraId="2F32751F" w14:textId="77777777" w:rsidR="00F45F1E" w:rsidRDefault="007634F2">
                <w:pPr>
                  <w:numPr>
                    <w:ilvl w:val="0"/>
                    <w:numId w:val="45"/>
                  </w:numPr>
                  <w:rPr>
                    <w:rFonts w:ascii="Open Sans" w:eastAsia="Open Sans" w:hAnsi="Open Sans" w:cs="Open Sans"/>
                    <w:sz w:val="22"/>
                    <w:szCs w:val="22"/>
                  </w:rPr>
                </w:pPr>
                <w:r>
                  <w:rPr>
                    <w:rFonts w:ascii="Open Sans" w:eastAsia="Open Sans" w:hAnsi="Open Sans" w:cs="Open Sans"/>
                    <w:sz w:val="22"/>
                    <w:szCs w:val="22"/>
                  </w:rPr>
                  <w:t>Accessibility and safety guidelines</w:t>
                </w:r>
              </w:p>
              <w:p w14:paraId="3DC3F1F1" w14:textId="77777777" w:rsidR="00F45F1E" w:rsidRDefault="007634F2">
                <w:pPr>
                  <w:numPr>
                    <w:ilvl w:val="0"/>
                    <w:numId w:val="45"/>
                  </w:numPr>
                  <w:rPr>
                    <w:rFonts w:ascii="Open Sans" w:eastAsia="Open Sans" w:hAnsi="Open Sans" w:cs="Open Sans"/>
                    <w:sz w:val="22"/>
                    <w:szCs w:val="22"/>
                  </w:rPr>
                </w:pPr>
                <w:r>
                  <w:rPr>
                    <w:rFonts w:ascii="Open Sans" w:eastAsia="Open Sans" w:hAnsi="Open Sans" w:cs="Open Sans"/>
                    <w:sz w:val="22"/>
                    <w:szCs w:val="22"/>
                  </w:rPr>
                  <w:t>Minimum staff requirements for level of education, experience, and professional licensure</w:t>
                </w:r>
              </w:p>
              <w:p w14:paraId="21256F90" w14:textId="77777777" w:rsidR="00F45F1E" w:rsidRDefault="007634F2">
                <w:pPr>
                  <w:numPr>
                    <w:ilvl w:val="0"/>
                    <w:numId w:val="45"/>
                  </w:numPr>
                  <w:rPr>
                    <w:rFonts w:ascii="Open Sans" w:eastAsia="Open Sans" w:hAnsi="Open Sans" w:cs="Open Sans"/>
                    <w:sz w:val="22"/>
                    <w:szCs w:val="22"/>
                  </w:rPr>
                </w:pPr>
                <w:r>
                  <w:rPr>
                    <w:rFonts w:ascii="Open Sans" w:eastAsia="Open Sans" w:hAnsi="Open Sans" w:cs="Open Sans"/>
                    <w:sz w:val="22"/>
                    <w:szCs w:val="22"/>
                  </w:rPr>
                  <w:t>New staff onboarding process</w:t>
                </w:r>
              </w:p>
              <w:p w14:paraId="3435A5F4" w14:textId="77777777" w:rsidR="00F45F1E" w:rsidRDefault="007634F2">
                <w:pPr>
                  <w:numPr>
                    <w:ilvl w:val="0"/>
                    <w:numId w:val="45"/>
                  </w:numPr>
                  <w:rPr>
                    <w:rFonts w:ascii="Open Sans" w:eastAsia="Open Sans" w:hAnsi="Open Sans" w:cs="Open Sans"/>
                    <w:sz w:val="22"/>
                    <w:szCs w:val="22"/>
                  </w:rPr>
                </w:pPr>
                <w:r>
                  <w:rPr>
                    <w:rFonts w:ascii="Open Sans" w:eastAsia="Open Sans" w:hAnsi="Open Sans" w:cs="Open Sans"/>
                    <w:sz w:val="22"/>
                    <w:szCs w:val="22"/>
                  </w:rPr>
                  <w:t>Staff compensation and benefits</w:t>
                </w:r>
              </w:p>
              <w:p w14:paraId="092C55CA" w14:textId="77777777" w:rsidR="00F45F1E" w:rsidRDefault="007634F2">
                <w:pPr>
                  <w:numPr>
                    <w:ilvl w:val="0"/>
                    <w:numId w:val="45"/>
                  </w:numPr>
                  <w:rPr>
                    <w:rFonts w:ascii="Open Sans" w:eastAsia="Open Sans" w:hAnsi="Open Sans" w:cs="Open Sans"/>
                    <w:sz w:val="22"/>
                    <w:szCs w:val="22"/>
                  </w:rPr>
                </w:pPr>
                <w:r>
                  <w:rPr>
                    <w:rFonts w:ascii="Open Sans" w:eastAsia="Open Sans" w:hAnsi="Open Sans" w:cs="Open Sans"/>
                    <w:sz w:val="22"/>
                    <w:szCs w:val="22"/>
                  </w:rPr>
                  <w:t>Type of classroom, advising, office, and other space</w:t>
                </w:r>
              </w:p>
              <w:p w14:paraId="04E3D930" w14:textId="77777777" w:rsidR="00F45F1E" w:rsidRDefault="007634F2">
                <w:pPr>
                  <w:numPr>
                    <w:ilvl w:val="0"/>
                    <w:numId w:val="45"/>
                  </w:numPr>
                  <w:rPr>
                    <w:rFonts w:ascii="Open Sans" w:eastAsia="Open Sans" w:hAnsi="Open Sans" w:cs="Open Sans"/>
                    <w:sz w:val="22"/>
                    <w:szCs w:val="22"/>
                  </w:rPr>
                </w:pPr>
                <w:r>
                  <w:rPr>
                    <w:rFonts w:ascii="Open Sans" w:eastAsia="Open Sans" w:hAnsi="Open Sans" w:cs="Open Sans"/>
                    <w:sz w:val="22"/>
                    <w:szCs w:val="22"/>
                  </w:rPr>
                  <w:t>Staff longevity</w:t>
                </w:r>
              </w:p>
              <w:p w14:paraId="340FBFC2" w14:textId="77777777" w:rsidR="00F45F1E" w:rsidRDefault="007634F2">
                <w:pPr>
                  <w:numPr>
                    <w:ilvl w:val="0"/>
                    <w:numId w:val="45"/>
                  </w:numPr>
                  <w:rPr>
                    <w:rFonts w:ascii="Open Sans" w:eastAsia="Open Sans" w:hAnsi="Open Sans" w:cs="Open Sans"/>
                    <w:sz w:val="22"/>
                    <w:szCs w:val="22"/>
                  </w:rPr>
                </w:pPr>
                <w:r>
                  <w:rPr>
                    <w:rFonts w:ascii="Open Sans" w:eastAsia="Open Sans" w:hAnsi="Open Sans" w:cs="Open Sans"/>
                    <w:sz w:val="22"/>
                    <w:szCs w:val="22"/>
                  </w:rPr>
                  <w:t>Staff PD plans</w:t>
                </w:r>
              </w:p>
              <w:p w14:paraId="5B3C4D97" w14:textId="77777777" w:rsidR="00F45F1E" w:rsidRDefault="007634F2">
                <w:pPr>
                  <w:numPr>
                    <w:ilvl w:val="0"/>
                    <w:numId w:val="45"/>
                  </w:numPr>
                  <w:rPr>
                    <w:rFonts w:ascii="Open Sans" w:eastAsia="Open Sans" w:hAnsi="Open Sans" w:cs="Open Sans"/>
                    <w:sz w:val="22"/>
                    <w:szCs w:val="22"/>
                  </w:rPr>
                </w:pPr>
                <w:r>
                  <w:rPr>
                    <w:rFonts w:ascii="Open Sans" w:eastAsia="Open Sans" w:hAnsi="Open Sans" w:cs="Open Sans"/>
                    <w:sz w:val="22"/>
                    <w:szCs w:val="22"/>
                  </w:rPr>
                  <w:t>Meetings with agency leaders</w:t>
                </w:r>
              </w:p>
              <w:p w14:paraId="33798B13" w14:textId="77777777" w:rsidR="00F45F1E" w:rsidRDefault="007634F2">
                <w:pPr>
                  <w:numPr>
                    <w:ilvl w:val="0"/>
                    <w:numId w:val="45"/>
                  </w:numPr>
                  <w:rPr>
                    <w:rFonts w:ascii="Open Sans" w:eastAsia="Open Sans" w:hAnsi="Open Sans" w:cs="Open Sans"/>
                    <w:sz w:val="22"/>
                    <w:szCs w:val="22"/>
                  </w:rPr>
                </w:pPr>
                <w:r>
                  <w:rPr>
                    <w:rFonts w:ascii="Open Sans" w:eastAsia="Open Sans" w:hAnsi="Open Sans" w:cs="Open Sans"/>
                    <w:sz w:val="22"/>
                    <w:szCs w:val="22"/>
                  </w:rPr>
                  <w:t>Devices and technology infrastructure for staff and students</w:t>
                </w:r>
              </w:p>
            </w:tc>
            <w:tc>
              <w:tcPr>
                <w:tcW w:w="2850" w:type="dxa"/>
              </w:tcPr>
              <w:p w14:paraId="58D91CFC" w14:textId="77777777" w:rsidR="00F45F1E" w:rsidRDefault="007634F2">
                <w:pPr>
                  <w:numPr>
                    <w:ilvl w:val="0"/>
                    <w:numId w:val="41"/>
                  </w:numPr>
                  <w:rPr>
                    <w:rFonts w:ascii="Open Sans" w:eastAsia="Open Sans" w:hAnsi="Open Sans" w:cs="Open Sans"/>
                    <w:sz w:val="22"/>
                    <w:szCs w:val="22"/>
                  </w:rPr>
                </w:pPr>
                <w:r>
                  <w:rPr>
                    <w:rFonts w:ascii="Open Sans" w:eastAsia="Open Sans" w:hAnsi="Open Sans" w:cs="Open Sans"/>
                    <w:sz w:val="22"/>
                    <w:szCs w:val="22"/>
                  </w:rPr>
                  <w:t>Accessibility checklist</w:t>
                </w:r>
              </w:p>
              <w:p w14:paraId="1C39DB85" w14:textId="77777777" w:rsidR="00F45F1E" w:rsidRDefault="007634F2">
                <w:pPr>
                  <w:numPr>
                    <w:ilvl w:val="0"/>
                    <w:numId w:val="41"/>
                  </w:numPr>
                  <w:rPr>
                    <w:rFonts w:ascii="Open Sans" w:eastAsia="Open Sans" w:hAnsi="Open Sans" w:cs="Open Sans"/>
                    <w:sz w:val="22"/>
                    <w:szCs w:val="22"/>
                  </w:rPr>
                </w:pPr>
                <w:r>
                  <w:rPr>
                    <w:rFonts w:ascii="Open Sans" w:eastAsia="Open Sans" w:hAnsi="Open Sans" w:cs="Open Sans"/>
                    <w:sz w:val="22"/>
                    <w:szCs w:val="22"/>
                  </w:rPr>
                  <w:t>Job descriptions with minimum qualifications</w:t>
                </w:r>
              </w:p>
              <w:p w14:paraId="72A74D56" w14:textId="77777777" w:rsidR="00F45F1E" w:rsidRDefault="007634F2">
                <w:pPr>
                  <w:numPr>
                    <w:ilvl w:val="0"/>
                    <w:numId w:val="41"/>
                  </w:numPr>
                  <w:rPr>
                    <w:rFonts w:ascii="Open Sans" w:eastAsia="Open Sans" w:hAnsi="Open Sans" w:cs="Open Sans"/>
                    <w:sz w:val="22"/>
                    <w:szCs w:val="22"/>
                  </w:rPr>
                </w:pPr>
                <w:r>
                  <w:rPr>
                    <w:rFonts w:ascii="Open Sans" w:eastAsia="Open Sans" w:hAnsi="Open Sans" w:cs="Open Sans"/>
                    <w:sz w:val="22"/>
                    <w:szCs w:val="22"/>
                  </w:rPr>
                  <w:t>Staff retention vs. turnover rates</w:t>
                </w:r>
              </w:p>
              <w:p w14:paraId="174EDC26" w14:textId="77777777" w:rsidR="00F45F1E" w:rsidRDefault="007634F2">
                <w:pPr>
                  <w:numPr>
                    <w:ilvl w:val="0"/>
                    <w:numId w:val="41"/>
                  </w:numPr>
                  <w:rPr>
                    <w:rFonts w:ascii="Open Sans" w:eastAsia="Open Sans" w:hAnsi="Open Sans" w:cs="Open Sans"/>
                    <w:sz w:val="22"/>
                    <w:szCs w:val="22"/>
                  </w:rPr>
                </w:pPr>
                <w:r>
                  <w:rPr>
                    <w:rFonts w:ascii="Open Sans" w:eastAsia="Open Sans" w:hAnsi="Open Sans" w:cs="Open Sans"/>
                    <w:sz w:val="22"/>
                    <w:szCs w:val="22"/>
                  </w:rPr>
                  <w:t xml:space="preserve">Staff and student handbook policies </w:t>
                </w:r>
              </w:p>
              <w:p w14:paraId="476053AE" w14:textId="77777777" w:rsidR="00F45F1E" w:rsidRDefault="007634F2">
                <w:pPr>
                  <w:numPr>
                    <w:ilvl w:val="0"/>
                    <w:numId w:val="41"/>
                  </w:numPr>
                  <w:rPr>
                    <w:rFonts w:ascii="Open Sans" w:eastAsia="Open Sans" w:hAnsi="Open Sans" w:cs="Open Sans"/>
                    <w:sz w:val="22"/>
                    <w:szCs w:val="22"/>
                  </w:rPr>
                </w:pPr>
                <w:r>
                  <w:rPr>
                    <w:rFonts w:ascii="Open Sans" w:eastAsia="Open Sans" w:hAnsi="Open Sans" w:cs="Open Sans"/>
                    <w:sz w:val="22"/>
                    <w:szCs w:val="22"/>
                  </w:rPr>
                  <w:t>Staff salaries and benefits</w:t>
                </w:r>
              </w:p>
              <w:p w14:paraId="557704B0" w14:textId="77777777" w:rsidR="00F45F1E" w:rsidRDefault="007634F2">
                <w:pPr>
                  <w:numPr>
                    <w:ilvl w:val="0"/>
                    <w:numId w:val="41"/>
                  </w:numPr>
                  <w:rPr>
                    <w:rFonts w:ascii="Open Sans" w:eastAsia="Open Sans" w:hAnsi="Open Sans" w:cs="Open Sans"/>
                    <w:sz w:val="22"/>
                    <w:szCs w:val="22"/>
                  </w:rPr>
                </w:pPr>
                <w:r>
                  <w:rPr>
                    <w:rFonts w:ascii="Open Sans" w:eastAsia="Open Sans" w:hAnsi="Open Sans" w:cs="Open Sans"/>
                    <w:sz w:val="22"/>
                    <w:szCs w:val="22"/>
                  </w:rPr>
                  <w:t>Number of full-time and part-time positions and staff</w:t>
                </w:r>
              </w:p>
              <w:p w14:paraId="51FBC2E8" w14:textId="77777777" w:rsidR="00F45F1E" w:rsidRDefault="007634F2">
                <w:pPr>
                  <w:numPr>
                    <w:ilvl w:val="0"/>
                    <w:numId w:val="41"/>
                  </w:numPr>
                  <w:rPr>
                    <w:rFonts w:ascii="Open Sans" w:eastAsia="Open Sans" w:hAnsi="Open Sans" w:cs="Open Sans"/>
                    <w:sz w:val="22"/>
                    <w:szCs w:val="22"/>
                  </w:rPr>
                </w:pPr>
                <w:r>
                  <w:rPr>
                    <w:rFonts w:ascii="Open Sans" w:eastAsia="Open Sans" w:hAnsi="Open Sans" w:cs="Open Sans"/>
                    <w:sz w:val="22"/>
                    <w:szCs w:val="22"/>
                  </w:rPr>
                  <w:t>Staff credentials and experience</w:t>
                </w:r>
              </w:p>
              <w:p w14:paraId="4271187F" w14:textId="77777777" w:rsidR="00F45F1E" w:rsidRDefault="007634F2">
                <w:pPr>
                  <w:numPr>
                    <w:ilvl w:val="0"/>
                    <w:numId w:val="41"/>
                  </w:numPr>
                  <w:rPr>
                    <w:rFonts w:ascii="Open Sans" w:eastAsia="Open Sans" w:hAnsi="Open Sans" w:cs="Open Sans"/>
                    <w:sz w:val="22"/>
                    <w:szCs w:val="22"/>
                  </w:rPr>
                </w:pPr>
                <w:r>
                  <w:rPr>
                    <w:rFonts w:ascii="Open Sans" w:eastAsia="Open Sans" w:hAnsi="Open Sans" w:cs="Open Sans"/>
                    <w:sz w:val="22"/>
                    <w:szCs w:val="22"/>
                  </w:rPr>
                  <w:t>Number/% of staff with relevant K-12 or ABE licensure</w:t>
                </w:r>
              </w:p>
              <w:p w14:paraId="07C58E4A" w14:textId="77777777" w:rsidR="00F45F1E" w:rsidRDefault="007634F2">
                <w:pPr>
                  <w:numPr>
                    <w:ilvl w:val="0"/>
                    <w:numId w:val="41"/>
                  </w:numPr>
                  <w:rPr>
                    <w:rFonts w:ascii="Open Sans" w:eastAsia="Open Sans" w:hAnsi="Open Sans" w:cs="Open Sans"/>
                    <w:sz w:val="22"/>
                    <w:szCs w:val="22"/>
                  </w:rPr>
                </w:pPr>
                <w:r>
                  <w:rPr>
                    <w:rFonts w:ascii="Open Sans" w:eastAsia="Open Sans" w:hAnsi="Open Sans" w:cs="Open Sans"/>
                    <w:sz w:val="22"/>
                    <w:szCs w:val="22"/>
                  </w:rPr>
                  <w:t>Classroom, office, advising, and record-keeping space</w:t>
                </w:r>
              </w:p>
              <w:p w14:paraId="40F071AB" w14:textId="77777777" w:rsidR="00F45F1E" w:rsidRDefault="007634F2">
                <w:pPr>
                  <w:numPr>
                    <w:ilvl w:val="0"/>
                    <w:numId w:val="41"/>
                  </w:numPr>
                  <w:rPr>
                    <w:rFonts w:ascii="Open Sans" w:eastAsia="Open Sans" w:hAnsi="Open Sans" w:cs="Open Sans"/>
                    <w:sz w:val="22"/>
                    <w:szCs w:val="22"/>
                  </w:rPr>
                </w:pPr>
                <w:r>
                  <w:rPr>
                    <w:rFonts w:ascii="Open Sans" w:eastAsia="Open Sans" w:hAnsi="Open Sans" w:cs="Open Sans"/>
                    <w:sz w:val="22"/>
                    <w:szCs w:val="22"/>
                  </w:rPr>
                  <w:t>Staff PD participation and completion records</w:t>
                </w:r>
              </w:p>
              <w:p w14:paraId="63457D38" w14:textId="77777777" w:rsidR="00F45F1E" w:rsidRDefault="007634F2">
                <w:pPr>
                  <w:numPr>
                    <w:ilvl w:val="0"/>
                    <w:numId w:val="41"/>
                  </w:numPr>
                  <w:rPr>
                    <w:rFonts w:ascii="Open Sans" w:eastAsia="Open Sans" w:hAnsi="Open Sans" w:cs="Open Sans"/>
                    <w:sz w:val="22"/>
                    <w:szCs w:val="22"/>
                  </w:rPr>
                </w:pPr>
                <w:r>
                  <w:rPr>
                    <w:rFonts w:ascii="Open Sans" w:eastAsia="Open Sans" w:hAnsi="Open Sans" w:cs="Open Sans"/>
                    <w:sz w:val="22"/>
                    <w:szCs w:val="22"/>
                  </w:rPr>
                  <w:t xml:space="preserve">Continuous improvement data and plans </w:t>
                </w:r>
              </w:p>
            </w:tc>
            <w:tc>
              <w:tcPr>
                <w:tcW w:w="1650" w:type="dxa"/>
              </w:tcPr>
              <w:p w14:paraId="7BE1ADD9"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Qualitative and Quantitative</w:t>
                </w:r>
              </w:p>
            </w:tc>
            <w:tc>
              <w:tcPr>
                <w:tcW w:w="3840" w:type="dxa"/>
              </w:tcPr>
              <w:p w14:paraId="1BD75C3D" w14:textId="77777777" w:rsidR="00F45F1E" w:rsidRDefault="007634F2">
                <w:pPr>
                  <w:numPr>
                    <w:ilvl w:val="0"/>
                    <w:numId w:val="37"/>
                  </w:numPr>
                  <w:rPr>
                    <w:rFonts w:ascii="Open Sans" w:eastAsia="Open Sans" w:hAnsi="Open Sans" w:cs="Open Sans"/>
                    <w:sz w:val="22"/>
                    <w:szCs w:val="22"/>
                  </w:rPr>
                </w:pPr>
                <w:r>
                  <w:rPr>
                    <w:rFonts w:ascii="Open Sans" w:eastAsia="Open Sans" w:hAnsi="Open Sans" w:cs="Open Sans"/>
                    <w:sz w:val="22"/>
                    <w:szCs w:val="22"/>
                  </w:rPr>
                  <w:t>Are the organizational systems in place compliant and effective?</w:t>
                </w:r>
              </w:p>
              <w:p w14:paraId="2FFA541F" w14:textId="77777777" w:rsidR="00F45F1E" w:rsidRDefault="007634F2">
                <w:pPr>
                  <w:numPr>
                    <w:ilvl w:val="0"/>
                    <w:numId w:val="37"/>
                  </w:numPr>
                  <w:rPr>
                    <w:rFonts w:ascii="Open Sans" w:eastAsia="Open Sans" w:hAnsi="Open Sans" w:cs="Open Sans"/>
                    <w:sz w:val="22"/>
                    <w:szCs w:val="22"/>
                  </w:rPr>
                </w:pPr>
                <w:r>
                  <w:rPr>
                    <w:rFonts w:ascii="Open Sans" w:eastAsia="Open Sans" w:hAnsi="Open Sans" w:cs="Open Sans"/>
                    <w:sz w:val="22"/>
                    <w:szCs w:val="22"/>
                  </w:rPr>
                  <w:t>Do we have suitable and appropriate space for classes, private advising, offices, and secure record keeping?</w:t>
                </w:r>
              </w:p>
              <w:p w14:paraId="3179F970" w14:textId="77777777" w:rsidR="00F45F1E" w:rsidRDefault="007634F2">
                <w:pPr>
                  <w:numPr>
                    <w:ilvl w:val="0"/>
                    <w:numId w:val="37"/>
                  </w:numPr>
                  <w:rPr>
                    <w:rFonts w:ascii="Open Sans" w:eastAsia="Open Sans" w:hAnsi="Open Sans" w:cs="Open Sans"/>
                    <w:sz w:val="22"/>
                    <w:szCs w:val="22"/>
                  </w:rPr>
                </w:pPr>
                <w:r>
                  <w:rPr>
                    <w:rFonts w:ascii="Open Sans" w:eastAsia="Open Sans" w:hAnsi="Open Sans" w:cs="Open Sans"/>
                    <w:sz w:val="22"/>
                    <w:szCs w:val="22"/>
                  </w:rPr>
                  <w:t>Do all staff meet minimum requirements?</w:t>
                </w:r>
              </w:p>
              <w:p w14:paraId="2F62FECD" w14:textId="77777777" w:rsidR="00F45F1E" w:rsidRDefault="007634F2">
                <w:pPr>
                  <w:numPr>
                    <w:ilvl w:val="0"/>
                    <w:numId w:val="37"/>
                  </w:numPr>
                  <w:rPr>
                    <w:rFonts w:ascii="Open Sans" w:eastAsia="Open Sans" w:hAnsi="Open Sans" w:cs="Open Sans"/>
                    <w:sz w:val="22"/>
                    <w:szCs w:val="22"/>
                  </w:rPr>
                </w:pPr>
                <w:r>
                  <w:rPr>
                    <w:rFonts w:ascii="Open Sans" w:eastAsia="Open Sans" w:hAnsi="Open Sans" w:cs="Open Sans"/>
                    <w:sz w:val="22"/>
                    <w:szCs w:val="22"/>
                  </w:rPr>
                  <w:t>Does our staff compensation package and other relevant working conditions allow us to attract and retain high quality staff?</w:t>
                </w:r>
              </w:p>
              <w:p w14:paraId="03D5D265" w14:textId="77777777" w:rsidR="00F45F1E" w:rsidRDefault="007634F2">
                <w:pPr>
                  <w:numPr>
                    <w:ilvl w:val="0"/>
                    <w:numId w:val="37"/>
                  </w:numPr>
                  <w:rPr>
                    <w:rFonts w:ascii="Open Sans" w:eastAsia="Open Sans" w:hAnsi="Open Sans" w:cs="Open Sans"/>
                    <w:sz w:val="22"/>
                    <w:szCs w:val="22"/>
                  </w:rPr>
                </w:pPr>
                <w:r>
                  <w:rPr>
                    <w:rFonts w:ascii="Open Sans" w:eastAsia="Open Sans" w:hAnsi="Open Sans" w:cs="Open Sans"/>
                    <w:sz w:val="22"/>
                    <w:szCs w:val="22"/>
                  </w:rPr>
                  <w:t>Is space accessible to all current and potential staff and students?</w:t>
                </w:r>
              </w:p>
              <w:p w14:paraId="3CF530F4" w14:textId="77777777" w:rsidR="00F45F1E" w:rsidRDefault="007634F2">
                <w:pPr>
                  <w:numPr>
                    <w:ilvl w:val="0"/>
                    <w:numId w:val="37"/>
                  </w:numPr>
                  <w:rPr>
                    <w:rFonts w:ascii="Open Sans" w:eastAsia="Open Sans" w:hAnsi="Open Sans" w:cs="Open Sans"/>
                    <w:sz w:val="22"/>
                    <w:szCs w:val="22"/>
                  </w:rPr>
                </w:pPr>
                <w:r>
                  <w:rPr>
                    <w:rFonts w:ascii="Open Sans" w:eastAsia="Open Sans" w:hAnsi="Open Sans" w:cs="Open Sans"/>
                    <w:sz w:val="22"/>
                    <w:szCs w:val="22"/>
                  </w:rPr>
                  <w:t xml:space="preserve">Do our staff attend PD that supports professional growth and program goals? </w:t>
                </w:r>
              </w:p>
              <w:p w14:paraId="2563C653" w14:textId="77777777" w:rsidR="00F45F1E" w:rsidRDefault="007634F2">
                <w:pPr>
                  <w:numPr>
                    <w:ilvl w:val="0"/>
                    <w:numId w:val="37"/>
                  </w:numPr>
                  <w:rPr>
                    <w:rFonts w:ascii="Open Sans" w:eastAsia="Open Sans" w:hAnsi="Open Sans" w:cs="Open Sans"/>
                    <w:sz w:val="22"/>
                    <w:szCs w:val="22"/>
                  </w:rPr>
                </w:pPr>
                <w:r>
                  <w:rPr>
                    <w:rFonts w:ascii="Open Sans" w:eastAsia="Open Sans" w:hAnsi="Open Sans" w:cs="Open Sans"/>
                    <w:sz w:val="22"/>
                    <w:szCs w:val="22"/>
                  </w:rPr>
                  <w:t xml:space="preserve">What is the impact of PD learning on classroom and program effectiveness? </w:t>
                </w:r>
              </w:p>
            </w:tc>
          </w:tr>
        </w:tbl>
      </w:sdtContent>
    </w:sdt>
    <w:p w14:paraId="724FA1DB" w14:textId="77777777" w:rsidR="00F45F1E" w:rsidRDefault="00F45F1E">
      <w:pPr>
        <w:rPr>
          <w:rFonts w:ascii="Open Sans" w:eastAsia="Open Sans" w:hAnsi="Open Sans" w:cs="Open Sans"/>
          <w:sz w:val="22"/>
          <w:szCs w:val="22"/>
        </w:rPr>
      </w:pPr>
    </w:p>
    <w:p w14:paraId="37E01251" w14:textId="77777777" w:rsidR="00B2690A" w:rsidRDefault="00B2690A">
      <w:pPr>
        <w:rPr>
          <w:rFonts w:ascii="Raleway" w:eastAsia="Raleway" w:hAnsi="Raleway" w:cs="Raleway"/>
          <w:sz w:val="22"/>
          <w:szCs w:val="22"/>
        </w:rPr>
      </w:pPr>
      <w:r>
        <w:rPr>
          <w:rFonts w:ascii="Raleway" w:eastAsia="Raleway" w:hAnsi="Raleway" w:cs="Raleway"/>
          <w:sz w:val="22"/>
          <w:szCs w:val="22"/>
        </w:rPr>
        <w:br w:type="page"/>
      </w:r>
    </w:p>
    <w:p w14:paraId="74015175" w14:textId="39CAE5D6" w:rsidR="00F45F1E" w:rsidRDefault="007634F2">
      <w:pPr>
        <w:keepLines/>
        <w:spacing w:after="200" w:line="276" w:lineRule="auto"/>
        <w:ind w:left="-720"/>
        <w:rPr>
          <w:rFonts w:ascii="Open Sans" w:eastAsia="Open Sans" w:hAnsi="Open Sans" w:cs="Open Sans"/>
          <w:sz w:val="22"/>
          <w:szCs w:val="22"/>
        </w:rPr>
      </w:pPr>
      <w:r>
        <w:rPr>
          <w:rFonts w:ascii="Raleway" w:eastAsia="Raleway" w:hAnsi="Raleway" w:cs="Raleway"/>
          <w:sz w:val="22"/>
          <w:szCs w:val="22"/>
        </w:rPr>
        <w:lastRenderedPageBreak/>
        <w:t>Handout 5 | Data Inventory | page 8 of 9</w:t>
      </w:r>
    </w:p>
    <w:sdt>
      <w:sdtPr>
        <w:tag w:val="goog_rdk_11"/>
        <w:id w:val="1874658317"/>
        <w:lock w:val="contentLocked"/>
      </w:sdtPr>
      <w:sdtEndPr/>
      <w:sdtContent>
        <w:tbl>
          <w:tblPr>
            <w:tblStyle w:val="aff6"/>
            <w:tblW w:w="14415"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5"/>
            <w:gridCol w:w="2865"/>
            <w:gridCol w:w="2850"/>
            <w:gridCol w:w="1635"/>
            <w:gridCol w:w="3990"/>
          </w:tblGrid>
          <w:tr w:rsidR="00F45F1E" w14:paraId="6EC60337" w14:textId="77777777">
            <w:trPr>
              <w:trHeight w:val="665"/>
              <w:tblHeader/>
            </w:trPr>
            <w:tc>
              <w:tcPr>
                <w:tcW w:w="3075" w:type="dxa"/>
                <w:shd w:val="clear" w:color="auto" w:fill="6671AF"/>
                <w:vAlign w:val="center"/>
              </w:tcPr>
              <w:p w14:paraId="719EDBEE"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IPQ</w:t>
                </w:r>
              </w:p>
            </w:tc>
            <w:tc>
              <w:tcPr>
                <w:tcW w:w="2865" w:type="dxa"/>
                <w:shd w:val="clear" w:color="auto" w:fill="6671AF"/>
                <w:vAlign w:val="center"/>
              </w:tcPr>
              <w:p w14:paraId="76681EFC"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Types of Data</w:t>
                </w:r>
              </w:p>
            </w:tc>
            <w:tc>
              <w:tcPr>
                <w:tcW w:w="2850" w:type="dxa"/>
                <w:shd w:val="clear" w:color="auto" w:fill="6671AF"/>
                <w:vAlign w:val="center"/>
              </w:tcPr>
              <w:p w14:paraId="1379AE8C"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Data Sources</w:t>
                </w:r>
              </w:p>
            </w:tc>
            <w:tc>
              <w:tcPr>
                <w:tcW w:w="1635" w:type="dxa"/>
                <w:shd w:val="clear" w:color="auto" w:fill="6671AF"/>
              </w:tcPr>
              <w:p w14:paraId="3E29F438"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Qualitative/ Quantitative</w:t>
                </w:r>
              </w:p>
            </w:tc>
            <w:tc>
              <w:tcPr>
                <w:tcW w:w="3990" w:type="dxa"/>
                <w:shd w:val="clear" w:color="auto" w:fill="6671AF"/>
                <w:vAlign w:val="center"/>
              </w:tcPr>
              <w:p w14:paraId="6A8AED7F"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Answers questions about…</w:t>
                </w:r>
              </w:p>
            </w:tc>
          </w:tr>
          <w:tr w:rsidR="00F45F1E" w14:paraId="1A744564" w14:textId="77777777">
            <w:trPr>
              <w:trHeight w:val="665"/>
            </w:trPr>
            <w:tc>
              <w:tcPr>
                <w:tcW w:w="3075" w:type="dxa"/>
              </w:tcPr>
              <w:p w14:paraId="3D764C44"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Indicator 9  Educational Leadership</w:t>
                </w:r>
              </w:p>
              <w:p w14:paraId="7E58AD22"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 xml:space="preserve">Educational leaders guide a continuous improvement planning process that supports high quality practices and a shared vision for student and staff success with the goal of improving student outcomes. </w:t>
                </w:r>
              </w:p>
            </w:tc>
            <w:tc>
              <w:tcPr>
                <w:tcW w:w="2865" w:type="dxa"/>
              </w:tcPr>
              <w:p w14:paraId="2AF6E8CA" w14:textId="77777777" w:rsidR="00F45F1E" w:rsidRDefault="007634F2">
                <w:pPr>
                  <w:numPr>
                    <w:ilvl w:val="0"/>
                    <w:numId w:val="8"/>
                  </w:numPr>
                  <w:shd w:val="clear" w:color="auto" w:fill="FFFFFF"/>
                  <w:rPr>
                    <w:rFonts w:ascii="Open Sans" w:eastAsia="Open Sans" w:hAnsi="Open Sans" w:cs="Open Sans"/>
                    <w:sz w:val="22"/>
                    <w:szCs w:val="22"/>
                  </w:rPr>
                </w:pPr>
                <w:r>
                  <w:rPr>
                    <w:rFonts w:ascii="Open Sans" w:eastAsia="Open Sans" w:hAnsi="Open Sans" w:cs="Open Sans"/>
                    <w:sz w:val="22"/>
                    <w:szCs w:val="22"/>
                  </w:rPr>
                  <w:t>Staff and student perceptions of quality</w:t>
                </w:r>
              </w:p>
              <w:p w14:paraId="5D4D558A" w14:textId="77777777" w:rsidR="00F45F1E" w:rsidRDefault="007634F2">
                <w:pPr>
                  <w:numPr>
                    <w:ilvl w:val="0"/>
                    <w:numId w:val="8"/>
                  </w:numPr>
                  <w:shd w:val="clear" w:color="auto" w:fill="FFFFFF"/>
                  <w:rPr>
                    <w:rFonts w:ascii="Open Sans" w:eastAsia="Open Sans" w:hAnsi="Open Sans" w:cs="Open Sans"/>
                    <w:sz w:val="22"/>
                    <w:szCs w:val="22"/>
                  </w:rPr>
                </w:pPr>
                <w:r>
                  <w:rPr>
                    <w:rFonts w:ascii="Open Sans" w:eastAsia="Open Sans" w:hAnsi="Open Sans" w:cs="Open Sans"/>
                    <w:sz w:val="22"/>
                    <w:szCs w:val="22"/>
                  </w:rPr>
                  <w:t>Values, beliefs, and attitudes</w:t>
                </w:r>
              </w:p>
              <w:p w14:paraId="7AD765E6" w14:textId="77777777" w:rsidR="00F45F1E" w:rsidRDefault="007634F2">
                <w:pPr>
                  <w:numPr>
                    <w:ilvl w:val="0"/>
                    <w:numId w:val="8"/>
                  </w:numPr>
                  <w:shd w:val="clear" w:color="auto" w:fill="FFFFFF"/>
                  <w:rPr>
                    <w:rFonts w:ascii="Open Sans" w:eastAsia="Open Sans" w:hAnsi="Open Sans" w:cs="Open Sans"/>
                    <w:sz w:val="22"/>
                    <w:szCs w:val="22"/>
                  </w:rPr>
                </w:pPr>
                <w:r>
                  <w:rPr>
                    <w:rFonts w:ascii="Open Sans" w:eastAsia="Open Sans" w:hAnsi="Open Sans" w:cs="Open Sans"/>
                    <w:sz w:val="22"/>
                    <w:szCs w:val="22"/>
                  </w:rPr>
                  <w:t>Staff and student feedback</w:t>
                </w:r>
              </w:p>
              <w:p w14:paraId="346D0F6F" w14:textId="77777777" w:rsidR="00F45F1E" w:rsidRDefault="007634F2">
                <w:pPr>
                  <w:numPr>
                    <w:ilvl w:val="0"/>
                    <w:numId w:val="8"/>
                  </w:numPr>
                  <w:shd w:val="clear" w:color="auto" w:fill="FFFFFF"/>
                  <w:rPr>
                    <w:rFonts w:ascii="Open Sans" w:eastAsia="Open Sans" w:hAnsi="Open Sans" w:cs="Open Sans"/>
                    <w:sz w:val="22"/>
                    <w:szCs w:val="22"/>
                  </w:rPr>
                </w:pPr>
                <w:r>
                  <w:rPr>
                    <w:rFonts w:ascii="Open Sans" w:eastAsia="Open Sans" w:hAnsi="Open Sans" w:cs="Open Sans"/>
                    <w:sz w:val="22"/>
                    <w:szCs w:val="22"/>
                  </w:rPr>
                  <w:t>Program Continuous Improvement Plans (CIP), data, and progress reports</w:t>
                </w:r>
              </w:p>
              <w:p w14:paraId="56F5D7EF" w14:textId="77777777" w:rsidR="00F45F1E" w:rsidRDefault="007634F2">
                <w:pPr>
                  <w:numPr>
                    <w:ilvl w:val="0"/>
                    <w:numId w:val="8"/>
                  </w:numPr>
                  <w:shd w:val="clear" w:color="auto" w:fill="FFFFFF"/>
                  <w:rPr>
                    <w:rFonts w:ascii="Open Sans" w:eastAsia="Open Sans" w:hAnsi="Open Sans" w:cs="Open Sans"/>
                    <w:sz w:val="22"/>
                    <w:szCs w:val="22"/>
                  </w:rPr>
                </w:pPr>
                <w:r>
                  <w:rPr>
                    <w:rFonts w:ascii="Open Sans" w:eastAsia="Open Sans" w:hAnsi="Open Sans" w:cs="Open Sans"/>
                    <w:sz w:val="22"/>
                    <w:szCs w:val="22"/>
                  </w:rPr>
                  <w:t>Staff observation protocols, schedules, and tools</w:t>
                </w:r>
              </w:p>
              <w:p w14:paraId="3069D806" w14:textId="77777777" w:rsidR="00F45F1E" w:rsidRDefault="007634F2">
                <w:pPr>
                  <w:numPr>
                    <w:ilvl w:val="0"/>
                    <w:numId w:val="8"/>
                  </w:numPr>
                  <w:shd w:val="clear" w:color="auto" w:fill="FFFFFF"/>
                  <w:rPr>
                    <w:rFonts w:ascii="Open Sans" w:eastAsia="Open Sans" w:hAnsi="Open Sans" w:cs="Open Sans"/>
                    <w:sz w:val="22"/>
                    <w:szCs w:val="22"/>
                  </w:rPr>
                </w:pPr>
                <w:r>
                  <w:rPr>
                    <w:rFonts w:ascii="Open Sans" w:eastAsia="Open Sans" w:hAnsi="Open Sans" w:cs="Open Sans"/>
                    <w:sz w:val="22"/>
                    <w:szCs w:val="22"/>
                  </w:rPr>
                  <w:t>Mission and Vision Statements</w:t>
                </w:r>
              </w:p>
              <w:p w14:paraId="67911CBE" w14:textId="77777777" w:rsidR="00F45F1E" w:rsidRDefault="007634F2">
                <w:pPr>
                  <w:numPr>
                    <w:ilvl w:val="0"/>
                    <w:numId w:val="8"/>
                  </w:numPr>
                  <w:shd w:val="clear" w:color="auto" w:fill="FFFFFF"/>
                  <w:rPr>
                    <w:rFonts w:ascii="Open Sans" w:eastAsia="Open Sans" w:hAnsi="Open Sans" w:cs="Open Sans"/>
                    <w:sz w:val="22"/>
                    <w:szCs w:val="22"/>
                  </w:rPr>
                </w:pPr>
                <w:r>
                  <w:rPr>
                    <w:rFonts w:ascii="Open Sans" w:eastAsia="Open Sans" w:hAnsi="Open Sans" w:cs="Open Sans"/>
                    <w:sz w:val="22"/>
                    <w:szCs w:val="22"/>
                  </w:rPr>
                  <w:t>Support for all staff to engage in high quality professional learning and support for them to implement new learning</w:t>
                </w:r>
              </w:p>
              <w:p w14:paraId="45089890" w14:textId="77777777" w:rsidR="00F45F1E" w:rsidRDefault="007634F2">
                <w:pPr>
                  <w:numPr>
                    <w:ilvl w:val="0"/>
                    <w:numId w:val="8"/>
                  </w:numPr>
                  <w:shd w:val="clear" w:color="auto" w:fill="FFFFFF"/>
                  <w:rPr>
                    <w:rFonts w:ascii="Open Sans" w:eastAsia="Open Sans" w:hAnsi="Open Sans" w:cs="Open Sans"/>
                    <w:sz w:val="22"/>
                    <w:szCs w:val="22"/>
                  </w:rPr>
                </w:pPr>
                <w:r>
                  <w:rPr>
                    <w:rFonts w:ascii="Open Sans" w:eastAsia="Open Sans" w:hAnsi="Open Sans" w:cs="Open Sans"/>
                    <w:sz w:val="22"/>
                    <w:szCs w:val="22"/>
                  </w:rPr>
                  <w:t>Professional learning plans based on data and what students need to know and do</w:t>
                </w:r>
              </w:p>
              <w:p w14:paraId="75D1A998" w14:textId="77777777" w:rsidR="00F45F1E" w:rsidRDefault="007634F2">
                <w:pPr>
                  <w:numPr>
                    <w:ilvl w:val="0"/>
                    <w:numId w:val="8"/>
                  </w:numPr>
                  <w:shd w:val="clear" w:color="auto" w:fill="FFFFFF"/>
                  <w:rPr>
                    <w:rFonts w:ascii="Open Sans" w:eastAsia="Open Sans" w:hAnsi="Open Sans" w:cs="Open Sans"/>
                    <w:sz w:val="22"/>
                    <w:szCs w:val="22"/>
                  </w:rPr>
                </w:pPr>
                <w:r>
                  <w:rPr>
                    <w:rFonts w:ascii="Open Sans" w:eastAsia="Open Sans" w:hAnsi="Open Sans" w:cs="Open Sans"/>
                    <w:sz w:val="22"/>
                    <w:szCs w:val="22"/>
                  </w:rPr>
                  <w:t>Transparent and high expectations for all staff and students</w:t>
                </w:r>
              </w:p>
            </w:tc>
            <w:tc>
              <w:tcPr>
                <w:tcW w:w="2850" w:type="dxa"/>
              </w:tcPr>
              <w:p w14:paraId="076431E5" w14:textId="77777777" w:rsidR="00F45F1E" w:rsidRDefault="007634F2">
                <w:pPr>
                  <w:numPr>
                    <w:ilvl w:val="0"/>
                    <w:numId w:val="20"/>
                  </w:numPr>
                  <w:shd w:val="clear" w:color="auto" w:fill="FFFFFF"/>
                  <w:rPr>
                    <w:rFonts w:ascii="Open Sans" w:eastAsia="Open Sans" w:hAnsi="Open Sans" w:cs="Open Sans"/>
                    <w:sz w:val="22"/>
                    <w:szCs w:val="22"/>
                  </w:rPr>
                </w:pPr>
                <w:r>
                  <w:rPr>
                    <w:rFonts w:ascii="Open Sans" w:eastAsia="Open Sans" w:hAnsi="Open Sans" w:cs="Open Sans"/>
                    <w:sz w:val="22"/>
                    <w:szCs w:val="22"/>
                  </w:rPr>
                  <w:t>Desk reviews</w:t>
                </w:r>
              </w:p>
              <w:p w14:paraId="29DAD378" w14:textId="77777777" w:rsidR="00F45F1E" w:rsidRDefault="007634F2">
                <w:pPr>
                  <w:numPr>
                    <w:ilvl w:val="0"/>
                    <w:numId w:val="20"/>
                  </w:numPr>
                  <w:shd w:val="clear" w:color="auto" w:fill="FFFFFF"/>
                  <w:rPr>
                    <w:rFonts w:ascii="Open Sans" w:eastAsia="Open Sans" w:hAnsi="Open Sans" w:cs="Open Sans"/>
                    <w:sz w:val="22"/>
                    <w:szCs w:val="22"/>
                  </w:rPr>
                </w:pPr>
                <w:r>
                  <w:rPr>
                    <w:rFonts w:ascii="Open Sans" w:eastAsia="Open Sans" w:hAnsi="Open Sans" w:cs="Open Sans"/>
                    <w:sz w:val="22"/>
                    <w:szCs w:val="22"/>
                  </w:rPr>
                  <w:t>Staff observation notes and reflections</w:t>
                </w:r>
              </w:p>
              <w:p w14:paraId="4AEF5BB0" w14:textId="77777777" w:rsidR="00F45F1E" w:rsidRDefault="007634F2">
                <w:pPr>
                  <w:numPr>
                    <w:ilvl w:val="0"/>
                    <w:numId w:val="20"/>
                  </w:numPr>
                  <w:shd w:val="clear" w:color="auto" w:fill="FFFFFF"/>
                  <w:rPr>
                    <w:rFonts w:ascii="Open Sans" w:eastAsia="Open Sans" w:hAnsi="Open Sans" w:cs="Open Sans"/>
                    <w:sz w:val="22"/>
                    <w:szCs w:val="22"/>
                  </w:rPr>
                </w:pPr>
                <w:r>
                  <w:rPr>
                    <w:rFonts w:ascii="Open Sans" w:eastAsia="Open Sans" w:hAnsi="Open Sans" w:cs="Open Sans"/>
                    <w:sz w:val="22"/>
                    <w:szCs w:val="22"/>
                  </w:rPr>
                  <w:t>Surveys</w:t>
                </w:r>
              </w:p>
              <w:p w14:paraId="5B9D5883" w14:textId="77777777" w:rsidR="00F45F1E" w:rsidRDefault="007634F2">
                <w:pPr>
                  <w:numPr>
                    <w:ilvl w:val="0"/>
                    <w:numId w:val="20"/>
                  </w:numPr>
                  <w:shd w:val="clear" w:color="auto" w:fill="FFFFFF"/>
                  <w:rPr>
                    <w:rFonts w:ascii="Open Sans" w:eastAsia="Open Sans" w:hAnsi="Open Sans" w:cs="Open Sans"/>
                    <w:sz w:val="22"/>
                    <w:szCs w:val="22"/>
                  </w:rPr>
                </w:pPr>
                <w:r>
                  <w:rPr>
                    <w:rFonts w:ascii="Open Sans" w:eastAsia="Open Sans" w:hAnsi="Open Sans" w:cs="Open Sans"/>
                    <w:sz w:val="22"/>
                    <w:szCs w:val="22"/>
                  </w:rPr>
                  <w:t>Focus groups</w:t>
                </w:r>
              </w:p>
              <w:p w14:paraId="3E5970CF" w14:textId="77777777" w:rsidR="00F45F1E" w:rsidRDefault="007634F2">
                <w:pPr>
                  <w:numPr>
                    <w:ilvl w:val="0"/>
                    <w:numId w:val="20"/>
                  </w:numPr>
                  <w:shd w:val="clear" w:color="auto" w:fill="FFFFFF"/>
                  <w:rPr>
                    <w:rFonts w:ascii="Open Sans" w:eastAsia="Open Sans" w:hAnsi="Open Sans" w:cs="Open Sans"/>
                    <w:sz w:val="22"/>
                    <w:szCs w:val="22"/>
                  </w:rPr>
                </w:pPr>
                <w:r>
                  <w:rPr>
                    <w:rFonts w:ascii="Open Sans" w:eastAsia="Open Sans" w:hAnsi="Open Sans" w:cs="Open Sans"/>
                    <w:sz w:val="22"/>
                    <w:szCs w:val="22"/>
                  </w:rPr>
                  <w:t>Program handbooks</w:t>
                </w:r>
              </w:p>
              <w:p w14:paraId="0849792A" w14:textId="77777777" w:rsidR="00F45F1E" w:rsidRDefault="007634F2">
                <w:pPr>
                  <w:numPr>
                    <w:ilvl w:val="0"/>
                    <w:numId w:val="20"/>
                  </w:numPr>
                  <w:shd w:val="clear" w:color="auto" w:fill="FFFFFF"/>
                  <w:rPr>
                    <w:rFonts w:ascii="Open Sans" w:eastAsia="Open Sans" w:hAnsi="Open Sans" w:cs="Open Sans"/>
                    <w:sz w:val="22"/>
                    <w:szCs w:val="22"/>
                  </w:rPr>
                </w:pPr>
                <w:r>
                  <w:rPr>
                    <w:rFonts w:ascii="Open Sans" w:eastAsia="Open Sans" w:hAnsi="Open Sans" w:cs="Open Sans"/>
                    <w:sz w:val="22"/>
                    <w:szCs w:val="22"/>
                  </w:rPr>
                  <w:t>Student Leadership structure and process</w:t>
                </w:r>
              </w:p>
              <w:p w14:paraId="05B9EA12" w14:textId="77777777" w:rsidR="00F45F1E" w:rsidRDefault="007634F2">
                <w:pPr>
                  <w:numPr>
                    <w:ilvl w:val="0"/>
                    <w:numId w:val="20"/>
                  </w:numPr>
                  <w:shd w:val="clear" w:color="auto" w:fill="FFFFFF"/>
                  <w:rPr>
                    <w:rFonts w:ascii="Open Sans" w:eastAsia="Open Sans" w:hAnsi="Open Sans" w:cs="Open Sans"/>
                    <w:sz w:val="22"/>
                    <w:szCs w:val="22"/>
                  </w:rPr>
                </w:pPr>
                <w:r>
                  <w:rPr>
                    <w:rFonts w:ascii="Open Sans" w:eastAsia="Open Sans" w:hAnsi="Open Sans" w:cs="Open Sans"/>
                    <w:sz w:val="22"/>
                    <w:szCs w:val="22"/>
                  </w:rPr>
                  <w:t>PQR reports</w:t>
                </w:r>
              </w:p>
              <w:p w14:paraId="485575A7" w14:textId="77777777" w:rsidR="00F45F1E" w:rsidRDefault="007634F2">
                <w:pPr>
                  <w:numPr>
                    <w:ilvl w:val="0"/>
                    <w:numId w:val="20"/>
                  </w:numPr>
                  <w:shd w:val="clear" w:color="auto" w:fill="FFFFFF"/>
                  <w:rPr>
                    <w:rFonts w:ascii="Open Sans" w:eastAsia="Open Sans" w:hAnsi="Open Sans" w:cs="Open Sans"/>
                    <w:sz w:val="22"/>
                    <w:szCs w:val="22"/>
                  </w:rPr>
                </w:pPr>
                <w:r>
                  <w:rPr>
                    <w:rFonts w:ascii="Open Sans" w:eastAsia="Open Sans" w:hAnsi="Open Sans" w:cs="Open Sans"/>
                    <w:sz w:val="22"/>
                    <w:szCs w:val="22"/>
                  </w:rPr>
                  <w:t xml:space="preserve">Site visit summaries </w:t>
                </w:r>
              </w:p>
              <w:p w14:paraId="118F5B97" w14:textId="77777777" w:rsidR="00F45F1E" w:rsidRDefault="007634F2">
                <w:pPr>
                  <w:numPr>
                    <w:ilvl w:val="0"/>
                    <w:numId w:val="20"/>
                  </w:numPr>
                  <w:shd w:val="clear" w:color="auto" w:fill="FFFFFF"/>
                  <w:rPr>
                    <w:rFonts w:ascii="Open Sans" w:eastAsia="Open Sans" w:hAnsi="Open Sans" w:cs="Open Sans"/>
                    <w:sz w:val="22"/>
                    <w:szCs w:val="22"/>
                  </w:rPr>
                </w:pPr>
                <w:r>
                  <w:rPr>
                    <w:rFonts w:ascii="Open Sans" w:eastAsia="Open Sans" w:hAnsi="Open Sans" w:cs="Open Sans"/>
                    <w:sz w:val="22"/>
                    <w:szCs w:val="22"/>
                  </w:rPr>
                  <w:t>Data-driven program continuous improvement plans developed through an inclusive process that engages all stakeholders and holds everyone accountable for the programs’ effectiveness</w:t>
                </w:r>
              </w:p>
              <w:p w14:paraId="43B9741E" w14:textId="77777777" w:rsidR="00F45F1E" w:rsidRDefault="007634F2">
                <w:pPr>
                  <w:numPr>
                    <w:ilvl w:val="0"/>
                    <w:numId w:val="20"/>
                  </w:numPr>
                  <w:shd w:val="clear" w:color="auto" w:fill="FFFFFF"/>
                  <w:rPr>
                    <w:rFonts w:ascii="Open Sans" w:eastAsia="Open Sans" w:hAnsi="Open Sans" w:cs="Open Sans"/>
                    <w:sz w:val="22"/>
                    <w:szCs w:val="22"/>
                  </w:rPr>
                </w:pPr>
                <w:r>
                  <w:rPr>
                    <w:rFonts w:ascii="Open Sans" w:eastAsia="Open Sans" w:hAnsi="Open Sans" w:cs="Open Sans"/>
                    <w:sz w:val="22"/>
                    <w:szCs w:val="22"/>
                  </w:rPr>
                  <w:t>Plan for creating a an inclusive program culture that is welcoming of diverse staff and students</w:t>
                </w:r>
              </w:p>
              <w:p w14:paraId="3CA86895" w14:textId="77777777" w:rsidR="00F45F1E" w:rsidRDefault="007634F2">
                <w:pPr>
                  <w:numPr>
                    <w:ilvl w:val="0"/>
                    <w:numId w:val="20"/>
                  </w:numPr>
                  <w:shd w:val="clear" w:color="auto" w:fill="FFFFFF"/>
                  <w:rPr>
                    <w:rFonts w:ascii="Open Sans" w:eastAsia="Open Sans" w:hAnsi="Open Sans" w:cs="Open Sans"/>
                    <w:sz w:val="22"/>
                    <w:szCs w:val="22"/>
                  </w:rPr>
                </w:pPr>
                <w:r>
                  <w:rPr>
                    <w:rFonts w:ascii="Open Sans" w:eastAsia="Open Sans" w:hAnsi="Open Sans" w:cs="Open Sans"/>
                    <w:sz w:val="22"/>
                    <w:szCs w:val="22"/>
                  </w:rPr>
                  <w:t>PD budget and plans</w:t>
                </w:r>
              </w:p>
            </w:tc>
            <w:tc>
              <w:tcPr>
                <w:tcW w:w="1635" w:type="dxa"/>
              </w:tcPr>
              <w:p w14:paraId="23C0F31F"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Qualitative</w:t>
                </w:r>
              </w:p>
              <w:p w14:paraId="3C3BC1AE"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and quantitative</w:t>
                </w:r>
              </w:p>
            </w:tc>
            <w:tc>
              <w:tcPr>
                <w:tcW w:w="3990" w:type="dxa"/>
              </w:tcPr>
              <w:p w14:paraId="5B820CBF" w14:textId="77777777" w:rsidR="00F45F1E" w:rsidRDefault="007634F2">
                <w:pPr>
                  <w:numPr>
                    <w:ilvl w:val="0"/>
                    <w:numId w:val="5"/>
                  </w:numPr>
                  <w:shd w:val="clear" w:color="auto" w:fill="FFFFFF"/>
                  <w:rPr>
                    <w:rFonts w:ascii="Open Sans" w:eastAsia="Open Sans" w:hAnsi="Open Sans" w:cs="Open Sans"/>
                    <w:sz w:val="22"/>
                    <w:szCs w:val="22"/>
                  </w:rPr>
                </w:pPr>
                <w:r>
                  <w:rPr>
                    <w:rFonts w:ascii="Open Sans" w:eastAsia="Open Sans" w:hAnsi="Open Sans" w:cs="Open Sans"/>
                    <w:sz w:val="22"/>
                    <w:szCs w:val="22"/>
                  </w:rPr>
                  <w:t>Do we have a quality program? How do we know?</w:t>
                </w:r>
              </w:p>
              <w:p w14:paraId="272FE1BE" w14:textId="77777777" w:rsidR="00F45F1E" w:rsidRDefault="007634F2">
                <w:pPr>
                  <w:numPr>
                    <w:ilvl w:val="0"/>
                    <w:numId w:val="5"/>
                  </w:numPr>
                  <w:shd w:val="clear" w:color="auto" w:fill="FFFFFF"/>
                  <w:rPr>
                    <w:rFonts w:ascii="Open Sans" w:eastAsia="Open Sans" w:hAnsi="Open Sans" w:cs="Open Sans"/>
                    <w:sz w:val="22"/>
                    <w:szCs w:val="22"/>
                  </w:rPr>
                </w:pPr>
                <w:r>
                  <w:rPr>
                    <w:rFonts w:ascii="Open Sans" w:eastAsia="Open Sans" w:hAnsi="Open Sans" w:cs="Open Sans"/>
                    <w:sz w:val="22"/>
                    <w:szCs w:val="22"/>
                  </w:rPr>
                  <w:t>Are our mission, vision, and values transparent and understood by all?</w:t>
                </w:r>
              </w:p>
              <w:p w14:paraId="72F3EE24" w14:textId="77777777" w:rsidR="00F45F1E" w:rsidRDefault="007634F2">
                <w:pPr>
                  <w:numPr>
                    <w:ilvl w:val="0"/>
                    <w:numId w:val="5"/>
                  </w:numPr>
                  <w:shd w:val="clear" w:color="auto" w:fill="FFFFFF"/>
                  <w:rPr>
                    <w:rFonts w:ascii="Open Sans" w:eastAsia="Open Sans" w:hAnsi="Open Sans" w:cs="Open Sans"/>
                    <w:sz w:val="22"/>
                    <w:szCs w:val="22"/>
                  </w:rPr>
                </w:pPr>
                <w:r>
                  <w:rPr>
                    <w:rFonts w:ascii="Open Sans" w:eastAsia="Open Sans" w:hAnsi="Open Sans" w:cs="Open Sans"/>
                    <w:sz w:val="22"/>
                    <w:szCs w:val="22"/>
                  </w:rPr>
                  <w:t>Do we practice what we say we value? What evidence is there that we do or we don’t?</w:t>
                </w:r>
              </w:p>
              <w:p w14:paraId="1303DD28" w14:textId="77777777" w:rsidR="00F45F1E" w:rsidRDefault="007634F2">
                <w:pPr>
                  <w:numPr>
                    <w:ilvl w:val="0"/>
                    <w:numId w:val="5"/>
                  </w:numPr>
                  <w:shd w:val="clear" w:color="auto" w:fill="FFFFFF"/>
                  <w:rPr>
                    <w:rFonts w:ascii="Open Sans" w:eastAsia="Open Sans" w:hAnsi="Open Sans" w:cs="Open Sans"/>
                    <w:sz w:val="22"/>
                    <w:szCs w:val="22"/>
                  </w:rPr>
                </w:pPr>
                <w:r>
                  <w:rPr>
                    <w:rFonts w:ascii="Open Sans" w:eastAsia="Open Sans" w:hAnsi="Open Sans" w:cs="Open Sans"/>
                    <w:sz w:val="22"/>
                    <w:szCs w:val="22"/>
                  </w:rPr>
                  <w:t>Do we improve every year?</w:t>
                </w:r>
              </w:p>
              <w:p w14:paraId="16480799" w14:textId="77777777" w:rsidR="00F45F1E" w:rsidRDefault="007634F2">
                <w:pPr>
                  <w:numPr>
                    <w:ilvl w:val="0"/>
                    <w:numId w:val="5"/>
                  </w:numPr>
                  <w:shd w:val="clear" w:color="auto" w:fill="FFFFFF"/>
                  <w:rPr>
                    <w:rFonts w:ascii="Open Sans" w:eastAsia="Open Sans" w:hAnsi="Open Sans" w:cs="Open Sans"/>
                    <w:sz w:val="22"/>
                    <w:szCs w:val="22"/>
                  </w:rPr>
                </w:pPr>
                <w:r>
                  <w:rPr>
                    <w:rFonts w:ascii="Open Sans" w:eastAsia="Open Sans" w:hAnsi="Open Sans" w:cs="Open Sans"/>
                    <w:sz w:val="22"/>
                    <w:szCs w:val="22"/>
                  </w:rPr>
                  <w:t xml:space="preserve">Do we have high expectations of all staff, students, and partners? </w:t>
                </w:r>
              </w:p>
              <w:p w14:paraId="645837AB" w14:textId="77777777" w:rsidR="00F45F1E" w:rsidRDefault="007634F2">
                <w:pPr>
                  <w:numPr>
                    <w:ilvl w:val="0"/>
                    <w:numId w:val="5"/>
                  </w:numPr>
                  <w:shd w:val="clear" w:color="auto" w:fill="FFFFFF"/>
                  <w:rPr>
                    <w:rFonts w:ascii="Open Sans" w:eastAsia="Open Sans" w:hAnsi="Open Sans" w:cs="Open Sans"/>
                    <w:sz w:val="22"/>
                    <w:szCs w:val="22"/>
                  </w:rPr>
                </w:pPr>
                <w:r>
                  <w:rPr>
                    <w:rFonts w:ascii="Open Sans" w:eastAsia="Open Sans" w:hAnsi="Open Sans" w:cs="Open Sans"/>
                    <w:sz w:val="22"/>
                    <w:szCs w:val="22"/>
                  </w:rPr>
                  <w:t xml:space="preserve">Do we believe that every student can succeed? </w:t>
                </w:r>
              </w:p>
              <w:p w14:paraId="275C9914" w14:textId="77777777" w:rsidR="00F45F1E" w:rsidRDefault="007634F2">
                <w:pPr>
                  <w:numPr>
                    <w:ilvl w:val="0"/>
                    <w:numId w:val="5"/>
                  </w:numPr>
                  <w:shd w:val="clear" w:color="auto" w:fill="FFFFFF"/>
                  <w:rPr>
                    <w:rFonts w:ascii="Open Sans" w:eastAsia="Open Sans" w:hAnsi="Open Sans" w:cs="Open Sans"/>
                    <w:sz w:val="22"/>
                    <w:szCs w:val="22"/>
                  </w:rPr>
                </w:pPr>
                <w:r>
                  <w:rPr>
                    <w:rFonts w:ascii="Open Sans" w:eastAsia="Open Sans" w:hAnsi="Open Sans" w:cs="Open Sans"/>
                    <w:sz w:val="22"/>
                    <w:szCs w:val="22"/>
                  </w:rPr>
                  <w:t>Is program and instructional practice regularly informed by student data?</w:t>
                </w:r>
              </w:p>
              <w:p w14:paraId="266954B5" w14:textId="77777777" w:rsidR="00F45F1E" w:rsidRDefault="007634F2">
                <w:pPr>
                  <w:numPr>
                    <w:ilvl w:val="0"/>
                    <w:numId w:val="5"/>
                  </w:numPr>
                  <w:shd w:val="clear" w:color="auto" w:fill="FFFFFF"/>
                  <w:rPr>
                    <w:rFonts w:ascii="Open Sans" w:eastAsia="Open Sans" w:hAnsi="Open Sans" w:cs="Open Sans"/>
                    <w:sz w:val="22"/>
                    <w:szCs w:val="22"/>
                  </w:rPr>
                </w:pPr>
                <w:r>
                  <w:rPr>
                    <w:rFonts w:ascii="Open Sans" w:eastAsia="Open Sans" w:hAnsi="Open Sans" w:cs="Open Sans"/>
                    <w:sz w:val="22"/>
                    <w:szCs w:val="22"/>
                  </w:rPr>
                  <w:t>Do all staff, students, and other key stakeholders have opportunities to contribute in meaningful ways to the success of the program?</w:t>
                </w:r>
              </w:p>
              <w:p w14:paraId="31E35F53" w14:textId="77777777" w:rsidR="00F45F1E" w:rsidRDefault="007634F2">
                <w:pPr>
                  <w:numPr>
                    <w:ilvl w:val="0"/>
                    <w:numId w:val="5"/>
                  </w:numPr>
                  <w:shd w:val="clear" w:color="auto" w:fill="FFFFFF"/>
                  <w:rPr>
                    <w:rFonts w:ascii="Open Sans" w:eastAsia="Open Sans" w:hAnsi="Open Sans" w:cs="Open Sans"/>
                    <w:sz w:val="22"/>
                    <w:szCs w:val="22"/>
                  </w:rPr>
                </w:pPr>
                <w:r>
                  <w:rPr>
                    <w:rFonts w:ascii="Open Sans" w:eastAsia="Open Sans" w:hAnsi="Open Sans" w:cs="Open Sans"/>
                    <w:sz w:val="22"/>
                    <w:szCs w:val="22"/>
                  </w:rPr>
                  <w:t>Do all staff, students, and other key stakeholders understand their role in being accountable for the success of the program?</w:t>
                </w:r>
              </w:p>
              <w:p w14:paraId="7ACCB623" w14:textId="77777777" w:rsidR="00F45F1E" w:rsidRDefault="007634F2">
                <w:pPr>
                  <w:numPr>
                    <w:ilvl w:val="0"/>
                    <w:numId w:val="5"/>
                  </w:numPr>
                  <w:shd w:val="clear" w:color="auto" w:fill="FFFFFF"/>
                  <w:rPr>
                    <w:rFonts w:ascii="Open Sans" w:eastAsia="Open Sans" w:hAnsi="Open Sans" w:cs="Open Sans"/>
                    <w:sz w:val="22"/>
                    <w:szCs w:val="22"/>
                  </w:rPr>
                </w:pPr>
                <w:r>
                  <w:rPr>
                    <w:rFonts w:ascii="Open Sans" w:eastAsia="Open Sans" w:hAnsi="Open Sans" w:cs="Open Sans"/>
                    <w:sz w:val="22"/>
                    <w:szCs w:val="22"/>
                  </w:rPr>
                  <w:t>How do we use data to the benefit of staff, students, and the program?</w:t>
                </w:r>
              </w:p>
            </w:tc>
          </w:tr>
        </w:tbl>
      </w:sdtContent>
    </w:sdt>
    <w:p w14:paraId="626153D7" w14:textId="77777777" w:rsidR="00B2690A" w:rsidRDefault="00B2690A">
      <w:pPr>
        <w:keepLines/>
        <w:spacing w:after="200" w:line="276" w:lineRule="auto"/>
        <w:ind w:left="-720"/>
        <w:rPr>
          <w:rFonts w:ascii="Raleway" w:eastAsia="Raleway" w:hAnsi="Raleway" w:cs="Raleway"/>
          <w:sz w:val="22"/>
          <w:szCs w:val="22"/>
        </w:rPr>
      </w:pPr>
    </w:p>
    <w:p w14:paraId="32D855CB" w14:textId="77777777" w:rsidR="00B2690A" w:rsidRDefault="00B2690A">
      <w:pPr>
        <w:rPr>
          <w:rFonts w:ascii="Raleway" w:eastAsia="Raleway" w:hAnsi="Raleway" w:cs="Raleway"/>
          <w:sz w:val="22"/>
          <w:szCs w:val="22"/>
        </w:rPr>
      </w:pPr>
      <w:r>
        <w:rPr>
          <w:rFonts w:ascii="Raleway" w:eastAsia="Raleway" w:hAnsi="Raleway" w:cs="Raleway"/>
          <w:sz w:val="22"/>
          <w:szCs w:val="22"/>
        </w:rPr>
        <w:br w:type="page"/>
      </w:r>
    </w:p>
    <w:p w14:paraId="7996DDB9" w14:textId="4ADA46BB" w:rsidR="00F45F1E" w:rsidRDefault="007634F2">
      <w:pPr>
        <w:keepLines/>
        <w:spacing w:after="200" w:line="276" w:lineRule="auto"/>
        <w:ind w:left="-720"/>
        <w:rPr>
          <w:rFonts w:ascii="Open Sans" w:eastAsia="Open Sans" w:hAnsi="Open Sans" w:cs="Open Sans"/>
          <w:sz w:val="22"/>
          <w:szCs w:val="22"/>
        </w:rPr>
      </w:pPr>
      <w:r>
        <w:rPr>
          <w:rFonts w:ascii="Raleway" w:eastAsia="Raleway" w:hAnsi="Raleway" w:cs="Raleway"/>
          <w:sz w:val="22"/>
          <w:szCs w:val="22"/>
        </w:rPr>
        <w:lastRenderedPageBreak/>
        <w:t>Handout 5 | Data Inventory | page 9 of 9</w:t>
      </w:r>
    </w:p>
    <w:sdt>
      <w:sdtPr>
        <w:tag w:val="goog_rdk_12"/>
        <w:id w:val="-1016770707"/>
        <w:lock w:val="contentLocked"/>
      </w:sdtPr>
      <w:sdtEndPr/>
      <w:sdtContent>
        <w:tbl>
          <w:tblPr>
            <w:tblStyle w:val="aff7"/>
            <w:tblW w:w="14415"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5"/>
            <w:gridCol w:w="2865"/>
            <w:gridCol w:w="2850"/>
            <w:gridCol w:w="1635"/>
            <w:gridCol w:w="3990"/>
          </w:tblGrid>
          <w:tr w:rsidR="00F45F1E" w14:paraId="7082F7FB" w14:textId="77777777">
            <w:trPr>
              <w:trHeight w:val="665"/>
            </w:trPr>
            <w:tc>
              <w:tcPr>
                <w:tcW w:w="3075" w:type="dxa"/>
                <w:shd w:val="clear" w:color="auto" w:fill="6671AF"/>
                <w:vAlign w:val="center"/>
              </w:tcPr>
              <w:p w14:paraId="2BC4FE97"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IPQ</w:t>
                </w:r>
              </w:p>
            </w:tc>
            <w:tc>
              <w:tcPr>
                <w:tcW w:w="2865" w:type="dxa"/>
                <w:shd w:val="clear" w:color="auto" w:fill="6671AF"/>
                <w:vAlign w:val="center"/>
              </w:tcPr>
              <w:p w14:paraId="3F67AE6A"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Types of Data</w:t>
                </w:r>
              </w:p>
            </w:tc>
            <w:tc>
              <w:tcPr>
                <w:tcW w:w="2850" w:type="dxa"/>
                <w:shd w:val="clear" w:color="auto" w:fill="6671AF"/>
                <w:vAlign w:val="center"/>
              </w:tcPr>
              <w:p w14:paraId="079ADDE5"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Data Sources</w:t>
                </w:r>
              </w:p>
            </w:tc>
            <w:tc>
              <w:tcPr>
                <w:tcW w:w="1635" w:type="dxa"/>
                <w:shd w:val="clear" w:color="auto" w:fill="6671AF"/>
              </w:tcPr>
              <w:p w14:paraId="5B3F554F"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Qualitative/ Quantitative</w:t>
                </w:r>
              </w:p>
            </w:tc>
            <w:tc>
              <w:tcPr>
                <w:tcW w:w="3990" w:type="dxa"/>
                <w:shd w:val="clear" w:color="auto" w:fill="6671AF"/>
                <w:vAlign w:val="center"/>
              </w:tcPr>
              <w:p w14:paraId="27B89D9A" w14:textId="77777777" w:rsidR="00F45F1E" w:rsidRDefault="007634F2">
                <w:pPr>
                  <w:rPr>
                    <w:rFonts w:ascii="Open Sans" w:eastAsia="Open Sans" w:hAnsi="Open Sans" w:cs="Open Sans"/>
                    <w:color w:val="FFFFFF"/>
                    <w:sz w:val="22"/>
                    <w:szCs w:val="22"/>
                  </w:rPr>
                </w:pPr>
                <w:r>
                  <w:rPr>
                    <w:rFonts w:ascii="Open Sans" w:eastAsia="Open Sans" w:hAnsi="Open Sans" w:cs="Open Sans"/>
                    <w:b/>
                    <w:color w:val="FFFFFF"/>
                    <w:sz w:val="22"/>
                    <w:szCs w:val="22"/>
                  </w:rPr>
                  <w:t>Answers questions about…</w:t>
                </w:r>
              </w:p>
            </w:tc>
          </w:tr>
          <w:tr w:rsidR="00F45F1E" w14:paraId="38C8FC18" w14:textId="77777777">
            <w:trPr>
              <w:trHeight w:val="665"/>
            </w:trPr>
            <w:tc>
              <w:tcPr>
                <w:tcW w:w="3075" w:type="dxa"/>
              </w:tcPr>
              <w:p w14:paraId="6B704C9F"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 xml:space="preserve">Indicator 10  </w:t>
                </w:r>
              </w:p>
              <w:p w14:paraId="4E385417"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Fiscal and Data Accountability</w:t>
                </w:r>
              </w:p>
              <w:p w14:paraId="61FED896"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The organization maintains a stable financial condition operating in a financially sound and publicly accountable manner. The program has a system for collecting and reporting data that ensures its integrity.</w:t>
                </w:r>
              </w:p>
            </w:tc>
            <w:tc>
              <w:tcPr>
                <w:tcW w:w="2865" w:type="dxa"/>
              </w:tcPr>
              <w:p w14:paraId="08C7D15B" w14:textId="77777777" w:rsidR="00F45F1E" w:rsidRDefault="007634F2">
                <w:pPr>
                  <w:numPr>
                    <w:ilvl w:val="0"/>
                    <w:numId w:val="25"/>
                  </w:numPr>
                  <w:rPr>
                    <w:rFonts w:ascii="Open Sans" w:eastAsia="Open Sans" w:hAnsi="Open Sans" w:cs="Open Sans"/>
                    <w:sz w:val="22"/>
                    <w:szCs w:val="22"/>
                  </w:rPr>
                </w:pPr>
                <w:r>
                  <w:rPr>
                    <w:rFonts w:ascii="Open Sans" w:eastAsia="Open Sans" w:hAnsi="Open Sans" w:cs="Open Sans"/>
                    <w:sz w:val="22"/>
                    <w:szCs w:val="22"/>
                  </w:rPr>
                  <w:t>Organizational and program fiscal procedures and oversight policies</w:t>
                </w:r>
              </w:p>
              <w:p w14:paraId="74B741E2" w14:textId="77777777" w:rsidR="00F45F1E" w:rsidRDefault="007634F2">
                <w:pPr>
                  <w:numPr>
                    <w:ilvl w:val="0"/>
                    <w:numId w:val="25"/>
                  </w:numPr>
                  <w:rPr>
                    <w:rFonts w:ascii="Open Sans" w:eastAsia="Open Sans" w:hAnsi="Open Sans" w:cs="Open Sans"/>
                    <w:sz w:val="22"/>
                    <w:szCs w:val="22"/>
                  </w:rPr>
                </w:pPr>
                <w:r>
                  <w:rPr>
                    <w:rFonts w:ascii="Open Sans" w:eastAsia="Open Sans" w:hAnsi="Open Sans" w:cs="Open Sans"/>
                    <w:sz w:val="22"/>
                    <w:szCs w:val="22"/>
                  </w:rPr>
                  <w:t>Budget balances and line item expenditures (grant funding, match, donors, other)</w:t>
                </w:r>
              </w:p>
              <w:p w14:paraId="3567734A" w14:textId="77777777" w:rsidR="00F45F1E" w:rsidRDefault="007634F2">
                <w:pPr>
                  <w:numPr>
                    <w:ilvl w:val="0"/>
                    <w:numId w:val="25"/>
                  </w:numPr>
                  <w:rPr>
                    <w:rFonts w:ascii="Open Sans" w:eastAsia="Open Sans" w:hAnsi="Open Sans" w:cs="Open Sans"/>
                    <w:sz w:val="22"/>
                    <w:szCs w:val="22"/>
                  </w:rPr>
                </w:pPr>
                <w:r>
                  <w:rPr>
                    <w:rFonts w:ascii="Open Sans" w:eastAsia="Open Sans" w:hAnsi="Open Sans" w:cs="Open Sans"/>
                    <w:sz w:val="22"/>
                    <w:szCs w:val="22"/>
                  </w:rPr>
                  <w:t>Process for approving payroll, expenditures</w:t>
                </w:r>
              </w:p>
              <w:p w14:paraId="5CBE9ED8" w14:textId="77777777" w:rsidR="00F45F1E" w:rsidRDefault="007634F2">
                <w:pPr>
                  <w:numPr>
                    <w:ilvl w:val="0"/>
                    <w:numId w:val="25"/>
                  </w:numPr>
                  <w:rPr>
                    <w:rFonts w:ascii="Open Sans" w:eastAsia="Open Sans" w:hAnsi="Open Sans" w:cs="Open Sans"/>
                    <w:sz w:val="22"/>
                    <w:szCs w:val="22"/>
                  </w:rPr>
                </w:pPr>
                <w:r>
                  <w:rPr>
                    <w:rFonts w:ascii="Open Sans" w:eastAsia="Open Sans" w:hAnsi="Open Sans" w:cs="Open Sans"/>
                    <w:sz w:val="22"/>
                    <w:szCs w:val="22"/>
                  </w:rPr>
                  <w:t>Process for capturing and entering data into LACES</w:t>
                </w:r>
              </w:p>
            </w:tc>
            <w:tc>
              <w:tcPr>
                <w:tcW w:w="2850" w:type="dxa"/>
              </w:tcPr>
              <w:p w14:paraId="17E0B0D1" w14:textId="77777777" w:rsidR="00F45F1E" w:rsidRDefault="007634F2">
                <w:pPr>
                  <w:numPr>
                    <w:ilvl w:val="0"/>
                    <w:numId w:val="24"/>
                  </w:numPr>
                  <w:shd w:val="clear" w:color="auto" w:fill="FFFFFF"/>
                  <w:rPr>
                    <w:rFonts w:ascii="Open Sans" w:eastAsia="Open Sans" w:hAnsi="Open Sans" w:cs="Open Sans"/>
                    <w:color w:val="333333"/>
                    <w:sz w:val="22"/>
                    <w:szCs w:val="22"/>
                  </w:rPr>
                </w:pPr>
                <w:bookmarkStart w:id="29" w:name="_heading=h.30j0zll" w:colFirst="0" w:colLast="0"/>
                <w:bookmarkEnd w:id="29"/>
                <w:r>
                  <w:rPr>
                    <w:rFonts w:ascii="Open Sans" w:eastAsia="Open Sans" w:hAnsi="Open Sans" w:cs="Open Sans"/>
                    <w:color w:val="333333"/>
                    <w:sz w:val="22"/>
                    <w:szCs w:val="22"/>
                  </w:rPr>
                  <w:t>Desk Reviews: Year-to-date total funding vs. expended funds</w:t>
                </w:r>
              </w:p>
              <w:p w14:paraId="21EC0E6E" w14:textId="77777777" w:rsidR="00F45F1E" w:rsidRDefault="007634F2">
                <w:pPr>
                  <w:numPr>
                    <w:ilvl w:val="0"/>
                    <w:numId w:val="24"/>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GEM$: Monthly drawdown amounts</w:t>
                </w:r>
              </w:p>
              <w:p w14:paraId="77F256E4" w14:textId="77777777" w:rsidR="00F45F1E" w:rsidRDefault="007634F2">
                <w:pPr>
                  <w:numPr>
                    <w:ilvl w:val="0"/>
                    <w:numId w:val="24"/>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Internal budget records, including match</w:t>
                </w:r>
              </w:p>
              <w:p w14:paraId="26FC6D3A" w14:textId="77777777" w:rsidR="00F45F1E" w:rsidRDefault="007634F2">
                <w:pPr>
                  <w:numPr>
                    <w:ilvl w:val="0"/>
                    <w:numId w:val="24"/>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Time sheets/staff time records</w:t>
                </w:r>
              </w:p>
              <w:p w14:paraId="3CF72269" w14:textId="77777777" w:rsidR="00F45F1E" w:rsidRDefault="007634F2">
                <w:pPr>
                  <w:numPr>
                    <w:ilvl w:val="0"/>
                    <w:numId w:val="24"/>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Org chart with oversight structure</w:t>
                </w:r>
              </w:p>
              <w:p w14:paraId="6FEFF5E6" w14:textId="77777777" w:rsidR="00F45F1E" w:rsidRDefault="007634F2">
                <w:pPr>
                  <w:numPr>
                    <w:ilvl w:val="0"/>
                    <w:numId w:val="24"/>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Annual audit and tax returns</w:t>
                </w:r>
              </w:p>
              <w:p w14:paraId="63B97E00" w14:textId="77777777" w:rsidR="00F45F1E" w:rsidRDefault="007634F2">
                <w:pPr>
                  <w:numPr>
                    <w:ilvl w:val="0"/>
                    <w:numId w:val="24"/>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LACES Reports</w:t>
                </w:r>
              </w:p>
              <w:p w14:paraId="5E23B32B" w14:textId="77777777" w:rsidR="00F45F1E" w:rsidRDefault="007634F2">
                <w:pPr>
                  <w:numPr>
                    <w:ilvl w:val="0"/>
                    <w:numId w:val="24"/>
                  </w:numPr>
                  <w:shd w:val="clear" w:color="auto" w:fill="FFFFFF"/>
                  <w:rPr>
                    <w:rFonts w:ascii="Open Sans" w:eastAsia="Open Sans" w:hAnsi="Open Sans" w:cs="Open Sans"/>
                    <w:color w:val="333333"/>
                    <w:sz w:val="22"/>
                    <w:szCs w:val="22"/>
                  </w:rPr>
                </w:pPr>
                <w:r>
                  <w:rPr>
                    <w:rFonts w:ascii="Open Sans" w:eastAsia="Open Sans" w:hAnsi="Open Sans" w:cs="Open Sans"/>
                    <w:color w:val="333333"/>
                    <w:sz w:val="22"/>
                    <w:szCs w:val="22"/>
                  </w:rPr>
                  <w:t>Fiscal Audits</w:t>
                </w:r>
              </w:p>
            </w:tc>
            <w:tc>
              <w:tcPr>
                <w:tcW w:w="1635" w:type="dxa"/>
              </w:tcPr>
              <w:p w14:paraId="1A9D6B6A"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Mostly quantitative</w:t>
                </w:r>
              </w:p>
            </w:tc>
            <w:tc>
              <w:tcPr>
                <w:tcW w:w="3990" w:type="dxa"/>
              </w:tcPr>
              <w:p w14:paraId="242E7F7A" w14:textId="77777777" w:rsidR="00F45F1E" w:rsidRDefault="007634F2">
                <w:pPr>
                  <w:numPr>
                    <w:ilvl w:val="0"/>
                    <w:numId w:val="58"/>
                  </w:numPr>
                  <w:rPr>
                    <w:rFonts w:ascii="Open Sans" w:eastAsia="Open Sans" w:hAnsi="Open Sans" w:cs="Open Sans"/>
                    <w:sz w:val="22"/>
                    <w:szCs w:val="22"/>
                  </w:rPr>
                </w:pPr>
                <w:r>
                  <w:rPr>
                    <w:rFonts w:ascii="Open Sans" w:eastAsia="Open Sans" w:hAnsi="Open Sans" w:cs="Open Sans"/>
                    <w:sz w:val="22"/>
                    <w:szCs w:val="22"/>
                  </w:rPr>
                  <w:t>Are we efficiently managing our budget consistent with funded purposes?</w:t>
                </w:r>
              </w:p>
              <w:p w14:paraId="26DD271D" w14:textId="77777777" w:rsidR="00F45F1E" w:rsidRDefault="007634F2">
                <w:pPr>
                  <w:numPr>
                    <w:ilvl w:val="0"/>
                    <w:numId w:val="58"/>
                  </w:numPr>
                  <w:rPr>
                    <w:rFonts w:ascii="Open Sans" w:eastAsia="Open Sans" w:hAnsi="Open Sans" w:cs="Open Sans"/>
                    <w:sz w:val="22"/>
                    <w:szCs w:val="22"/>
                  </w:rPr>
                </w:pPr>
                <w:r>
                  <w:rPr>
                    <w:rFonts w:ascii="Open Sans" w:eastAsia="Open Sans" w:hAnsi="Open Sans" w:cs="Open Sans"/>
                    <w:sz w:val="22"/>
                    <w:szCs w:val="22"/>
                  </w:rPr>
                  <w:t>Do our accounting procedures comply with funder requirements and with regulations related to the use of public monies?</w:t>
                </w:r>
              </w:p>
              <w:p w14:paraId="0D325B6E" w14:textId="77777777" w:rsidR="00F45F1E" w:rsidRDefault="007634F2">
                <w:pPr>
                  <w:numPr>
                    <w:ilvl w:val="0"/>
                    <w:numId w:val="58"/>
                  </w:numPr>
                  <w:rPr>
                    <w:rFonts w:ascii="Open Sans" w:eastAsia="Open Sans" w:hAnsi="Open Sans" w:cs="Open Sans"/>
                    <w:sz w:val="22"/>
                    <w:szCs w:val="22"/>
                  </w:rPr>
                </w:pPr>
                <w:r>
                  <w:rPr>
                    <w:rFonts w:ascii="Open Sans" w:eastAsia="Open Sans" w:hAnsi="Open Sans" w:cs="Open Sans"/>
                    <w:sz w:val="22"/>
                    <w:szCs w:val="22"/>
                  </w:rPr>
                  <w:t>Are we making the best use of our funding?</w:t>
                </w:r>
              </w:p>
              <w:p w14:paraId="5FEA40E8" w14:textId="77777777" w:rsidR="00F45F1E" w:rsidRDefault="007634F2">
                <w:pPr>
                  <w:numPr>
                    <w:ilvl w:val="0"/>
                    <w:numId w:val="58"/>
                  </w:numPr>
                  <w:rPr>
                    <w:rFonts w:ascii="Open Sans" w:eastAsia="Open Sans" w:hAnsi="Open Sans" w:cs="Open Sans"/>
                    <w:sz w:val="22"/>
                    <w:szCs w:val="22"/>
                  </w:rPr>
                </w:pPr>
                <w:r>
                  <w:rPr>
                    <w:rFonts w:ascii="Open Sans" w:eastAsia="Open Sans" w:hAnsi="Open Sans" w:cs="Open Sans"/>
                    <w:sz w:val="22"/>
                    <w:szCs w:val="22"/>
                  </w:rPr>
                  <w:t>Can we afford to do “X”…?</w:t>
                </w:r>
              </w:p>
            </w:tc>
          </w:tr>
        </w:tbl>
      </w:sdtContent>
    </w:sdt>
    <w:p w14:paraId="117BE935" w14:textId="77777777" w:rsidR="00F45F1E" w:rsidRDefault="007634F2">
      <w:pPr>
        <w:pStyle w:val="Heading1"/>
        <w:keepLines/>
        <w:spacing w:before="360" w:after="200" w:line="276" w:lineRule="auto"/>
        <w:rPr>
          <w:rFonts w:ascii="Raleway" w:eastAsia="Raleway" w:hAnsi="Raleway" w:cs="Raleway"/>
          <w:b/>
        </w:rPr>
      </w:pPr>
      <w:bookmarkStart w:id="30" w:name="_heading=h.gt66kmsvw3s5" w:colFirst="0" w:colLast="0"/>
      <w:bookmarkEnd w:id="30"/>
      <w:r>
        <w:br w:type="page"/>
      </w:r>
    </w:p>
    <w:p w14:paraId="59AE4A7A" w14:textId="77777777" w:rsidR="00F45F1E" w:rsidRDefault="007634F2">
      <w:pPr>
        <w:pStyle w:val="Heading1"/>
        <w:keepLines/>
        <w:spacing w:before="360" w:after="200" w:line="276" w:lineRule="auto"/>
        <w:rPr>
          <w:rFonts w:ascii="Raleway" w:eastAsia="Raleway" w:hAnsi="Raleway" w:cs="Raleway"/>
        </w:rPr>
      </w:pPr>
      <w:bookmarkStart w:id="31" w:name="_heading=h.l2wlsiuzy6zt" w:colFirst="0" w:colLast="0"/>
      <w:bookmarkEnd w:id="31"/>
      <w:r>
        <w:rPr>
          <w:rFonts w:ascii="Raleway" w:eastAsia="Raleway" w:hAnsi="Raleway" w:cs="Raleway"/>
          <w:b/>
        </w:rPr>
        <w:lastRenderedPageBreak/>
        <w:t xml:space="preserve">Handout 6 </w:t>
      </w:r>
      <w:r>
        <w:rPr>
          <w:rFonts w:ascii="Raleway" w:eastAsia="Raleway" w:hAnsi="Raleway" w:cs="Raleway"/>
        </w:rPr>
        <w:t>| Shared Vision Worksheet</w:t>
      </w:r>
    </w:p>
    <w:p w14:paraId="0E6C1B51" w14:textId="77777777" w:rsidR="00F45F1E" w:rsidRDefault="007634F2">
      <w:pPr>
        <w:spacing w:after="200"/>
        <w:rPr>
          <w:rFonts w:ascii="Open Sans" w:eastAsia="Open Sans" w:hAnsi="Open Sans" w:cs="Open Sans"/>
          <w:sz w:val="20"/>
          <w:szCs w:val="20"/>
        </w:rPr>
      </w:pPr>
      <w:r>
        <w:rPr>
          <w:rFonts w:ascii="Open Sans" w:eastAsia="Open Sans" w:hAnsi="Open Sans" w:cs="Open Sans"/>
          <w:sz w:val="20"/>
          <w:szCs w:val="20"/>
        </w:rPr>
        <w:t xml:space="preserve">Adapted from </w:t>
      </w:r>
      <w:r>
        <w:rPr>
          <w:rFonts w:ascii="Open Sans" w:eastAsia="Open Sans" w:hAnsi="Open Sans" w:cs="Open Sans"/>
          <w:i/>
          <w:sz w:val="20"/>
          <w:szCs w:val="20"/>
        </w:rPr>
        <w:t>Comprehensive Needs Assessment: A Resource for Schools and Systems Engaging in the First Phase of Continuous Improvement Planning</w:t>
      </w:r>
      <w:r>
        <w:rPr>
          <w:rFonts w:ascii="Open Sans" w:eastAsia="Open Sans" w:hAnsi="Open Sans" w:cs="Open Sans"/>
          <w:sz w:val="20"/>
          <w:szCs w:val="20"/>
        </w:rPr>
        <w:t xml:space="preserve"> from the Vermont Agency of Education. See Session References for full citation and links.</w:t>
      </w:r>
    </w:p>
    <w:p w14:paraId="6460A29A" w14:textId="77777777" w:rsidR="00F45F1E" w:rsidRDefault="00F45F1E">
      <w:pPr>
        <w:pStyle w:val="Heading3"/>
        <w:spacing w:after="120" w:line="276" w:lineRule="auto"/>
        <w:rPr>
          <w:rFonts w:ascii="Raleway" w:eastAsia="Raleway" w:hAnsi="Raleway" w:cs="Raleway"/>
        </w:rPr>
      </w:pPr>
      <w:bookmarkStart w:id="32" w:name="_heading=h.mvmpuqxmtk29" w:colFirst="0" w:colLast="0"/>
      <w:bookmarkEnd w:id="32"/>
    </w:p>
    <w:p w14:paraId="6A4AE647" w14:textId="77777777" w:rsidR="00F45F1E" w:rsidRDefault="007634F2">
      <w:pPr>
        <w:pStyle w:val="Heading3"/>
        <w:spacing w:after="120" w:line="276" w:lineRule="auto"/>
        <w:rPr>
          <w:rFonts w:ascii="Raleway" w:eastAsia="Raleway" w:hAnsi="Raleway" w:cs="Raleway"/>
        </w:rPr>
      </w:pPr>
      <w:bookmarkStart w:id="33" w:name="_heading=h.cvt9qbq6n8ja" w:colFirst="0" w:colLast="0"/>
      <w:bookmarkEnd w:id="33"/>
      <w:r>
        <w:rPr>
          <w:rFonts w:ascii="Raleway" w:eastAsia="Raleway" w:hAnsi="Raleway" w:cs="Raleway"/>
        </w:rPr>
        <w:t>Purpose</w:t>
      </w:r>
    </w:p>
    <w:p w14:paraId="5671270E" w14:textId="77777777" w:rsidR="00F45F1E" w:rsidRDefault="007634F2">
      <w:pPr>
        <w:widowControl w:val="0"/>
        <w:spacing w:after="200"/>
        <w:rPr>
          <w:rFonts w:ascii="Open Sans" w:eastAsia="Open Sans" w:hAnsi="Open Sans" w:cs="Open Sans"/>
          <w:sz w:val="22"/>
          <w:szCs w:val="22"/>
        </w:rPr>
      </w:pPr>
      <w:r>
        <w:rPr>
          <w:rFonts w:ascii="Open Sans" w:eastAsia="Open Sans" w:hAnsi="Open Sans" w:cs="Open Sans"/>
          <w:sz w:val="22"/>
          <w:szCs w:val="22"/>
        </w:rPr>
        <w:t xml:space="preserve">To develop or revise a shared vision representing the common beliefs, values, and goals of all stakeholders (including students, staff, and partners). </w:t>
      </w:r>
    </w:p>
    <w:p w14:paraId="4DF42831" w14:textId="77777777" w:rsidR="00F45F1E" w:rsidRDefault="007634F2">
      <w:pPr>
        <w:pStyle w:val="Heading3"/>
        <w:spacing w:after="120" w:line="276" w:lineRule="auto"/>
        <w:rPr>
          <w:rFonts w:ascii="Raleway" w:eastAsia="Raleway" w:hAnsi="Raleway" w:cs="Raleway"/>
        </w:rPr>
      </w:pPr>
      <w:bookmarkStart w:id="34" w:name="_heading=h.jbzktxr858j4" w:colFirst="0" w:colLast="0"/>
      <w:bookmarkEnd w:id="34"/>
      <w:r>
        <w:rPr>
          <w:rFonts w:ascii="Raleway" w:eastAsia="Raleway" w:hAnsi="Raleway" w:cs="Raleway"/>
        </w:rPr>
        <w:t>Activity Instructions</w:t>
      </w:r>
    </w:p>
    <w:p w14:paraId="2AB6AD0E" w14:textId="77777777" w:rsidR="00F45F1E" w:rsidRDefault="007634F2">
      <w:pPr>
        <w:widowControl w:val="0"/>
        <w:numPr>
          <w:ilvl w:val="0"/>
          <w:numId w:val="10"/>
        </w:numPr>
        <w:rPr>
          <w:rFonts w:ascii="Open Sans" w:eastAsia="Open Sans" w:hAnsi="Open Sans" w:cs="Open Sans"/>
          <w:sz w:val="22"/>
          <w:szCs w:val="22"/>
        </w:rPr>
      </w:pPr>
      <w:r>
        <w:rPr>
          <w:rFonts w:ascii="Open Sans" w:eastAsia="Open Sans" w:hAnsi="Open Sans" w:cs="Open Sans"/>
          <w:sz w:val="22"/>
          <w:szCs w:val="22"/>
        </w:rPr>
        <w:t>Respond independently to the questions below.</w:t>
      </w:r>
    </w:p>
    <w:p w14:paraId="3D19AFFA" w14:textId="77777777" w:rsidR="00F45F1E" w:rsidRDefault="007634F2">
      <w:pPr>
        <w:widowControl w:val="0"/>
        <w:numPr>
          <w:ilvl w:val="0"/>
          <w:numId w:val="10"/>
        </w:numPr>
        <w:rPr>
          <w:rFonts w:ascii="Open Sans" w:eastAsia="Open Sans" w:hAnsi="Open Sans" w:cs="Open Sans"/>
          <w:sz w:val="22"/>
          <w:szCs w:val="22"/>
        </w:rPr>
      </w:pPr>
      <w:r>
        <w:rPr>
          <w:rFonts w:ascii="Open Sans" w:eastAsia="Open Sans" w:hAnsi="Open Sans" w:cs="Open Sans"/>
          <w:sz w:val="22"/>
          <w:szCs w:val="22"/>
        </w:rPr>
        <w:t>In small groups, share your responses and develop a new, shared response. Add your response to your group’s slide.</w:t>
      </w:r>
    </w:p>
    <w:p w14:paraId="1D80E503" w14:textId="77777777" w:rsidR="00F45F1E" w:rsidRDefault="007634F2">
      <w:pPr>
        <w:widowControl w:val="0"/>
        <w:numPr>
          <w:ilvl w:val="0"/>
          <w:numId w:val="10"/>
        </w:numPr>
        <w:spacing w:after="200"/>
        <w:rPr>
          <w:rFonts w:ascii="Open Sans" w:eastAsia="Open Sans" w:hAnsi="Open Sans" w:cs="Open Sans"/>
          <w:sz w:val="22"/>
          <w:szCs w:val="22"/>
        </w:rPr>
      </w:pPr>
      <w:r>
        <w:rPr>
          <w:rFonts w:ascii="Open Sans" w:eastAsia="Open Sans" w:hAnsi="Open Sans" w:cs="Open Sans"/>
          <w:sz w:val="22"/>
          <w:szCs w:val="22"/>
        </w:rPr>
        <w:t>Come together as a full group to merge small group responses into a single, unified shared vision statement, written in the present tense.</w:t>
      </w:r>
    </w:p>
    <w:p w14:paraId="74DE59BC" w14:textId="77777777" w:rsidR="00F45F1E" w:rsidRDefault="007634F2">
      <w:pPr>
        <w:widowControl w:val="0"/>
        <w:spacing w:after="200"/>
        <w:rPr>
          <w:rFonts w:ascii="Raleway" w:eastAsia="Raleway" w:hAnsi="Raleway" w:cs="Raleway"/>
          <w:b/>
        </w:rPr>
      </w:pPr>
      <w:r>
        <w:br w:type="page"/>
      </w:r>
    </w:p>
    <w:p w14:paraId="1125839A" w14:textId="77777777" w:rsidR="00F45F1E" w:rsidRDefault="007634F2" w:rsidP="00B2690A">
      <w:pPr>
        <w:keepLines/>
        <w:spacing w:before="360" w:after="200" w:line="276" w:lineRule="auto"/>
        <w:rPr>
          <w:rFonts w:ascii="Raleway" w:eastAsia="Raleway" w:hAnsi="Raleway" w:cs="Raleway"/>
        </w:rPr>
      </w:pPr>
      <w:r>
        <w:rPr>
          <w:rFonts w:ascii="Raleway" w:eastAsia="Raleway" w:hAnsi="Raleway" w:cs="Raleway"/>
          <w:sz w:val="22"/>
          <w:szCs w:val="22"/>
        </w:rPr>
        <w:lastRenderedPageBreak/>
        <w:t>Handout 6 | Shared Vision Worksheet | page 2 of 4</w:t>
      </w:r>
    </w:p>
    <w:p w14:paraId="673659A0" w14:textId="77777777" w:rsidR="00F45F1E" w:rsidRDefault="007634F2">
      <w:pPr>
        <w:widowControl w:val="0"/>
        <w:spacing w:after="200"/>
        <w:rPr>
          <w:rFonts w:ascii="Open Sans" w:eastAsia="Open Sans" w:hAnsi="Open Sans" w:cs="Open Sans"/>
          <w:sz w:val="22"/>
          <w:szCs w:val="22"/>
        </w:rPr>
      </w:pPr>
      <w:r>
        <w:rPr>
          <w:rFonts w:ascii="Raleway" w:eastAsia="Raleway" w:hAnsi="Raleway" w:cs="Raleway"/>
          <w:b/>
        </w:rPr>
        <w:t>Individual Responses &amp; Examples</w:t>
      </w:r>
    </w:p>
    <w:sdt>
      <w:sdtPr>
        <w:tag w:val="goog_rdk_13"/>
        <w:id w:val="1582716724"/>
        <w:lock w:val="contentLocked"/>
      </w:sdtPr>
      <w:sdtEndPr/>
      <w:sdtContent>
        <w:tbl>
          <w:tblPr>
            <w:tblStyle w:val="aff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F45F1E" w14:paraId="63F166BB" w14:textId="77777777">
            <w:tc>
              <w:tcPr>
                <w:tcW w:w="6480" w:type="dxa"/>
                <w:shd w:val="clear" w:color="auto" w:fill="6671AF"/>
                <w:tcMar>
                  <w:top w:w="100" w:type="dxa"/>
                  <w:left w:w="100" w:type="dxa"/>
                  <w:bottom w:w="100" w:type="dxa"/>
                  <w:right w:w="100" w:type="dxa"/>
                </w:tcMar>
              </w:tcPr>
              <w:p w14:paraId="2B192F2F" w14:textId="77777777" w:rsidR="00F45F1E" w:rsidRDefault="007634F2">
                <w:pPr>
                  <w:widowControl w:val="0"/>
                  <w:rPr>
                    <w:rFonts w:ascii="Open Sans" w:eastAsia="Open Sans" w:hAnsi="Open Sans" w:cs="Open Sans"/>
                    <w:b/>
                    <w:color w:val="FFFFFF"/>
                    <w:sz w:val="22"/>
                    <w:szCs w:val="22"/>
                  </w:rPr>
                </w:pPr>
                <w:r>
                  <w:rPr>
                    <w:rFonts w:ascii="Open Sans" w:eastAsia="Open Sans" w:hAnsi="Open Sans" w:cs="Open Sans"/>
                    <w:b/>
                    <w:color w:val="FFFFFF"/>
                    <w:sz w:val="22"/>
                    <w:szCs w:val="22"/>
                  </w:rPr>
                  <w:t>Guiding Questions</w:t>
                </w:r>
              </w:p>
            </w:tc>
            <w:tc>
              <w:tcPr>
                <w:tcW w:w="6480" w:type="dxa"/>
                <w:shd w:val="clear" w:color="auto" w:fill="6671AF"/>
                <w:tcMar>
                  <w:top w:w="100" w:type="dxa"/>
                  <w:left w:w="100" w:type="dxa"/>
                  <w:bottom w:w="100" w:type="dxa"/>
                  <w:right w:w="100" w:type="dxa"/>
                </w:tcMar>
              </w:tcPr>
              <w:p w14:paraId="0033F2AC" w14:textId="77777777" w:rsidR="00F45F1E" w:rsidRDefault="007634F2">
                <w:pPr>
                  <w:widowControl w:val="0"/>
                  <w:rPr>
                    <w:rFonts w:ascii="Open Sans" w:eastAsia="Open Sans" w:hAnsi="Open Sans" w:cs="Open Sans"/>
                    <w:b/>
                    <w:color w:val="FFFFFF"/>
                    <w:sz w:val="22"/>
                    <w:szCs w:val="22"/>
                  </w:rPr>
                </w:pPr>
                <w:r>
                  <w:rPr>
                    <w:rFonts w:ascii="Open Sans" w:eastAsia="Open Sans" w:hAnsi="Open Sans" w:cs="Open Sans"/>
                    <w:b/>
                    <w:color w:val="FFFFFF"/>
                    <w:sz w:val="22"/>
                    <w:szCs w:val="22"/>
                  </w:rPr>
                  <w:t>Ideas and Responses</w:t>
                </w:r>
              </w:p>
            </w:tc>
          </w:tr>
          <w:tr w:rsidR="00F45F1E" w14:paraId="490CF7D5" w14:textId="77777777">
            <w:tc>
              <w:tcPr>
                <w:tcW w:w="6480" w:type="dxa"/>
                <w:shd w:val="clear" w:color="auto" w:fill="auto"/>
                <w:tcMar>
                  <w:top w:w="100" w:type="dxa"/>
                  <w:left w:w="100" w:type="dxa"/>
                  <w:bottom w:w="100" w:type="dxa"/>
                  <w:right w:w="100" w:type="dxa"/>
                </w:tcMar>
              </w:tcPr>
              <w:p w14:paraId="3EFF0141"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Core Values &amp; Beliefs</w:t>
                </w:r>
              </w:p>
              <w:p w14:paraId="57E0035D" w14:textId="77777777" w:rsidR="00F45F1E" w:rsidRDefault="007634F2">
                <w:pPr>
                  <w:widowControl w:val="0"/>
                  <w:numPr>
                    <w:ilvl w:val="0"/>
                    <w:numId w:val="65"/>
                  </w:numPr>
                  <w:rPr>
                    <w:rFonts w:ascii="Open Sans" w:eastAsia="Open Sans" w:hAnsi="Open Sans" w:cs="Open Sans"/>
                    <w:sz w:val="22"/>
                    <w:szCs w:val="22"/>
                  </w:rPr>
                </w:pPr>
                <w:r>
                  <w:rPr>
                    <w:rFonts w:ascii="Open Sans" w:eastAsia="Open Sans" w:hAnsi="Open Sans" w:cs="Open Sans"/>
                    <w:sz w:val="22"/>
                    <w:szCs w:val="22"/>
                  </w:rPr>
                  <w:t xml:space="preserve">What do we value in our students, our schools, our communities, and ourselves? </w:t>
                </w:r>
              </w:p>
              <w:p w14:paraId="47EDDE14" w14:textId="77777777" w:rsidR="00F45F1E" w:rsidRDefault="007634F2">
                <w:pPr>
                  <w:widowControl w:val="0"/>
                  <w:numPr>
                    <w:ilvl w:val="0"/>
                    <w:numId w:val="65"/>
                  </w:numPr>
                  <w:rPr>
                    <w:rFonts w:ascii="Open Sans" w:eastAsia="Open Sans" w:hAnsi="Open Sans" w:cs="Open Sans"/>
                    <w:sz w:val="22"/>
                    <w:szCs w:val="22"/>
                  </w:rPr>
                </w:pPr>
                <w:r>
                  <w:rPr>
                    <w:rFonts w:ascii="Open Sans" w:eastAsia="Open Sans" w:hAnsi="Open Sans" w:cs="Open Sans"/>
                    <w:sz w:val="22"/>
                    <w:szCs w:val="22"/>
                  </w:rPr>
                  <w:t xml:space="preserve">What do we believe are the factors that support effective learning and positive outcomes for all? </w:t>
                </w:r>
              </w:p>
            </w:tc>
            <w:tc>
              <w:tcPr>
                <w:tcW w:w="6480" w:type="dxa"/>
                <w:shd w:val="clear" w:color="auto" w:fill="auto"/>
                <w:tcMar>
                  <w:top w:w="100" w:type="dxa"/>
                  <w:left w:w="100" w:type="dxa"/>
                  <w:bottom w:w="100" w:type="dxa"/>
                  <w:right w:w="100" w:type="dxa"/>
                </w:tcMar>
              </w:tcPr>
              <w:p w14:paraId="0B6D7033" w14:textId="77777777" w:rsidR="00F45F1E" w:rsidRDefault="007634F2">
                <w:pPr>
                  <w:widowControl w:val="0"/>
                  <w:rPr>
                    <w:rFonts w:ascii="Open Sans" w:eastAsia="Open Sans" w:hAnsi="Open Sans" w:cs="Open Sans"/>
                    <w:i/>
                    <w:sz w:val="22"/>
                    <w:szCs w:val="22"/>
                  </w:rPr>
                </w:pPr>
                <w:r>
                  <w:rPr>
                    <w:rFonts w:ascii="Open Sans" w:eastAsia="Open Sans" w:hAnsi="Open Sans" w:cs="Open Sans"/>
                    <w:b/>
                    <w:i/>
                    <w:sz w:val="22"/>
                    <w:szCs w:val="22"/>
                  </w:rPr>
                  <w:t xml:space="preserve">Examples: </w:t>
                </w:r>
                <w:r>
                  <w:rPr>
                    <w:rFonts w:ascii="Open Sans" w:eastAsia="Open Sans" w:hAnsi="Open Sans" w:cs="Open Sans"/>
                    <w:i/>
                    <w:sz w:val="22"/>
                    <w:szCs w:val="22"/>
                  </w:rPr>
                  <w:t xml:space="preserve">curiosity, diversity, problem-solving, independence, citizenship, lifelong learning </w:t>
                </w:r>
              </w:p>
              <w:p w14:paraId="0075FA38" w14:textId="77777777" w:rsidR="00F45F1E" w:rsidRDefault="00F45F1E">
                <w:pPr>
                  <w:widowControl w:val="0"/>
                  <w:rPr>
                    <w:rFonts w:ascii="Open Sans" w:eastAsia="Open Sans" w:hAnsi="Open Sans" w:cs="Open Sans"/>
                    <w:sz w:val="22"/>
                    <w:szCs w:val="22"/>
                  </w:rPr>
                </w:pPr>
              </w:p>
            </w:tc>
          </w:tr>
          <w:tr w:rsidR="00F45F1E" w14:paraId="7C739217" w14:textId="77777777">
            <w:tc>
              <w:tcPr>
                <w:tcW w:w="6480" w:type="dxa"/>
                <w:shd w:val="clear" w:color="auto" w:fill="auto"/>
                <w:tcMar>
                  <w:top w:w="100" w:type="dxa"/>
                  <w:left w:w="100" w:type="dxa"/>
                  <w:bottom w:w="100" w:type="dxa"/>
                  <w:right w:w="100" w:type="dxa"/>
                </w:tcMar>
              </w:tcPr>
              <w:p w14:paraId="118C76C8"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Core Purposes</w:t>
                </w:r>
              </w:p>
              <w:p w14:paraId="54B591C6" w14:textId="77777777" w:rsidR="00F45F1E" w:rsidRDefault="007634F2">
                <w:pPr>
                  <w:widowControl w:val="0"/>
                  <w:numPr>
                    <w:ilvl w:val="0"/>
                    <w:numId w:val="35"/>
                  </w:numPr>
                  <w:rPr>
                    <w:rFonts w:ascii="Open Sans" w:eastAsia="Open Sans" w:hAnsi="Open Sans" w:cs="Open Sans"/>
                    <w:sz w:val="22"/>
                    <w:szCs w:val="22"/>
                  </w:rPr>
                </w:pPr>
                <w:r>
                  <w:rPr>
                    <w:rFonts w:ascii="Open Sans" w:eastAsia="Open Sans" w:hAnsi="Open Sans" w:cs="Open Sans"/>
                    <w:sz w:val="22"/>
                    <w:szCs w:val="22"/>
                  </w:rPr>
                  <w:t xml:space="preserve">What is the purpose of our work with and on behalf of students? </w:t>
                </w:r>
              </w:p>
              <w:p w14:paraId="54A63ED5" w14:textId="77777777" w:rsidR="00F45F1E" w:rsidRDefault="007634F2">
                <w:pPr>
                  <w:widowControl w:val="0"/>
                  <w:numPr>
                    <w:ilvl w:val="0"/>
                    <w:numId w:val="35"/>
                  </w:numPr>
                  <w:rPr>
                    <w:rFonts w:ascii="Open Sans" w:eastAsia="Open Sans" w:hAnsi="Open Sans" w:cs="Open Sans"/>
                    <w:sz w:val="22"/>
                    <w:szCs w:val="22"/>
                  </w:rPr>
                </w:pPr>
                <w:r>
                  <w:rPr>
                    <w:rFonts w:ascii="Open Sans" w:eastAsia="Open Sans" w:hAnsi="Open Sans" w:cs="Open Sans"/>
                    <w:sz w:val="22"/>
                    <w:szCs w:val="22"/>
                  </w:rPr>
                  <w:t xml:space="preserve">What are we committed to providing to our students and partners? </w:t>
                </w:r>
              </w:p>
            </w:tc>
            <w:tc>
              <w:tcPr>
                <w:tcW w:w="6480" w:type="dxa"/>
                <w:shd w:val="clear" w:color="auto" w:fill="auto"/>
                <w:tcMar>
                  <w:top w:w="100" w:type="dxa"/>
                  <w:left w:w="100" w:type="dxa"/>
                  <w:bottom w:w="100" w:type="dxa"/>
                  <w:right w:w="100" w:type="dxa"/>
                </w:tcMar>
              </w:tcPr>
              <w:p w14:paraId="08C54C6C" w14:textId="77777777" w:rsidR="00F45F1E" w:rsidRDefault="007634F2">
                <w:pPr>
                  <w:widowControl w:val="0"/>
                  <w:rPr>
                    <w:rFonts w:ascii="Open Sans" w:eastAsia="Open Sans" w:hAnsi="Open Sans" w:cs="Open Sans"/>
                    <w:i/>
                    <w:sz w:val="22"/>
                    <w:szCs w:val="22"/>
                  </w:rPr>
                </w:pPr>
                <w:r>
                  <w:rPr>
                    <w:rFonts w:ascii="Open Sans" w:eastAsia="Open Sans" w:hAnsi="Open Sans" w:cs="Open Sans"/>
                    <w:b/>
                    <w:i/>
                    <w:sz w:val="22"/>
                    <w:szCs w:val="22"/>
                  </w:rPr>
                  <w:t xml:space="preserve">Examples: </w:t>
                </w:r>
                <w:r>
                  <w:rPr>
                    <w:rFonts w:ascii="Open Sans" w:eastAsia="Open Sans" w:hAnsi="Open Sans" w:cs="Open Sans"/>
                    <w:i/>
                    <w:sz w:val="22"/>
                    <w:szCs w:val="22"/>
                  </w:rPr>
                  <w:t xml:space="preserve">high-quality instruction, challenging curriculum, opportunities for personalized differentiated learning, equity </w:t>
                </w:r>
              </w:p>
              <w:p w14:paraId="141172F3" w14:textId="77777777" w:rsidR="00F45F1E" w:rsidRDefault="00F45F1E">
                <w:pPr>
                  <w:widowControl w:val="0"/>
                  <w:rPr>
                    <w:rFonts w:ascii="Open Sans" w:eastAsia="Open Sans" w:hAnsi="Open Sans" w:cs="Open Sans"/>
                    <w:sz w:val="22"/>
                    <w:szCs w:val="22"/>
                  </w:rPr>
                </w:pPr>
              </w:p>
            </w:tc>
          </w:tr>
          <w:tr w:rsidR="00F45F1E" w14:paraId="6128FF9C" w14:textId="77777777">
            <w:tc>
              <w:tcPr>
                <w:tcW w:w="6480" w:type="dxa"/>
                <w:shd w:val="clear" w:color="auto" w:fill="auto"/>
                <w:tcMar>
                  <w:top w:w="100" w:type="dxa"/>
                  <w:left w:w="100" w:type="dxa"/>
                  <w:bottom w:w="100" w:type="dxa"/>
                  <w:right w:w="100" w:type="dxa"/>
                </w:tcMar>
              </w:tcPr>
              <w:p w14:paraId="78B876EF"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 xml:space="preserve">Goals </w:t>
                </w:r>
              </w:p>
              <w:p w14:paraId="57B7B552" w14:textId="77777777" w:rsidR="00F45F1E" w:rsidRDefault="007634F2">
                <w:pPr>
                  <w:widowControl w:val="0"/>
                  <w:numPr>
                    <w:ilvl w:val="0"/>
                    <w:numId w:val="17"/>
                  </w:numPr>
                  <w:rPr>
                    <w:rFonts w:ascii="Open Sans" w:eastAsia="Open Sans" w:hAnsi="Open Sans" w:cs="Open Sans"/>
                    <w:sz w:val="22"/>
                    <w:szCs w:val="22"/>
                  </w:rPr>
                </w:pPr>
                <w:r>
                  <w:rPr>
                    <w:rFonts w:ascii="Open Sans" w:eastAsia="Open Sans" w:hAnsi="Open Sans" w:cs="Open Sans"/>
                    <w:sz w:val="22"/>
                    <w:szCs w:val="22"/>
                  </w:rPr>
                  <w:t>Based on our core values, beliefs and purposes, what are our goals for our students and program?</w:t>
                </w:r>
              </w:p>
              <w:p w14:paraId="3DB3E66D" w14:textId="77777777" w:rsidR="00F45F1E" w:rsidRDefault="007634F2">
                <w:pPr>
                  <w:widowControl w:val="0"/>
                  <w:numPr>
                    <w:ilvl w:val="0"/>
                    <w:numId w:val="17"/>
                  </w:numPr>
                  <w:rPr>
                    <w:rFonts w:ascii="Open Sans" w:eastAsia="Open Sans" w:hAnsi="Open Sans" w:cs="Open Sans"/>
                    <w:sz w:val="22"/>
                    <w:szCs w:val="22"/>
                  </w:rPr>
                </w:pPr>
                <w:r>
                  <w:rPr>
                    <w:rFonts w:ascii="Open Sans" w:eastAsia="Open Sans" w:hAnsi="Open Sans" w:cs="Open Sans"/>
                    <w:sz w:val="22"/>
                    <w:szCs w:val="22"/>
                  </w:rPr>
                  <w:t xml:space="preserve">What would the successful implementation of our core values, beliefs and purposes look like? Or, what would the outcomes be for our students? </w:t>
                </w:r>
              </w:p>
            </w:tc>
            <w:tc>
              <w:tcPr>
                <w:tcW w:w="6480" w:type="dxa"/>
                <w:shd w:val="clear" w:color="auto" w:fill="auto"/>
                <w:tcMar>
                  <w:top w:w="100" w:type="dxa"/>
                  <w:left w:w="100" w:type="dxa"/>
                  <w:bottom w:w="100" w:type="dxa"/>
                  <w:right w:w="100" w:type="dxa"/>
                </w:tcMar>
              </w:tcPr>
              <w:p w14:paraId="399BC30F" w14:textId="77777777" w:rsidR="00F45F1E" w:rsidRDefault="007634F2">
                <w:pPr>
                  <w:widowControl w:val="0"/>
                  <w:rPr>
                    <w:rFonts w:ascii="Open Sans" w:eastAsia="Open Sans" w:hAnsi="Open Sans" w:cs="Open Sans"/>
                    <w:i/>
                    <w:sz w:val="22"/>
                    <w:szCs w:val="22"/>
                  </w:rPr>
                </w:pPr>
                <w:r>
                  <w:rPr>
                    <w:rFonts w:ascii="Open Sans" w:eastAsia="Open Sans" w:hAnsi="Open Sans" w:cs="Open Sans"/>
                    <w:b/>
                    <w:i/>
                    <w:sz w:val="22"/>
                    <w:szCs w:val="22"/>
                  </w:rPr>
                  <w:t xml:space="preserve">Examples: </w:t>
                </w:r>
                <w:r>
                  <w:rPr>
                    <w:rFonts w:ascii="Open Sans" w:eastAsia="Open Sans" w:hAnsi="Open Sans" w:cs="Open Sans"/>
                    <w:i/>
                    <w:sz w:val="22"/>
                    <w:szCs w:val="22"/>
                  </w:rPr>
                  <w:t>every student achieves the goals they set for themselves, their families, and their communities; thriving students and communities</w:t>
                </w:r>
              </w:p>
              <w:p w14:paraId="2796D9A9" w14:textId="77777777" w:rsidR="00F45F1E" w:rsidRDefault="00F45F1E">
                <w:pPr>
                  <w:widowControl w:val="0"/>
                  <w:rPr>
                    <w:rFonts w:ascii="Open Sans" w:eastAsia="Open Sans" w:hAnsi="Open Sans" w:cs="Open Sans"/>
                    <w:sz w:val="22"/>
                    <w:szCs w:val="22"/>
                  </w:rPr>
                </w:pPr>
              </w:p>
            </w:tc>
          </w:tr>
          <w:tr w:rsidR="00F45F1E" w14:paraId="2550C4C2" w14:textId="77777777">
            <w:tc>
              <w:tcPr>
                <w:tcW w:w="6480" w:type="dxa"/>
                <w:shd w:val="clear" w:color="auto" w:fill="auto"/>
                <w:tcMar>
                  <w:top w:w="100" w:type="dxa"/>
                  <w:left w:w="100" w:type="dxa"/>
                  <w:bottom w:w="100" w:type="dxa"/>
                  <w:right w:w="100" w:type="dxa"/>
                </w:tcMar>
              </w:tcPr>
              <w:p w14:paraId="7CE2EDFE"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Draft a Vision Statement</w:t>
                </w:r>
              </w:p>
              <w:p w14:paraId="28D11FD0" w14:textId="77777777" w:rsidR="00F45F1E" w:rsidRDefault="007634F2">
                <w:pPr>
                  <w:widowControl w:val="0"/>
                  <w:numPr>
                    <w:ilvl w:val="0"/>
                    <w:numId w:val="22"/>
                  </w:numPr>
                  <w:rPr>
                    <w:rFonts w:ascii="Open Sans" w:eastAsia="Open Sans" w:hAnsi="Open Sans" w:cs="Open Sans"/>
                    <w:sz w:val="22"/>
                    <w:szCs w:val="22"/>
                  </w:rPr>
                </w:pPr>
                <w:r>
                  <w:rPr>
                    <w:rFonts w:ascii="Open Sans" w:eastAsia="Open Sans" w:hAnsi="Open Sans" w:cs="Open Sans"/>
                    <w:sz w:val="22"/>
                    <w:szCs w:val="22"/>
                  </w:rPr>
                  <w:t xml:space="preserve">With consideration for your team’s shared core values and beliefs, core purposes and common goals, write a narrative or statement(s) that captures your vision for your students and school(s). </w:t>
                </w:r>
              </w:p>
            </w:tc>
            <w:tc>
              <w:tcPr>
                <w:tcW w:w="6480" w:type="dxa"/>
                <w:shd w:val="clear" w:color="auto" w:fill="auto"/>
                <w:tcMar>
                  <w:top w:w="100" w:type="dxa"/>
                  <w:left w:w="100" w:type="dxa"/>
                  <w:bottom w:w="100" w:type="dxa"/>
                  <w:right w:w="100" w:type="dxa"/>
                </w:tcMar>
              </w:tcPr>
              <w:p w14:paraId="79BE2FD2" w14:textId="77777777" w:rsidR="00F45F1E" w:rsidRDefault="007634F2">
                <w:pPr>
                  <w:widowControl w:val="0"/>
                  <w:rPr>
                    <w:rFonts w:ascii="Open Sans" w:eastAsia="Open Sans" w:hAnsi="Open Sans" w:cs="Open Sans"/>
                    <w:i/>
                    <w:sz w:val="22"/>
                    <w:szCs w:val="22"/>
                  </w:rPr>
                </w:pPr>
                <w:r>
                  <w:rPr>
                    <w:rFonts w:ascii="Open Sans" w:eastAsia="Open Sans" w:hAnsi="Open Sans" w:cs="Open Sans"/>
                    <w:b/>
                    <w:i/>
                    <w:sz w:val="22"/>
                    <w:szCs w:val="22"/>
                  </w:rPr>
                  <w:t xml:space="preserve">Example: </w:t>
                </w:r>
                <w:r>
                  <w:rPr>
                    <w:rFonts w:ascii="Open Sans" w:eastAsia="Open Sans" w:hAnsi="Open Sans" w:cs="Open Sans"/>
                    <w:i/>
                    <w:sz w:val="22"/>
                    <w:szCs w:val="22"/>
                  </w:rPr>
                  <w:t>Wayne Township Adult Education’s vision is to see all learners reach their personal, educational, and career goals with the support of Wayne Township Adult Education’s staff and resources, breaking down the barriers that stand in the way of students having hope of a better future.</w:t>
                </w:r>
              </w:p>
              <w:p w14:paraId="103D9383" w14:textId="77777777" w:rsidR="00F45F1E" w:rsidRDefault="008C17EA">
                <w:pPr>
                  <w:widowControl w:val="0"/>
                  <w:rPr>
                    <w:rFonts w:ascii="Open Sans" w:eastAsia="Open Sans" w:hAnsi="Open Sans" w:cs="Open Sans"/>
                    <w:sz w:val="22"/>
                    <w:szCs w:val="22"/>
                  </w:rPr>
                </w:pPr>
              </w:p>
            </w:tc>
          </w:tr>
        </w:tbl>
      </w:sdtContent>
    </w:sdt>
    <w:p w14:paraId="26991AD9" w14:textId="77777777" w:rsidR="00F45F1E" w:rsidRDefault="00F45F1E">
      <w:pPr>
        <w:widowControl w:val="0"/>
        <w:spacing w:after="200"/>
        <w:rPr>
          <w:rFonts w:ascii="Open Sans" w:eastAsia="Open Sans" w:hAnsi="Open Sans" w:cs="Open Sans"/>
          <w:sz w:val="22"/>
          <w:szCs w:val="22"/>
        </w:rPr>
      </w:pPr>
    </w:p>
    <w:p w14:paraId="5AA7BE89" w14:textId="77777777" w:rsidR="00F45F1E" w:rsidRDefault="007634F2">
      <w:pPr>
        <w:widowControl w:val="0"/>
        <w:spacing w:after="200"/>
        <w:rPr>
          <w:rFonts w:ascii="Raleway" w:eastAsia="Raleway" w:hAnsi="Raleway" w:cs="Raleway"/>
          <w:b/>
        </w:rPr>
      </w:pPr>
      <w:r>
        <w:br w:type="page"/>
      </w:r>
    </w:p>
    <w:p w14:paraId="70458773" w14:textId="77777777" w:rsidR="00F45F1E" w:rsidRDefault="007634F2" w:rsidP="00B2690A">
      <w:pPr>
        <w:keepLines/>
        <w:spacing w:after="200" w:line="276" w:lineRule="auto"/>
        <w:rPr>
          <w:rFonts w:ascii="Raleway" w:eastAsia="Raleway" w:hAnsi="Raleway" w:cs="Raleway"/>
        </w:rPr>
      </w:pPr>
      <w:r>
        <w:rPr>
          <w:rFonts w:ascii="Raleway" w:eastAsia="Raleway" w:hAnsi="Raleway" w:cs="Raleway"/>
          <w:sz w:val="22"/>
          <w:szCs w:val="22"/>
        </w:rPr>
        <w:lastRenderedPageBreak/>
        <w:t>Handout 6 | Shared Vision Worksheet | page 3 of 4</w:t>
      </w:r>
    </w:p>
    <w:p w14:paraId="366A4662" w14:textId="77777777" w:rsidR="00F45F1E" w:rsidRDefault="007634F2">
      <w:pPr>
        <w:widowControl w:val="0"/>
        <w:spacing w:after="200"/>
        <w:rPr>
          <w:rFonts w:ascii="Raleway" w:eastAsia="Raleway" w:hAnsi="Raleway" w:cs="Raleway"/>
          <w:b/>
        </w:rPr>
      </w:pPr>
      <w:r>
        <w:rPr>
          <w:rFonts w:ascii="Raleway" w:eastAsia="Raleway" w:hAnsi="Raleway" w:cs="Raleway"/>
          <w:b/>
        </w:rPr>
        <w:t>Small Group Response</w:t>
      </w:r>
    </w:p>
    <w:p w14:paraId="261ADDF8" w14:textId="77777777" w:rsidR="00F45F1E" w:rsidRDefault="007634F2">
      <w:pPr>
        <w:widowControl w:val="0"/>
        <w:spacing w:after="200"/>
        <w:rPr>
          <w:rFonts w:ascii="Open Sans" w:eastAsia="Open Sans" w:hAnsi="Open Sans" w:cs="Open Sans"/>
          <w:i/>
          <w:sz w:val="22"/>
          <w:szCs w:val="22"/>
        </w:rPr>
      </w:pPr>
      <w:r>
        <w:rPr>
          <w:rFonts w:ascii="Open Sans" w:eastAsia="Open Sans" w:hAnsi="Open Sans" w:cs="Open Sans"/>
          <w:i/>
          <w:sz w:val="22"/>
          <w:szCs w:val="22"/>
        </w:rPr>
        <w:t xml:space="preserve">Please record your small group’s response on the appropriate slide. </w:t>
      </w:r>
    </w:p>
    <w:sdt>
      <w:sdtPr>
        <w:tag w:val="goog_rdk_14"/>
        <w:id w:val="-1313482912"/>
        <w:lock w:val="contentLocked"/>
      </w:sdtPr>
      <w:sdtEndPr/>
      <w:sdtContent>
        <w:tbl>
          <w:tblPr>
            <w:tblStyle w:val="aff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F45F1E" w14:paraId="02CCD3F2" w14:textId="77777777">
            <w:tc>
              <w:tcPr>
                <w:tcW w:w="6480" w:type="dxa"/>
                <w:shd w:val="clear" w:color="auto" w:fill="6671AF"/>
                <w:tcMar>
                  <w:top w:w="100" w:type="dxa"/>
                  <w:left w:w="100" w:type="dxa"/>
                  <w:bottom w:w="100" w:type="dxa"/>
                  <w:right w:w="100" w:type="dxa"/>
                </w:tcMar>
              </w:tcPr>
              <w:p w14:paraId="6FC227B1" w14:textId="77777777" w:rsidR="00F45F1E" w:rsidRDefault="007634F2">
                <w:pPr>
                  <w:widowControl w:val="0"/>
                  <w:rPr>
                    <w:rFonts w:ascii="Open Sans" w:eastAsia="Open Sans" w:hAnsi="Open Sans" w:cs="Open Sans"/>
                    <w:b/>
                    <w:color w:val="FFFFFF"/>
                    <w:sz w:val="22"/>
                    <w:szCs w:val="22"/>
                  </w:rPr>
                </w:pPr>
                <w:r>
                  <w:rPr>
                    <w:rFonts w:ascii="Open Sans" w:eastAsia="Open Sans" w:hAnsi="Open Sans" w:cs="Open Sans"/>
                    <w:b/>
                    <w:color w:val="FFFFFF"/>
                    <w:sz w:val="22"/>
                    <w:szCs w:val="22"/>
                  </w:rPr>
                  <w:t>Guiding Questions</w:t>
                </w:r>
              </w:p>
            </w:tc>
            <w:tc>
              <w:tcPr>
                <w:tcW w:w="6480" w:type="dxa"/>
                <w:shd w:val="clear" w:color="auto" w:fill="6671AF"/>
                <w:tcMar>
                  <w:top w:w="100" w:type="dxa"/>
                  <w:left w:w="100" w:type="dxa"/>
                  <w:bottom w:w="100" w:type="dxa"/>
                  <w:right w:w="100" w:type="dxa"/>
                </w:tcMar>
              </w:tcPr>
              <w:p w14:paraId="06799EC6" w14:textId="77777777" w:rsidR="00F45F1E" w:rsidRDefault="007634F2">
                <w:pPr>
                  <w:widowControl w:val="0"/>
                  <w:rPr>
                    <w:rFonts w:ascii="Open Sans" w:eastAsia="Open Sans" w:hAnsi="Open Sans" w:cs="Open Sans"/>
                    <w:b/>
                    <w:color w:val="FFFFFF"/>
                    <w:sz w:val="22"/>
                    <w:szCs w:val="22"/>
                  </w:rPr>
                </w:pPr>
                <w:r>
                  <w:rPr>
                    <w:rFonts w:ascii="Open Sans" w:eastAsia="Open Sans" w:hAnsi="Open Sans" w:cs="Open Sans"/>
                    <w:b/>
                    <w:color w:val="FFFFFF"/>
                    <w:sz w:val="22"/>
                    <w:szCs w:val="22"/>
                  </w:rPr>
                  <w:t>Ideas and Responses</w:t>
                </w:r>
              </w:p>
            </w:tc>
          </w:tr>
          <w:tr w:rsidR="00F45F1E" w14:paraId="78BE556D" w14:textId="77777777">
            <w:tc>
              <w:tcPr>
                <w:tcW w:w="6480" w:type="dxa"/>
                <w:shd w:val="clear" w:color="auto" w:fill="auto"/>
                <w:tcMar>
                  <w:top w:w="100" w:type="dxa"/>
                  <w:left w:w="100" w:type="dxa"/>
                  <w:bottom w:w="100" w:type="dxa"/>
                  <w:right w:w="100" w:type="dxa"/>
                </w:tcMar>
              </w:tcPr>
              <w:p w14:paraId="06EB9F5E"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Core Values &amp; Beliefs</w:t>
                </w:r>
              </w:p>
              <w:p w14:paraId="184D9253" w14:textId="77777777" w:rsidR="00F45F1E" w:rsidRDefault="007634F2">
                <w:pPr>
                  <w:widowControl w:val="0"/>
                  <w:numPr>
                    <w:ilvl w:val="0"/>
                    <w:numId w:val="65"/>
                  </w:numPr>
                  <w:rPr>
                    <w:rFonts w:ascii="Open Sans" w:eastAsia="Open Sans" w:hAnsi="Open Sans" w:cs="Open Sans"/>
                    <w:sz w:val="22"/>
                    <w:szCs w:val="22"/>
                  </w:rPr>
                </w:pPr>
                <w:r>
                  <w:rPr>
                    <w:rFonts w:ascii="Open Sans" w:eastAsia="Open Sans" w:hAnsi="Open Sans" w:cs="Open Sans"/>
                    <w:sz w:val="22"/>
                    <w:szCs w:val="22"/>
                  </w:rPr>
                  <w:t xml:space="preserve">What do we value in our students, our schools, our communities, and ourselves? </w:t>
                </w:r>
              </w:p>
              <w:p w14:paraId="72F334F5" w14:textId="77777777" w:rsidR="00F45F1E" w:rsidRDefault="007634F2">
                <w:pPr>
                  <w:widowControl w:val="0"/>
                  <w:numPr>
                    <w:ilvl w:val="0"/>
                    <w:numId w:val="65"/>
                  </w:numPr>
                  <w:rPr>
                    <w:rFonts w:ascii="Open Sans" w:eastAsia="Open Sans" w:hAnsi="Open Sans" w:cs="Open Sans"/>
                    <w:sz w:val="22"/>
                    <w:szCs w:val="22"/>
                  </w:rPr>
                </w:pPr>
                <w:r>
                  <w:rPr>
                    <w:rFonts w:ascii="Open Sans" w:eastAsia="Open Sans" w:hAnsi="Open Sans" w:cs="Open Sans"/>
                    <w:sz w:val="22"/>
                    <w:szCs w:val="22"/>
                  </w:rPr>
                  <w:t xml:space="preserve">What do we believe are the factors that support effective learning and positive outcomes for all? </w:t>
                </w:r>
              </w:p>
            </w:tc>
            <w:tc>
              <w:tcPr>
                <w:tcW w:w="6480" w:type="dxa"/>
                <w:shd w:val="clear" w:color="auto" w:fill="auto"/>
                <w:tcMar>
                  <w:top w:w="100" w:type="dxa"/>
                  <w:left w:w="100" w:type="dxa"/>
                  <w:bottom w:w="100" w:type="dxa"/>
                  <w:right w:w="100" w:type="dxa"/>
                </w:tcMar>
              </w:tcPr>
              <w:p w14:paraId="7743A282" w14:textId="77777777" w:rsidR="00F45F1E" w:rsidRDefault="00F45F1E">
                <w:pPr>
                  <w:widowControl w:val="0"/>
                  <w:rPr>
                    <w:rFonts w:ascii="Open Sans" w:eastAsia="Open Sans" w:hAnsi="Open Sans" w:cs="Open Sans"/>
                    <w:sz w:val="22"/>
                    <w:szCs w:val="22"/>
                  </w:rPr>
                </w:pPr>
              </w:p>
            </w:tc>
          </w:tr>
          <w:tr w:rsidR="00F45F1E" w14:paraId="74FEFB69" w14:textId="77777777">
            <w:tc>
              <w:tcPr>
                <w:tcW w:w="6480" w:type="dxa"/>
                <w:shd w:val="clear" w:color="auto" w:fill="auto"/>
                <w:tcMar>
                  <w:top w:w="100" w:type="dxa"/>
                  <w:left w:w="100" w:type="dxa"/>
                  <w:bottom w:w="100" w:type="dxa"/>
                  <w:right w:w="100" w:type="dxa"/>
                </w:tcMar>
              </w:tcPr>
              <w:p w14:paraId="38E02EB5"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Core Purposes</w:t>
                </w:r>
              </w:p>
              <w:p w14:paraId="0B6CB631" w14:textId="77777777" w:rsidR="00F45F1E" w:rsidRDefault="007634F2">
                <w:pPr>
                  <w:widowControl w:val="0"/>
                  <w:numPr>
                    <w:ilvl w:val="0"/>
                    <w:numId w:val="35"/>
                  </w:numPr>
                  <w:rPr>
                    <w:rFonts w:ascii="Open Sans" w:eastAsia="Open Sans" w:hAnsi="Open Sans" w:cs="Open Sans"/>
                    <w:sz w:val="22"/>
                    <w:szCs w:val="22"/>
                  </w:rPr>
                </w:pPr>
                <w:r>
                  <w:rPr>
                    <w:rFonts w:ascii="Open Sans" w:eastAsia="Open Sans" w:hAnsi="Open Sans" w:cs="Open Sans"/>
                    <w:sz w:val="22"/>
                    <w:szCs w:val="22"/>
                  </w:rPr>
                  <w:t xml:space="preserve">What is the purpose of our work with and on behalf of students? </w:t>
                </w:r>
              </w:p>
              <w:p w14:paraId="64962082" w14:textId="77777777" w:rsidR="00F45F1E" w:rsidRDefault="007634F2">
                <w:pPr>
                  <w:widowControl w:val="0"/>
                  <w:numPr>
                    <w:ilvl w:val="0"/>
                    <w:numId w:val="35"/>
                  </w:numPr>
                  <w:rPr>
                    <w:rFonts w:ascii="Open Sans" w:eastAsia="Open Sans" w:hAnsi="Open Sans" w:cs="Open Sans"/>
                    <w:sz w:val="22"/>
                    <w:szCs w:val="22"/>
                  </w:rPr>
                </w:pPr>
                <w:r>
                  <w:rPr>
                    <w:rFonts w:ascii="Open Sans" w:eastAsia="Open Sans" w:hAnsi="Open Sans" w:cs="Open Sans"/>
                    <w:sz w:val="22"/>
                    <w:szCs w:val="22"/>
                  </w:rPr>
                  <w:t xml:space="preserve">What are we committed to providing to our students and partners? </w:t>
                </w:r>
              </w:p>
            </w:tc>
            <w:tc>
              <w:tcPr>
                <w:tcW w:w="6480" w:type="dxa"/>
                <w:shd w:val="clear" w:color="auto" w:fill="auto"/>
                <w:tcMar>
                  <w:top w:w="100" w:type="dxa"/>
                  <w:left w:w="100" w:type="dxa"/>
                  <w:bottom w:w="100" w:type="dxa"/>
                  <w:right w:w="100" w:type="dxa"/>
                </w:tcMar>
              </w:tcPr>
              <w:p w14:paraId="6E6A0998" w14:textId="77777777" w:rsidR="00F45F1E" w:rsidRDefault="00F45F1E">
                <w:pPr>
                  <w:widowControl w:val="0"/>
                  <w:rPr>
                    <w:rFonts w:ascii="Open Sans" w:eastAsia="Open Sans" w:hAnsi="Open Sans" w:cs="Open Sans"/>
                    <w:sz w:val="22"/>
                    <w:szCs w:val="22"/>
                  </w:rPr>
                </w:pPr>
              </w:p>
            </w:tc>
          </w:tr>
          <w:tr w:rsidR="00F45F1E" w14:paraId="16E72B53" w14:textId="77777777">
            <w:tc>
              <w:tcPr>
                <w:tcW w:w="6480" w:type="dxa"/>
                <w:shd w:val="clear" w:color="auto" w:fill="auto"/>
                <w:tcMar>
                  <w:top w:w="100" w:type="dxa"/>
                  <w:left w:w="100" w:type="dxa"/>
                  <w:bottom w:w="100" w:type="dxa"/>
                  <w:right w:w="100" w:type="dxa"/>
                </w:tcMar>
              </w:tcPr>
              <w:p w14:paraId="74FFDA43"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 xml:space="preserve">Goals </w:t>
                </w:r>
              </w:p>
              <w:p w14:paraId="16652491" w14:textId="77777777" w:rsidR="00F45F1E" w:rsidRDefault="007634F2">
                <w:pPr>
                  <w:widowControl w:val="0"/>
                  <w:numPr>
                    <w:ilvl w:val="0"/>
                    <w:numId w:val="17"/>
                  </w:numPr>
                  <w:rPr>
                    <w:rFonts w:ascii="Open Sans" w:eastAsia="Open Sans" w:hAnsi="Open Sans" w:cs="Open Sans"/>
                    <w:sz w:val="22"/>
                    <w:szCs w:val="22"/>
                  </w:rPr>
                </w:pPr>
                <w:r>
                  <w:rPr>
                    <w:rFonts w:ascii="Open Sans" w:eastAsia="Open Sans" w:hAnsi="Open Sans" w:cs="Open Sans"/>
                    <w:sz w:val="22"/>
                    <w:szCs w:val="22"/>
                  </w:rPr>
                  <w:t>Based on our core values, beliefs and purposes, what are our goals for our students and program?</w:t>
                </w:r>
              </w:p>
              <w:p w14:paraId="41389BA1" w14:textId="77777777" w:rsidR="00F45F1E" w:rsidRDefault="007634F2">
                <w:pPr>
                  <w:widowControl w:val="0"/>
                  <w:numPr>
                    <w:ilvl w:val="0"/>
                    <w:numId w:val="17"/>
                  </w:numPr>
                  <w:rPr>
                    <w:rFonts w:ascii="Open Sans" w:eastAsia="Open Sans" w:hAnsi="Open Sans" w:cs="Open Sans"/>
                    <w:sz w:val="22"/>
                    <w:szCs w:val="22"/>
                  </w:rPr>
                </w:pPr>
                <w:r>
                  <w:rPr>
                    <w:rFonts w:ascii="Open Sans" w:eastAsia="Open Sans" w:hAnsi="Open Sans" w:cs="Open Sans"/>
                    <w:sz w:val="22"/>
                    <w:szCs w:val="22"/>
                  </w:rPr>
                  <w:t xml:space="preserve">What would the successful implementation of our core values, beliefs and purposes look like? Or, what would the outcomes be for our students? </w:t>
                </w:r>
              </w:p>
            </w:tc>
            <w:tc>
              <w:tcPr>
                <w:tcW w:w="6480" w:type="dxa"/>
                <w:shd w:val="clear" w:color="auto" w:fill="auto"/>
                <w:tcMar>
                  <w:top w:w="100" w:type="dxa"/>
                  <w:left w:w="100" w:type="dxa"/>
                  <w:bottom w:w="100" w:type="dxa"/>
                  <w:right w:w="100" w:type="dxa"/>
                </w:tcMar>
              </w:tcPr>
              <w:p w14:paraId="33B737DF" w14:textId="77777777" w:rsidR="00F45F1E" w:rsidRDefault="00F45F1E">
                <w:pPr>
                  <w:widowControl w:val="0"/>
                  <w:rPr>
                    <w:rFonts w:ascii="Open Sans" w:eastAsia="Open Sans" w:hAnsi="Open Sans" w:cs="Open Sans"/>
                    <w:sz w:val="22"/>
                    <w:szCs w:val="22"/>
                  </w:rPr>
                </w:pPr>
              </w:p>
            </w:tc>
          </w:tr>
          <w:tr w:rsidR="00F45F1E" w14:paraId="1DE9A292" w14:textId="77777777">
            <w:tc>
              <w:tcPr>
                <w:tcW w:w="6480" w:type="dxa"/>
                <w:shd w:val="clear" w:color="auto" w:fill="auto"/>
                <w:tcMar>
                  <w:top w:w="100" w:type="dxa"/>
                  <w:left w:w="100" w:type="dxa"/>
                  <w:bottom w:w="100" w:type="dxa"/>
                  <w:right w:w="100" w:type="dxa"/>
                </w:tcMar>
              </w:tcPr>
              <w:p w14:paraId="3D75C34E"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Draft a Vision Statement</w:t>
                </w:r>
              </w:p>
              <w:p w14:paraId="69D24AFE" w14:textId="77777777" w:rsidR="00F45F1E" w:rsidRDefault="007634F2">
                <w:pPr>
                  <w:widowControl w:val="0"/>
                  <w:numPr>
                    <w:ilvl w:val="0"/>
                    <w:numId w:val="22"/>
                  </w:numPr>
                  <w:rPr>
                    <w:rFonts w:ascii="Open Sans" w:eastAsia="Open Sans" w:hAnsi="Open Sans" w:cs="Open Sans"/>
                    <w:sz w:val="22"/>
                    <w:szCs w:val="22"/>
                  </w:rPr>
                </w:pPr>
                <w:r>
                  <w:rPr>
                    <w:rFonts w:ascii="Open Sans" w:eastAsia="Open Sans" w:hAnsi="Open Sans" w:cs="Open Sans"/>
                    <w:sz w:val="22"/>
                    <w:szCs w:val="22"/>
                  </w:rPr>
                  <w:t xml:space="preserve">With consideration for your team’s shared core values and beliefs, core purposes and common goals, write a narrative or statement(s) that captures your vision for your students and school(s). </w:t>
                </w:r>
              </w:p>
            </w:tc>
            <w:tc>
              <w:tcPr>
                <w:tcW w:w="6480" w:type="dxa"/>
                <w:shd w:val="clear" w:color="auto" w:fill="auto"/>
                <w:tcMar>
                  <w:top w:w="100" w:type="dxa"/>
                  <w:left w:w="100" w:type="dxa"/>
                  <w:bottom w:w="100" w:type="dxa"/>
                  <w:right w:w="100" w:type="dxa"/>
                </w:tcMar>
              </w:tcPr>
              <w:p w14:paraId="4393F34D" w14:textId="77777777" w:rsidR="00F45F1E" w:rsidRDefault="008C17EA">
                <w:pPr>
                  <w:widowControl w:val="0"/>
                  <w:rPr>
                    <w:rFonts w:ascii="Open Sans" w:eastAsia="Open Sans" w:hAnsi="Open Sans" w:cs="Open Sans"/>
                    <w:sz w:val="22"/>
                    <w:szCs w:val="22"/>
                  </w:rPr>
                </w:pPr>
              </w:p>
            </w:tc>
          </w:tr>
        </w:tbl>
      </w:sdtContent>
    </w:sdt>
    <w:p w14:paraId="270E8D76" w14:textId="77777777" w:rsidR="00F45F1E" w:rsidRDefault="007634F2">
      <w:pPr>
        <w:widowControl w:val="0"/>
        <w:spacing w:after="200"/>
        <w:rPr>
          <w:rFonts w:ascii="Raleway" w:eastAsia="Raleway" w:hAnsi="Raleway" w:cs="Raleway"/>
          <w:b/>
        </w:rPr>
      </w:pPr>
      <w:r>
        <w:br w:type="page"/>
      </w:r>
    </w:p>
    <w:p w14:paraId="7455BA36" w14:textId="77777777" w:rsidR="00F45F1E" w:rsidRDefault="007634F2" w:rsidP="00B2690A">
      <w:pPr>
        <w:keepLines/>
        <w:spacing w:after="200" w:line="276" w:lineRule="auto"/>
        <w:rPr>
          <w:rFonts w:ascii="Raleway" w:eastAsia="Raleway" w:hAnsi="Raleway" w:cs="Raleway"/>
        </w:rPr>
      </w:pPr>
      <w:r>
        <w:rPr>
          <w:rFonts w:ascii="Raleway" w:eastAsia="Raleway" w:hAnsi="Raleway" w:cs="Raleway"/>
          <w:sz w:val="22"/>
          <w:szCs w:val="22"/>
        </w:rPr>
        <w:lastRenderedPageBreak/>
        <w:t>Handout 6 | Shared Vision Worksheet | page 4 of 4</w:t>
      </w:r>
    </w:p>
    <w:p w14:paraId="17D59B5C" w14:textId="77777777" w:rsidR="00F45F1E" w:rsidRDefault="007634F2">
      <w:pPr>
        <w:widowControl w:val="0"/>
        <w:spacing w:after="200"/>
        <w:rPr>
          <w:rFonts w:ascii="Open Sans" w:eastAsia="Open Sans" w:hAnsi="Open Sans" w:cs="Open Sans"/>
          <w:sz w:val="22"/>
          <w:szCs w:val="22"/>
        </w:rPr>
      </w:pPr>
      <w:r>
        <w:rPr>
          <w:rFonts w:ascii="Raleway" w:eastAsia="Raleway" w:hAnsi="Raleway" w:cs="Raleway"/>
          <w:b/>
        </w:rPr>
        <w:t>Collective Response</w:t>
      </w:r>
    </w:p>
    <w:sdt>
      <w:sdtPr>
        <w:tag w:val="goog_rdk_15"/>
        <w:id w:val="-113991593"/>
        <w:lock w:val="contentLocked"/>
      </w:sdtPr>
      <w:sdtEndPr/>
      <w:sdtContent>
        <w:tbl>
          <w:tblPr>
            <w:tblStyle w:val="aff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F45F1E" w14:paraId="6A1FF97F" w14:textId="77777777">
            <w:tc>
              <w:tcPr>
                <w:tcW w:w="6480" w:type="dxa"/>
                <w:shd w:val="clear" w:color="auto" w:fill="6671AF"/>
                <w:tcMar>
                  <w:top w:w="100" w:type="dxa"/>
                  <w:left w:w="100" w:type="dxa"/>
                  <w:bottom w:w="100" w:type="dxa"/>
                  <w:right w:w="100" w:type="dxa"/>
                </w:tcMar>
              </w:tcPr>
              <w:p w14:paraId="78B5E811" w14:textId="77777777" w:rsidR="00F45F1E" w:rsidRDefault="007634F2">
                <w:pPr>
                  <w:widowControl w:val="0"/>
                  <w:rPr>
                    <w:rFonts w:ascii="Open Sans" w:eastAsia="Open Sans" w:hAnsi="Open Sans" w:cs="Open Sans"/>
                    <w:b/>
                    <w:color w:val="FFFFFF"/>
                    <w:sz w:val="22"/>
                    <w:szCs w:val="22"/>
                  </w:rPr>
                </w:pPr>
                <w:r>
                  <w:rPr>
                    <w:rFonts w:ascii="Open Sans" w:eastAsia="Open Sans" w:hAnsi="Open Sans" w:cs="Open Sans"/>
                    <w:b/>
                    <w:color w:val="FFFFFF"/>
                    <w:sz w:val="22"/>
                    <w:szCs w:val="22"/>
                  </w:rPr>
                  <w:t>Guiding Questions</w:t>
                </w:r>
              </w:p>
            </w:tc>
            <w:tc>
              <w:tcPr>
                <w:tcW w:w="6480" w:type="dxa"/>
                <w:shd w:val="clear" w:color="auto" w:fill="6671AF"/>
                <w:tcMar>
                  <w:top w:w="100" w:type="dxa"/>
                  <w:left w:w="100" w:type="dxa"/>
                  <w:bottom w:w="100" w:type="dxa"/>
                  <w:right w:w="100" w:type="dxa"/>
                </w:tcMar>
              </w:tcPr>
              <w:p w14:paraId="7594D799" w14:textId="77777777" w:rsidR="00F45F1E" w:rsidRDefault="007634F2">
                <w:pPr>
                  <w:widowControl w:val="0"/>
                  <w:rPr>
                    <w:rFonts w:ascii="Open Sans" w:eastAsia="Open Sans" w:hAnsi="Open Sans" w:cs="Open Sans"/>
                    <w:b/>
                    <w:color w:val="FFFFFF"/>
                    <w:sz w:val="22"/>
                    <w:szCs w:val="22"/>
                  </w:rPr>
                </w:pPr>
                <w:r>
                  <w:rPr>
                    <w:rFonts w:ascii="Open Sans" w:eastAsia="Open Sans" w:hAnsi="Open Sans" w:cs="Open Sans"/>
                    <w:b/>
                    <w:color w:val="FFFFFF"/>
                    <w:sz w:val="22"/>
                    <w:szCs w:val="22"/>
                  </w:rPr>
                  <w:t>Ideas and Responses</w:t>
                </w:r>
              </w:p>
            </w:tc>
          </w:tr>
          <w:tr w:rsidR="00F45F1E" w14:paraId="7A39398A" w14:textId="77777777">
            <w:tc>
              <w:tcPr>
                <w:tcW w:w="6480" w:type="dxa"/>
                <w:shd w:val="clear" w:color="auto" w:fill="auto"/>
                <w:tcMar>
                  <w:top w:w="100" w:type="dxa"/>
                  <w:left w:w="100" w:type="dxa"/>
                  <w:bottom w:w="100" w:type="dxa"/>
                  <w:right w:w="100" w:type="dxa"/>
                </w:tcMar>
              </w:tcPr>
              <w:p w14:paraId="67B37326"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Core Values &amp; Beliefs</w:t>
                </w:r>
              </w:p>
              <w:p w14:paraId="6A5555DD" w14:textId="77777777" w:rsidR="00F45F1E" w:rsidRDefault="007634F2">
                <w:pPr>
                  <w:widowControl w:val="0"/>
                  <w:numPr>
                    <w:ilvl w:val="0"/>
                    <w:numId w:val="65"/>
                  </w:numPr>
                  <w:rPr>
                    <w:rFonts w:ascii="Open Sans" w:eastAsia="Open Sans" w:hAnsi="Open Sans" w:cs="Open Sans"/>
                    <w:sz w:val="22"/>
                    <w:szCs w:val="22"/>
                  </w:rPr>
                </w:pPr>
                <w:r>
                  <w:rPr>
                    <w:rFonts w:ascii="Open Sans" w:eastAsia="Open Sans" w:hAnsi="Open Sans" w:cs="Open Sans"/>
                    <w:sz w:val="22"/>
                    <w:szCs w:val="22"/>
                  </w:rPr>
                  <w:t xml:space="preserve">What do we value in our students, our schools, our communities, and ourselves? </w:t>
                </w:r>
              </w:p>
              <w:p w14:paraId="66CBF00D" w14:textId="77777777" w:rsidR="00F45F1E" w:rsidRDefault="007634F2">
                <w:pPr>
                  <w:widowControl w:val="0"/>
                  <w:numPr>
                    <w:ilvl w:val="0"/>
                    <w:numId w:val="65"/>
                  </w:numPr>
                  <w:rPr>
                    <w:rFonts w:ascii="Open Sans" w:eastAsia="Open Sans" w:hAnsi="Open Sans" w:cs="Open Sans"/>
                    <w:sz w:val="22"/>
                    <w:szCs w:val="22"/>
                  </w:rPr>
                </w:pPr>
                <w:r>
                  <w:rPr>
                    <w:rFonts w:ascii="Open Sans" w:eastAsia="Open Sans" w:hAnsi="Open Sans" w:cs="Open Sans"/>
                    <w:sz w:val="22"/>
                    <w:szCs w:val="22"/>
                  </w:rPr>
                  <w:t xml:space="preserve">What do we believe are the factors that support effective learning and positive outcomes for all? </w:t>
                </w:r>
              </w:p>
            </w:tc>
            <w:tc>
              <w:tcPr>
                <w:tcW w:w="6480" w:type="dxa"/>
                <w:shd w:val="clear" w:color="auto" w:fill="auto"/>
                <w:tcMar>
                  <w:top w:w="100" w:type="dxa"/>
                  <w:left w:w="100" w:type="dxa"/>
                  <w:bottom w:w="100" w:type="dxa"/>
                  <w:right w:w="100" w:type="dxa"/>
                </w:tcMar>
              </w:tcPr>
              <w:p w14:paraId="38C50AB9" w14:textId="77777777" w:rsidR="00F45F1E" w:rsidRDefault="00F45F1E">
                <w:pPr>
                  <w:widowControl w:val="0"/>
                  <w:rPr>
                    <w:rFonts w:ascii="Open Sans" w:eastAsia="Open Sans" w:hAnsi="Open Sans" w:cs="Open Sans"/>
                    <w:sz w:val="22"/>
                    <w:szCs w:val="22"/>
                  </w:rPr>
                </w:pPr>
              </w:p>
            </w:tc>
          </w:tr>
          <w:tr w:rsidR="00F45F1E" w14:paraId="22271727" w14:textId="77777777">
            <w:tc>
              <w:tcPr>
                <w:tcW w:w="6480" w:type="dxa"/>
                <w:shd w:val="clear" w:color="auto" w:fill="auto"/>
                <w:tcMar>
                  <w:top w:w="100" w:type="dxa"/>
                  <w:left w:w="100" w:type="dxa"/>
                  <w:bottom w:w="100" w:type="dxa"/>
                  <w:right w:w="100" w:type="dxa"/>
                </w:tcMar>
              </w:tcPr>
              <w:p w14:paraId="00615747"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Core Purposes</w:t>
                </w:r>
              </w:p>
              <w:p w14:paraId="315DE0E3" w14:textId="77777777" w:rsidR="00F45F1E" w:rsidRDefault="007634F2">
                <w:pPr>
                  <w:widowControl w:val="0"/>
                  <w:numPr>
                    <w:ilvl w:val="0"/>
                    <w:numId w:val="35"/>
                  </w:numPr>
                  <w:rPr>
                    <w:rFonts w:ascii="Open Sans" w:eastAsia="Open Sans" w:hAnsi="Open Sans" w:cs="Open Sans"/>
                    <w:sz w:val="22"/>
                    <w:szCs w:val="22"/>
                  </w:rPr>
                </w:pPr>
                <w:r>
                  <w:rPr>
                    <w:rFonts w:ascii="Open Sans" w:eastAsia="Open Sans" w:hAnsi="Open Sans" w:cs="Open Sans"/>
                    <w:sz w:val="22"/>
                    <w:szCs w:val="22"/>
                  </w:rPr>
                  <w:t xml:space="preserve">What is the purpose of our work with and on behalf of students? </w:t>
                </w:r>
              </w:p>
              <w:p w14:paraId="798930BD" w14:textId="77777777" w:rsidR="00F45F1E" w:rsidRDefault="007634F2">
                <w:pPr>
                  <w:widowControl w:val="0"/>
                  <w:numPr>
                    <w:ilvl w:val="0"/>
                    <w:numId w:val="35"/>
                  </w:numPr>
                  <w:rPr>
                    <w:rFonts w:ascii="Open Sans" w:eastAsia="Open Sans" w:hAnsi="Open Sans" w:cs="Open Sans"/>
                    <w:sz w:val="22"/>
                    <w:szCs w:val="22"/>
                  </w:rPr>
                </w:pPr>
                <w:r>
                  <w:rPr>
                    <w:rFonts w:ascii="Open Sans" w:eastAsia="Open Sans" w:hAnsi="Open Sans" w:cs="Open Sans"/>
                    <w:sz w:val="22"/>
                    <w:szCs w:val="22"/>
                  </w:rPr>
                  <w:t xml:space="preserve">What are we committed to providing to our students and partners? </w:t>
                </w:r>
              </w:p>
            </w:tc>
            <w:tc>
              <w:tcPr>
                <w:tcW w:w="6480" w:type="dxa"/>
                <w:shd w:val="clear" w:color="auto" w:fill="auto"/>
                <w:tcMar>
                  <w:top w:w="100" w:type="dxa"/>
                  <w:left w:w="100" w:type="dxa"/>
                  <w:bottom w:w="100" w:type="dxa"/>
                  <w:right w:w="100" w:type="dxa"/>
                </w:tcMar>
              </w:tcPr>
              <w:p w14:paraId="1F1FCDCE" w14:textId="77777777" w:rsidR="00F45F1E" w:rsidRDefault="00F45F1E">
                <w:pPr>
                  <w:widowControl w:val="0"/>
                  <w:rPr>
                    <w:rFonts w:ascii="Open Sans" w:eastAsia="Open Sans" w:hAnsi="Open Sans" w:cs="Open Sans"/>
                    <w:sz w:val="22"/>
                    <w:szCs w:val="22"/>
                  </w:rPr>
                </w:pPr>
              </w:p>
            </w:tc>
          </w:tr>
          <w:tr w:rsidR="00F45F1E" w14:paraId="574D7949" w14:textId="77777777">
            <w:tc>
              <w:tcPr>
                <w:tcW w:w="6480" w:type="dxa"/>
                <w:shd w:val="clear" w:color="auto" w:fill="auto"/>
                <w:tcMar>
                  <w:top w:w="100" w:type="dxa"/>
                  <w:left w:w="100" w:type="dxa"/>
                  <w:bottom w:w="100" w:type="dxa"/>
                  <w:right w:w="100" w:type="dxa"/>
                </w:tcMar>
              </w:tcPr>
              <w:p w14:paraId="50AFF94D"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 xml:space="preserve">Goals </w:t>
                </w:r>
              </w:p>
              <w:p w14:paraId="09FBD96A" w14:textId="77777777" w:rsidR="00F45F1E" w:rsidRDefault="007634F2">
                <w:pPr>
                  <w:widowControl w:val="0"/>
                  <w:numPr>
                    <w:ilvl w:val="0"/>
                    <w:numId w:val="17"/>
                  </w:numPr>
                  <w:rPr>
                    <w:rFonts w:ascii="Open Sans" w:eastAsia="Open Sans" w:hAnsi="Open Sans" w:cs="Open Sans"/>
                    <w:sz w:val="22"/>
                    <w:szCs w:val="22"/>
                  </w:rPr>
                </w:pPr>
                <w:r>
                  <w:rPr>
                    <w:rFonts w:ascii="Open Sans" w:eastAsia="Open Sans" w:hAnsi="Open Sans" w:cs="Open Sans"/>
                    <w:sz w:val="22"/>
                    <w:szCs w:val="22"/>
                  </w:rPr>
                  <w:t>Based on our core values, beliefs and purposes, what are our goals for our students and program?</w:t>
                </w:r>
              </w:p>
              <w:p w14:paraId="1DD07434" w14:textId="77777777" w:rsidR="00F45F1E" w:rsidRDefault="007634F2">
                <w:pPr>
                  <w:widowControl w:val="0"/>
                  <w:numPr>
                    <w:ilvl w:val="0"/>
                    <w:numId w:val="17"/>
                  </w:numPr>
                  <w:rPr>
                    <w:rFonts w:ascii="Open Sans" w:eastAsia="Open Sans" w:hAnsi="Open Sans" w:cs="Open Sans"/>
                    <w:sz w:val="22"/>
                    <w:szCs w:val="22"/>
                  </w:rPr>
                </w:pPr>
                <w:r>
                  <w:rPr>
                    <w:rFonts w:ascii="Open Sans" w:eastAsia="Open Sans" w:hAnsi="Open Sans" w:cs="Open Sans"/>
                    <w:sz w:val="22"/>
                    <w:szCs w:val="22"/>
                  </w:rPr>
                  <w:t xml:space="preserve">What would the successful implementation of our core values, beliefs and purposes look like? Or, what would the outcomes be for our students? </w:t>
                </w:r>
              </w:p>
            </w:tc>
            <w:tc>
              <w:tcPr>
                <w:tcW w:w="6480" w:type="dxa"/>
                <w:shd w:val="clear" w:color="auto" w:fill="auto"/>
                <w:tcMar>
                  <w:top w:w="100" w:type="dxa"/>
                  <w:left w:w="100" w:type="dxa"/>
                  <w:bottom w:w="100" w:type="dxa"/>
                  <w:right w:w="100" w:type="dxa"/>
                </w:tcMar>
              </w:tcPr>
              <w:p w14:paraId="6106A74F" w14:textId="77777777" w:rsidR="00F45F1E" w:rsidRDefault="00F45F1E">
                <w:pPr>
                  <w:widowControl w:val="0"/>
                  <w:rPr>
                    <w:rFonts w:ascii="Open Sans" w:eastAsia="Open Sans" w:hAnsi="Open Sans" w:cs="Open Sans"/>
                    <w:sz w:val="22"/>
                    <w:szCs w:val="22"/>
                  </w:rPr>
                </w:pPr>
              </w:p>
            </w:tc>
          </w:tr>
          <w:tr w:rsidR="00F45F1E" w14:paraId="73FE8DED" w14:textId="77777777">
            <w:tc>
              <w:tcPr>
                <w:tcW w:w="6480" w:type="dxa"/>
                <w:shd w:val="clear" w:color="auto" w:fill="auto"/>
                <w:tcMar>
                  <w:top w:w="100" w:type="dxa"/>
                  <w:left w:w="100" w:type="dxa"/>
                  <w:bottom w:w="100" w:type="dxa"/>
                  <w:right w:w="100" w:type="dxa"/>
                </w:tcMar>
              </w:tcPr>
              <w:p w14:paraId="5232BB76"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Draft a Vision Statement</w:t>
                </w:r>
              </w:p>
              <w:p w14:paraId="7F4E84D1" w14:textId="77777777" w:rsidR="00F45F1E" w:rsidRDefault="007634F2">
                <w:pPr>
                  <w:widowControl w:val="0"/>
                  <w:numPr>
                    <w:ilvl w:val="0"/>
                    <w:numId w:val="22"/>
                  </w:numPr>
                  <w:rPr>
                    <w:rFonts w:ascii="Open Sans" w:eastAsia="Open Sans" w:hAnsi="Open Sans" w:cs="Open Sans"/>
                    <w:sz w:val="22"/>
                    <w:szCs w:val="22"/>
                  </w:rPr>
                </w:pPr>
                <w:r>
                  <w:rPr>
                    <w:rFonts w:ascii="Open Sans" w:eastAsia="Open Sans" w:hAnsi="Open Sans" w:cs="Open Sans"/>
                    <w:sz w:val="22"/>
                    <w:szCs w:val="22"/>
                  </w:rPr>
                  <w:t xml:space="preserve">With consideration for your team’s shared core values and beliefs, core purposes and common goals, write a narrative or statement(s) that captures your vision for your students and school(s). </w:t>
                </w:r>
              </w:p>
            </w:tc>
            <w:tc>
              <w:tcPr>
                <w:tcW w:w="6480" w:type="dxa"/>
                <w:shd w:val="clear" w:color="auto" w:fill="auto"/>
                <w:tcMar>
                  <w:top w:w="100" w:type="dxa"/>
                  <w:left w:w="100" w:type="dxa"/>
                  <w:bottom w:w="100" w:type="dxa"/>
                  <w:right w:w="100" w:type="dxa"/>
                </w:tcMar>
              </w:tcPr>
              <w:p w14:paraId="024A35CC" w14:textId="77777777" w:rsidR="00F45F1E" w:rsidRDefault="008C17EA">
                <w:pPr>
                  <w:widowControl w:val="0"/>
                  <w:rPr>
                    <w:rFonts w:ascii="Open Sans" w:eastAsia="Open Sans" w:hAnsi="Open Sans" w:cs="Open Sans"/>
                    <w:sz w:val="22"/>
                    <w:szCs w:val="22"/>
                  </w:rPr>
                </w:pPr>
              </w:p>
            </w:tc>
          </w:tr>
        </w:tbl>
      </w:sdtContent>
    </w:sdt>
    <w:p w14:paraId="0797AD7F" w14:textId="77777777" w:rsidR="00F45F1E" w:rsidRDefault="00F45F1E">
      <w:pPr>
        <w:widowControl w:val="0"/>
        <w:spacing w:after="200"/>
        <w:rPr>
          <w:rFonts w:ascii="Raleway" w:eastAsia="Raleway" w:hAnsi="Raleway" w:cs="Raleway"/>
          <w:b/>
        </w:rPr>
      </w:pPr>
    </w:p>
    <w:p w14:paraId="60E79702" w14:textId="77777777" w:rsidR="00F45F1E" w:rsidRDefault="00F45F1E">
      <w:pPr>
        <w:pStyle w:val="Heading1"/>
        <w:keepLines/>
        <w:spacing w:before="360" w:after="200" w:line="276" w:lineRule="auto"/>
        <w:rPr>
          <w:rFonts w:ascii="Raleway" w:eastAsia="Raleway" w:hAnsi="Raleway" w:cs="Raleway"/>
          <w:b/>
        </w:rPr>
        <w:sectPr w:rsidR="00F45F1E">
          <w:pgSz w:w="15840" w:h="12240" w:orient="landscape"/>
          <w:pgMar w:top="1152" w:right="1440" w:bottom="1152" w:left="1440" w:header="720" w:footer="720" w:gutter="0"/>
          <w:cols w:space="720"/>
        </w:sectPr>
      </w:pPr>
      <w:bookmarkStart w:id="35" w:name="_heading=h.pgh4c2h2qejr" w:colFirst="0" w:colLast="0"/>
      <w:bookmarkEnd w:id="35"/>
    </w:p>
    <w:p w14:paraId="2F991892" w14:textId="77777777" w:rsidR="00F45F1E" w:rsidRDefault="007634F2">
      <w:pPr>
        <w:pStyle w:val="Heading1"/>
        <w:keepLines/>
        <w:spacing w:before="360" w:after="200" w:line="276" w:lineRule="auto"/>
        <w:rPr>
          <w:rFonts w:ascii="Raleway" w:eastAsia="Raleway" w:hAnsi="Raleway" w:cs="Raleway"/>
        </w:rPr>
      </w:pPr>
      <w:bookmarkStart w:id="36" w:name="_heading=h.f7xi5y9bsn6n" w:colFirst="0" w:colLast="0"/>
      <w:bookmarkEnd w:id="36"/>
      <w:r>
        <w:rPr>
          <w:rFonts w:ascii="Raleway" w:eastAsia="Raleway" w:hAnsi="Raleway" w:cs="Raleway"/>
          <w:b/>
        </w:rPr>
        <w:lastRenderedPageBreak/>
        <w:t xml:space="preserve">Handout 7 </w:t>
      </w:r>
      <w:r>
        <w:rPr>
          <w:rFonts w:ascii="Raleway" w:eastAsia="Raleway" w:hAnsi="Raleway" w:cs="Raleway"/>
        </w:rPr>
        <w:t>| The SABES Continuous Improvement Planning Template</w:t>
      </w:r>
    </w:p>
    <w:p w14:paraId="1F5061A6" w14:textId="77777777" w:rsidR="00F45F1E" w:rsidRDefault="00F45F1E">
      <w:pPr>
        <w:rPr>
          <w:rFonts w:ascii="Calibri" w:eastAsia="Calibri" w:hAnsi="Calibri" w:cs="Calibri"/>
          <w:b/>
          <w:sz w:val="22"/>
          <w:szCs w:val="22"/>
        </w:rPr>
      </w:pPr>
    </w:p>
    <w:p w14:paraId="69BED127" w14:textId="77777777" w:rsidR="00F45F1E" w:rsidRDefault="007634F2">
      <w:pPr>
        <w:spacing w:after="200"/>
        <w:rPr>
          <w:rFonts w:ascii="Raleway" w:eastAsia="Raleway" w:hAnsi="Raleway" w:cs="Raleway"/>
          <w:b/>
        </w:rPr>
      </w:pPr>
      <w:r>
        <w:rPr>
          <w:rFonts w:ascii="Raleway" w:eastAsia="Raleway" w:hAnsi="Raleway" w:cs="Raleway"/>
          <w:b/>
        </w:rPr>
        <w:t>Purpose</w:t>
      </w:r>
    </w:p>
    <w:p w14:paraId="586AB9AE"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 xml:space="preserve">To plan and track your continuous improvement planning process. </w:t>
      </w:r>
    </w:p>
    <w:p w14:paraId="1162335D" w14:textId="77777777" w:rsidR="00F45F1E" w:rsidRDefault="007634F2">
      <w:pPr>
        <w:spacing w:after="200"/>
        <w:rPr>
          <w:rFonts w:ascii="Raleway" w:eastAsia="Raleway" w:hAnsi="Raleway" w:cs="Raleway"/>
          <w:b/>
        </w:rPr>
      </w:pPr>
      <w:r>
        <w:rPr>
          <w:rFonts w:ascii="Raleway" w:eastAsia="Raleway" w:hAnsi="Raleway" w:cs="Raleway"/>
          <w:b/>
        </w:rPr>
        <w:t>Resource Instructions</w:t>
      </w:r>
    </w:p>
    <w:p w14:paraId="7F592084"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 xml:space="preserve">Complete this resource as you go through this course and complete your planning process in your program. You may want to consider making a copy and keeping it in a place that is accessible to all planning team members and participating staff, so that everyone can use it to communicate updates, notes, and other important information. </w:t>
      </w:r>
    </w:p>
    <w:p w14:paraId="19416ED4" w14:textId="77777777" w:rsidR="00F45F1E" w:rsidRDefault="00F45F1E">
      <w:pPr>
        <w:rPr>
          <w:rFonts w:ascii="Calibri" w:eastAsia="Calibri" w:hAnsi="Calibri" w:cs="Calibri"/>
          <w:b/>
          <w:sz w:val="22"/>
          <w:szCs w:val="22"/>
        </w:rPr>
      </w:pPr>
    </w:p>
    <w:p w14:paraId="7E456CB1" w14:textId="77777777" w:rsidR="00F45F1E" w:rsidRDefault="007634F2">
      <w:pPr>
        <w:rPr>
          <w:rFonts w:ascii="Open Sans" w:eastAsia="Open Sans" w:hAnsi="Open Sans" w:cs="Open Sans"/>
          <w:sz w:val="22"/>
          <w:szCs w:val="22"/>
          <w:u w:val="single"/>
        </w:rPr>
      </w:pPr>
      <w:r>
        <w:rPr>
          <w:rFonts w:ascii="Open Sans" w:eastAsia="Open Sans" w:hAnsi="Open Sans" w:cs="Open Sans"/>
          <w:sz w:val="22"/>
          <w:szCs w:val="22"/>
        </w:rPr>
        <w:t xml:space="preserve">Program Name: </w:t>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p>
    <w:p w14:paraId="4867AC8D"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r>
    </w:p>
    <w:p w14:paraId="4C536694"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 xml:space="preserve">Fiscal Year/s: From </w:t>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rPr>
        <w:t xml:space="preserve"> to </w:t>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p>
    <w:p w14:paraId="36930EF0" w14:textId="77777777" w:rsidR="00F45F1E" w:rsidRDefault="00F45F1E">
      <w:pPr>
        <w:spacing w:after="200"/>
        <w:rPr>
          <w:rFonts w:ascii="Raleway" w:eastAsia="Raleway" w:hAnsi="Raleway" w:cs="Raleway"/>
          <w:b/>
        </w:rPr>
      </w:pPr>
    </w:p>
    <w:p w14:paraId="42B0D87E" w14:textId="77777777" w:rsidR="00F45F1E" w:rsidRDefault="007634F2">
      <w:pPr>
        <w:spacing w:after="200"/>
        <w:rPr>
          <w:rFonts w:ascii="Open Sans" w:eastAsia="Open Sans" w:hAnsi="Open Sans" w:cs="Open Sans"/>
          <w:sz w:val="22"/>
          <w:szCs w:val="22"/>
        </w:rPr>
      </w:pPr>
      <w:r>
        <w:rPr>
          <w:rFonts w:ascii="Raleway" w:eastAsia="Raleway" w:hAnsi="Raleway" w:cs="Raleway"/>
          <w:b/>
        </w:rPr>
        <w:t>1 | Prepare for Collaborative Inquiry</w:t>
      </w:r>
    </w:p>
    <w:sdt>
      <w:sdtPr>
        <w:tag w:val="goog_rdk_16"/>
        <w:id w:val="-1735155274"/>
        <w:lock w:val="contentLocked"/>
      </w:sdtPr>
      <w:sdtEndPr/>
      <w:sdtContent>
        <w:tbl>
          <w:tblPr>
            <w:tblStyle w:val="aff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7455"/>
          </w:tblGrid>
          <w:tr w:rsidR="00F45F1E" w14:paraId="170F6F67" w14:textId="77777777">
            <w:tc>
              <w:tcPr>
                <w:tcW w:w="5505" w:type="dxa"/>
                <w:shd w:val="clear" w:color="auto" w:fill="6671AF"/>
                <w:tcMar>
                  <w:top w:w="100" w:type="dxa"/>
                  <w:left w:w="100" w:type="dxa"/>
                  <w:bottom w:w="100" w:type="dxa"/>
                  <w:right w:w="100" w:type="dxa"/>
                </w:tcMar>
              </w:tcPr>
              <w:p w14:paraId="156E224F" w14:textId="77777777" w:rsidR="00F45F1E" w:rsidRDefault="007634F2">
                <w:pPr>
                  <w:widowControl w:val="0"/>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Action</w:t>
                </w:r>
              </w:p>
            </w:tc>
            <w:tc>
              <w:tcPr>
                <w:tcW w:w="7455" w:type="dxa"/>
                <w:shd w:val="clear" w:color="auto" w:fill="6671AF"/>
                <w:tcMar>
                  <w:top w:w="100" w:type="dxa"/>
                  <w:left w:w="100" w:type="dxa"/>
                  <w:bottom w:w="100" w:type="dxa"/>
                  <w:right w:w="100" w:type="dxa"/>
                </w:tcMar>
              </w:tcPr>
              <w:p w14:paraId="3D26DD95" w14:textId="77777777" w:rsidR="00F45F1E" w:rsidRDefault="007634F2">
                <w:pPr>
                  <w:widowControl w:val="0"/>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Notes or Links to Supportive Resources</w:t>
                </w:r>
              </w:p>
            </w:tc>
          </w:tr>
          <w:tr w:rsidR="00F45F1E" w14:paraId="3FB8A9F7" w14:textId="77777777">
            <w:tc>
              <w:tcPr>
                <w:tcW w:w="5505" w:type="dxa"/>
                <w:shd w:val="clear" w:color="auto" w:fill="auto"/>
                <w:tcMar>
                  <w:top w:w="100" w:type="dxa"/>
                  <w:left w:w="100" w:type="dxa"/>
                  <w:bottom w:w="100" w:type="dxa"/>
                  <w:right w:w="100" w:type="dxa"/>
                </w:tcMar>
              </w:tcPr>
              <w:p w14:paraId="463186D4" w14:textId="77777777" w:rsidR="00F45F1E" w:rsidRDefault="007634F2">
                <w:pPr>
                  <w:numPr>
                    <w:ilvl w:val="0"/>
                    <w:numId w:val="30"/>
                  </w:numPr>
                  <w:rPr>
                    <w:rFonts w:ascii="Open Sans" w:eastAsia="Open Sans" w:hAnsi="Open Sans" w:cs="Open Sans"/>
                    <w:sz w:val="22"/>
                    <w:szCs w:val="22"/>
                  </w:rPr>
                </w:pPr>
                <w:r>
                  <w:rPr>
                    <w:rFonts w:ascii="Open Sans" w:eastAsia="Open Sans" w:hAnsi="Open Sans" w:cs="Open Sans"/>
                    <w:sz w:val="22"/>
                    <w:szCs w:val="22"/>
                  </w:rPr>
                  <w:t>Assessed readiness</w:t>
                </w:r>
              </w:p>
            </w:tc>
            <w:tc>
              <w:tcPr>
                <w:tcW w:w="7455" w:type="dxa"/>
                <w:shd w:val="clear" w:color="auto" w:fill="auto"/>
                <w:tcMar>
                  <w:top w:w="100" w:type="dxa"/>
                  <w:left w:w="100" w:type="dxa"/>
                  <w:bottom w:w="100" w:type="dxa"/>
                  <w:right w:w="100" w:type="dxa"/>
                </w:tcMar>
              </w:tcPr>
              <w:p w14:paraId="750E46A2"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r>
          <w:tr w:rsidR="00F45F1E" w14:paraId="4AEDC0C1" w14:textId="77777777">
            <w:tc>
              <w:tcPr>
                <w:tcW w:w="5505" w:type="dxa"/>
                <w:shd w:val="clear" w:color="auto" w:fill="auto"/>
                <w:tcMar>
                  <w:top w:w="100" w:type="dxa"/>
                  <w:left w:w="100" w:type="dxa"/>
                  <w:bottom w:w="100" w:type="dxa"/>
                  <w:right w:w="100" w:type="dxa"/>
                </w:tcMar>
              </w:tcPr>
              <w:p w14:paraId="2A5D3EF9" w14:textId="77777777" w:rsidR="00F45F1E" w:rsidRDefault="007634F2">
                <w:pPr>
                  <w:numPr>
                    <w:ilvl w:val="0"/>
                    <w:numId w:val="30"/>
                  </w:numPr>
                  <w:rPr>
                    <w:rFonts w:ascii="Open Sans" w:eastAsia="Open Sans" w:hAnsi="Open Sans" w:cs="Open Sans"/>
                    <w:sz w:val="22"/>
                    <w:szCs w:val="22"/>
                  </w:rPr>
                </w:pPr>
                <w:r>
                  <w:rPr>
                    <w:rFonts w:ascii="Open Sans" w:eastAsia="Open Sans" w:hAnsi="Open Sans" w:cs="Open Sans"/>
                    <w:sz w:val="22"/>
                    <w:szCs w:val="22"/>
                  </w:rPr>
                  <w:t xml:space="preserve">Assembled a planning team </w:t>
                </w:r>
              </w:p>
            </w:tc>
            <w:tc>
              <w:tcPr>
                <w:tcW w:w="7455" w:type="dxa"/>
                <w:shd w:val="clear" w:color="auto" w:fill="auto"/>
                <w:tcMar>
                  <w:top w:w="100" w:type="dxa"/>
                  <w:left w:w="100" w:type="dxa"/>
                  <w:bottom w:w="100" w:type="dxa"/>
                  <w:right w:w="100" w:type="dxa"/>
                </w:tcMar>
              </w:tcPr>
              <w:p w14:paraId="5645B2EB"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r>
          <w:tr w:rsidR="00F45F1E" w14:paraId="50A542A9" w14:textId="77777777">
            <w:tc>
              <w:tcPr>
                <w:tcW w:w="5505" w:type="dxa"/>
                <w:shd w:val="clear" w:color="auto" w:fill="auto"/>
                <w:tcMar>
                  <w:top w:w="100" w:type="dxa"/>
                  <w:left w:w="100" w:type="dxa"/>
                  <w:bottom w:w="100" w:type="dxa"/>
                  <w:right w:w="100" w:type="dxa"/>
                </w:tcMar>
              </w:tcPr>
              <w:p w14:paraId="1E088EB9" w14:textId="77777777" w:rsidR="00F45F1E" w:rsidRDefault="007634F2">
                <w:pPr>
                  <w:numPr>
                    <w:ilvl w:val="0"/>
                    <w:numId w:val="30"/>
                  </w:numPr>
                  <w:rPr>
                    <w:rFonts w:ascii="Open Sans" w:eastAsia="Open Sans" w:hAnsi="Open Sans" w:cs="Open Sans"/>
                    <w:sz w:val="22"/>
                    <w:szCs w:val="22"/>
                  </w:rPr>
                </w:pPr>
                <w:r>
                  <w:rPr>
                    <w:rFonts w:ascii="Open Sans" w:eastAsia="Open Sans" w:hAnsi="Open Sans" w:cs="Open Sans"/>
                    <w:sz w:val="22"/>
                    <w:szCs w:val="22"/>
                  </w:rPr>
                  <w:t>Wrote, revised, or revisited a shared vision</w:t>
                </w:r>
              </w:p>
            </w:tc>
            <w:tc>
              <w:tcPr>
                <w:tcW w:w="7455" w:type="dxa"/>
                <w:shd w:val="clear" w:color="auto" w:fill="auto"/>
                <w:tcMar>
                  <w:top w:w="100" w:type="dxa"/>
                  <w:left w:w="100" w:type="dxa"/>
                  <w:bottom w:w="100" w:type="dxa"/>
                  <w:right w:w="100" w:type="dxa"/>
                </w:tcMar>
              </w:tcPr>
              <w:p w14:paraId="4958042E"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r>
          <w:tr w:rsidR="00F45F1E" w14:paraId="0433BBF4" w14:textId="77777777">
            <w:tc>
              <w:tcPr>
                <w:tcW w:w="5505" w:type="dxa"/>
                <w:shd w:val="clear" w:color="auto" w:fill="auto"/>
                <w:tcMar>
                  <w:top w:w="100" w:type="dxa"/>
                  <w:left w:w="100" w:type="dxa"/>
                  <w:bottom w:w="100" w:type="dxa"/>
                  <w:right w:w="100" w:type="dxa"/>
                </w:tcMar>
              </w:tcPr>
              <w:p w14:paraId="6EFB2116" w14:textId="77777777" w:rsidR="00F45F1E" w:rsidRDefault="007634F2">
                <w:pPr>
                  <w:numPr>
                    <w:ilvl w:val="0"/>
                    <w:numId w:val="30"/>
                  </w:numPr>
                  <w:rPr>
                    <w:rFonts w:ascii="Open Sans" w:eastAsia="Open Sans" w:hAnsi="Open Sans" w:cs="Open Sans"/>
                    <w:sz w:val="22"/>
                    <w:szCs w:val="22"/>
                  </w:rPr>
                </w:pPr>
                <w:r>
                  <w:rPr>
                    <w:rFonts w:ascii="Open Sans" w:eastAsia="Open Sans" w:hAnsi="Open Sans" w:cs="Open Sans"/>
                    <w:sz w:val="22"/>
                    <w:szCs w:val="22"/>
                  </w:rPr>
                  <w:t>Conducted an initial review of relevant data</w:t>
                </w:r>
              </w:p>
            </w:tc>
            <w:tc>
              <w:tcPr>
                <w:tcW w:w="7455" w:type="dxa"/>
                <w:shd w:val="clear" w:color="auto" w:fill="auto"/>
                <w:tcMar>
                  <w:top w:w="100" w:type="dxa"/>
                  <w:left w:w="100" w:type="dxa"/>
                  <w:bottom w:w="100" w:type="dxa"/>
                  <w:right w:w="100" w:type="dxa"/>
                </w:tcMar>
              </w:tcPr>
              <w:p w14:paraId="33314513"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r>
          <w:tr w:rsidR="00F45F1E" w14:paraId="42B5E939" w14:textId="77777777">
            <w:tc>
              <w:tcPr>
                <w:tcW w:w="5505" w:type="dxa"/>
                <w:shd w:val="clear" w:color="auto" w:fill="auto"/>
                <w:tcMar>
                  <w:top w:w="100" w:type="dxa"/>
                  <w:left w:w="100" w:type="dxa"/>
                  <w:bottom w:w="100" w:type="dxa"/>
                  <w:right w:w="100" w:type="dxa"/>
                </w:tcMar>
              </w:tcPr>
              <w:p w14:paraId="4FBE2F25" w14:textId="77777777" w:rsidR="00F45F1E" w:rsidRDefault="007634F2">
                <w:pPr>
                  <w:numPr>
                    <w:ilvl w:val="0"/>
                    <w:numId w:val="30"/>
                  </w:numPr>
                  <w:rPr>
                    <w:rFonts w:ascii="Open Sans" w:eastAsia="Open Sans" w:hAnsi="Open Sans" w:cs="Open Sans"/>
                    <w:sz w:val="22"/>
                    <w:szCs w:val="22"/>
                  </w:rPr>
                </w:pPr>
                <w:r>
                  <w:rPr>
                    <w:rFonts w:ascii="Open Sans" w:eastAsia="Open Sans" w:hAnsi="Open Sans" w:cs="Open Sans"/>
                    <w:sz w:val="22"/>
                    <w:szCs w:val="22"/>
                  </w:rPr>
                  <w:t>Considered opportunities for student, staff, and partner input and agency</w:t>
                </w:r>
              </w:p>
            </w:tc>
            <w:tc>
              <w:tcPr>
                <w:tcW w:w="7455" w:type="dxa"/>
                <w:shd w:val="clear" w:color="auto" w:fill="auto"/>
                <w:tcMar>
                  <w:top w:w="100" w:type="dxa"/>
                  <w:left w:w="100" w:type="dxa"/>
                  <w:bottom w:w="100" w:type="dxa"/>
                  <w:right w:w="100" w:type="dxa"/>
                </w:tcMar>
              </w:tcPr>
              <w:p w14:paraId="4E237E6D" w14:textId="77777777" w:rsidR="00F45F1E" w:rsidRDefault="008C17EA">
                <w:pPr>
                  <w:widowControl w:val="0"/>
                  <w:pBdr>
                    <w:top w:val="nil"/>
                    <w:left w:val="nil"/>
                    <w:bottom w:val="nil"/>
                    <w:right w:val="nil"/>
                    <w:between w:val="nil"/>
                  </w:pBdr>
                  <w:rPr>
                    <w:rFonts w:ascii="Open Sans" w:eastAsia="Open Sans" w:hAnsi="Open Sans" w:cs="Open Sans"/>
                    <w:sz w:val="22"/>
                    <w:szCs w:val="22"/>
                  </w:rPr>
                </w:pPr>
              </w:p>
            </w:tc>
          </w:tr>
        </w:tbl>
      </w:sdtContent>
    </w:sdt>
    <w:p w14:paraId="57C11070" w14:textId="77777777" w:rsidR="00F45F1E" w:rsidRDefault="00F45F1E">
      <w:pPr>
        <w:spacing w:after="200"/>
        <w:rPr>
          <w:rFonts w:ascii="Open Sans" w:eastAsia="Open Sans" w:hAnsi="Open Sans" w:cs="Open Sans"/>
          <w:sz w:val="22"/>
          <w:szCs w:val="22"/>
        </w:rPr>
      </w:pPr>
    </w:p>
    <w:p w14:paraId="6F3D0DA2" w14:textId="77777777" w:rsidR="00B2690A" w:rsidRDefault="00B2690A">
      <w:pPr>
        <w:rPr>
          <w:rFonts w:ascii="Raleway" w:eastAsia="Raleway" w:hAnsi="Raleway" w:cs="Raleway"/>
          <w:sz w:val="22"/>
          <w:szCs w:val="22"/>
        </w:rPr>
      </w:pPr>
      <w:r>
        <w:rPr>
          <w:rFonts w:ascii="Raleway" w:eastAsia="Raleway" w:hAnsi="Raleway" w:cs="Raleway"/>
          <w:sz w:val="22"/>
          <w:szCs w:val="22"/>
        </w:rPr>
        <w:br w:type="page"/>
      </w:r>
    </w:p>
    <w:p w14:paraId="24A085A3" w14:textId="306008C4" w:rsidR="00F45F1E" w:rsidRDefault="007634F2">
      <w:pPr>
        <w:keepLines/>
        <w:spacing w:after="200" w:line="276" w:lineRule="auto"/>
        <w:rPr>
          <w:rFonts w:ascii="Raleway" w:eastAsia="Raleway" w:hAnsi="Raleway" w:cs="Raleway"/>
          <w:b/>
        </w:rPr>
      </w:pPr>
      <w:r>
        <w:rPr>
          <w:rFonts w:ascii="Raleway" w:eastAsia="Raleway" w:hAnsi="Raleway" w:cs="Raleway"/>
          <w:sz w:val="22"/>
          <w:szCs w:val="22"/>
        </w:rPr>
        <w:lastRenderedPageBreak/>
        <w:t>Handout 7 | The SABES Continuous Improvement Planning Template | page 2 of 4</w:t>
      </w:r>
    </w:p>
    <w:p w14:paraId="3D3375BD" w14:textId="77777777" w:rsidR="00F45F1E" w:rsidRDefault="007634F2">
      <w:pPr>
        <w:spacing w:after="200"/>
        <w:rPr>
          <w:rFonts w:ascii="Open Sans" w:eastAsia="Open Sans" w:hAnsi="Open Sans" w:cs="Open Sans"/>
          <w:sz w:val="22"/>
          <w:szCs w:val="22"/>
        </w:rPr>
      </w:pPr>
      <w:r>
        <w:rPr>
          <w:rFonts w:ascii="Raleway" w:eastAsia="Raleway" w:hAnsi="Raleway" w:cs="Raleway"/>
          <w:b/>
        </w:rPr>
        <w:t>2 | Overall Focus</w:t>
      </w:r>
    </w:p>
    <w:sdt>
      <w:sdtPr>
        <w:tag w:val="goog_rdk_17"/>
        <w:id w:val="656573892"/>
        <w:lock w:val="contentLocked"/>
      </w:sdtPr>
      <w:sdtEndPr/>
      <w:sdtContent>
        <w:tbl>
          <w:tblPr>
            <w:tblStyle w:val="aff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F45F1E" w14:paraId="56A2A4FF" w14:textId="77777777">
            <w:trPr>
              <w:trHeight w:val="420"/>
            </w:trPr>
            <w:tc>
              <w:tcPr>
                <w:tcW w:w="12960" w:type="dxa"/>
                <w:gridSpan w:val="2"/>
                <w:shd w:val="clear" w:color="auto" w:fill="auto"/>
                <w:tcMar>
                  <w:top w:w="100" w:type="dxa"/>
                  <w:left w:w="100" w:type="dxa"/>
                  <w:bottom w:w="100" w:type="dxa"/>
                  <w:right w:w="100" w:type="dxa"/>
                </w:tcMar>
              </w:tcPr>
              <w:p w14:paraId="7A389DFC" w14:textId="77777777" w:rsidR="00F45F1E" w:rsidRDefault="007634F2">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b/>
                    <w:sz w:val="22"/>
                    <w:szCs w:val="22"/>
                  </w:rPr>
                  <w:t>Overall focus statement:</w:t>
                </w:r>
              </w:p>
              <w:p w14:paraId="6911D3F1"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p w14:paraId="6BFCA714"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r>
          <w:tr w:rsidR="00F45F1E" w14:paraId="0ABFE24E" w14:textId="77777777">
            <w:tc>
              <w:tcPr>
                <w:tcW w:w="6480" w:type="dxa"/>
                <w:tcBorders>
                  <w:right w:val="single" w:sz="8" w:space="0" w:color="FFFFFF"/>
                </w:tcBorders>
                <w:shd w:val="clear" w:color="auto" w:fill="auto"/>
                <w:tcMar>
                  <w:top w:w="100" w:type="dxa"/>
                  <w:left w:w="100" w:type="dxa"/>
                  <w:bottom w:w="100" w:type="dxa"/>
                  <w:right w:w="100" w:type="dxa"/>
                </w:tcMar>
              </w:tcPr>
              <w:p w14:paraId="38A0B8DB"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Relevant IPQ (Choose one or more):</w:t>
                </w:r>
              </w:p>
              <w:p w14:paraId="08E08AD2" w14:textId="77777777" w:rsidR="00F45F1E" w:rsidRDefault="007634F2">
                <w:pPr>
                  <w:widowControl w:val="0"/>
                  <w:numPr>
                    <w:ilvl w:val="0"/>
                    <w:numId w:val="59"/>
                  </w:numPr>
                  <w:rPr>
                    <w:rFonts w:ascii="Open Sans" w:eastAsia="Open Sans" w:hAnsi="Open Sans" w:cs="Open Sans"/>
                    <w:sz w:val="22"/>
                    <w:szCs w:val="22"/>
                  </w:rPr>
                </w:pPr>
                <w:r>
                  <w:rPr>
                    <w:rFonts w:ascii="Open Sans" w:eastAsia="Open Sans" w:hAnsi="Open Sans" w:cs="Open Sans"/>
                    <w:sz w:val="22"/>
                    <w:szCs w:val="22"/>
                  </w:rPr>
                  <w:t>1: Program Design</w:t>
                </w:r>
              </w:p>
              <w:p w14:paraId="293A44ED" w14:textId="77777777" w:rsidR="00F45F1E" w:rsidRDefault="007634F2">
                <w:pPr>
                  <w:widowControl w:val="0"/>
                  <w:numPr>
                    <w:ilvl w:val="0"/>
                    <w:numId w:val="59"/>
                  </w:numPr>
                  <w:rPr>
                    <w:rFonts w:ascii="Open Sans" w:eastAsia="Open Sans" w:hAnsi="Open Sans" w:cs="Open Sans"/>
                    <w:sz w:val="22"/>
                    <w:szCs w:val="22"/>
                  </w:rPr>
                </w:pPr>
                <w:r>
                  <w:rPr>
                    <w:rFonts w:ascii="Open Sans" w:eastAsia="Open Sans" w:hAnsi="Open Sans" w:cs="Open Sans"/>
                    <w:sz w:val="22"/>
                    <w:szCs w:val="22"/>
                  </w:rPr>
                  <w:t>2: Equitable Access</w:t>
                </w:r>
              </w:p>
              <w:p w14:paraId="3B72F923" w14:textId="77777777" w:rsidR="00F45F1E" w:rsidRDefault="007634F2">
                <w:pPr>
                  <w:widowControl w:val="0"/>
                  <w:numPr>
                    <w:ilvl w:val="0"/>
                    <w:numId w:val="59"/>
                  </w:numPr>
                  <w:rPr>
                    <w:rFonts w:ascii="Open Sans" w:eastAsia="Open Sans" w:hAnsi="Open Sans" w:cs="Open Sans"/>
                    <w:sz w:val="22"/>
                    <w:szCs w:val="22"/>
                  </w:rPr>
                </w:pPr>
                <w:r>
                  <w:rPr>
                    <w:rFonts w:ascii="Open Sans" w:eastAsia="Open Sans" w:hAnsi="Open Sans" w:cs="Open Sans"/>
                    <w:sz w:val="22"/>
                    <w:szCs w:val="22"/>
                  </w:rPr>
                  <w:t>3: Career Pathways Collaboration</w:t>
                </w:r>
              </w:p>
              <w:p w14:paraId="44CC80AB" w14:textId="77777777" w:rsidR="00F45F1E" w:rsidRDefault="007634F2">
                <w:pPr>
                  <w:widowControl w:val="0"/>
                  <w:numPr>
                    <w:ilvl w:val="0"/>
                    <w:numId w:val="59"/>
                  </w:numPr>
                  <w:rPr>
                    <w:rFonts w:ascii="Open Sans" w:eastAsia="Open Sans" w:hAnsi="Open Sans" w:cs="Open Sans"/>
                    <w:sz w:val="22"/>
                    <w:szCs w:val="22"/>
                  </w:rPr>
                </w:pPr>
                <w:r>
                  <w:rPr>
                    <w:rFonts w:ascii="Open Sans" w:eastAsia="Open Sans" w:hAnsi="Open Sans" w:cs="Open Sans"/>
                    <w:sz w:val="22"/>
                    <w:szCs w:val="22"/>
                  </w:rPr>
                  <w:t>4: Curriculum</w:t>
                </w:r>
              </w:p>
              <w:p w14:paraId="7470E880" w14:textId="77777777" w:rsidR="00F45F1E" w:rsidRDefault="007634F2">
                <w:pPr>
                  <w:widowControl w:val="0"/>
                  <w:numPr>
                    <w:ilvl w:val="0"/>
                    <w:numId w:val="59"/>
                  </w:numPr>
                  <w:rPr>
                    <w:rFonts w:ascii="Open Sans" w:eastAsia="Open Sans" w:hAnsi="Open Sans" w:cs="Open Sans"/>
                    <w:sz w:val="22"/>
                    <w:szCs w:val="22"/>
                  </w:rPr>
                </w:pPr>
                <w:r>
                  <w:rPr>
                    <w:rFonts w:ascii="Open Sans" w:eastAsia="Open Sans" w:hAnsi="Open Sans" w:cs="Open Sans"/>
                    <w:sz w:val="22"/>
                    <w:szCs w:val="22"/>
                  </w:rPr>
                  <w:t>5: Instruction &amp; Assessment</w:t>
                </w:r>
              </w:p>
            </w:tc>
            <w:tc>
              <w:tcPr>
                <w:tcW w:w="6480" w:type="dxa"/>
                <w:tcBorders>
                  <w:left w:val="single" w:sz="8" w:space="0" w:color="FFFFFF"/>
                </w:tcBorders>
                <w:shd w:val="clear" w:color="auto" w:fill="auto"/>
                <w:tcMar>
                  <w:top w:w="100" w:type="dxa"/>
                  <w:left w:w="100" w:type="dxa"/>
                  <w:bottom w:w="100" w:type="dxa"/>
                  <w:right w:w="100" w:type="dxa"/>
                </w:tcMar>
              </w:tcPr>
              <w:p w14:paraId="2A94622C"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p w14:paraId="19870C93" w14:textId="77777777" w:rsidR="00F45F1E" w:rsidRDefault="007634F2">
                <w:pPr>
                  <w:widowControl w:val="0"/>
                  <w:numPr>
                    <w:ilvl w:val="0"/>
                    <w:numId w:val="36"/>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6: Student Progress</w:t>
                </w:r>
              </w:p>
              <w:p w14:paraId="6CFA2E07" w14:textId="77777777" w:rsidR="00F45F1E" w:rsidRDefault="007634F2">
                <w:pPr>
                  <w:widowControl w:val="0"/>
                  <w:numPr>
                    <w:ilvl w:val="0"/>
                    <w:numId w:val="36"/>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7: Advising &amp; Student Support Services</w:t>
                </w:r>
              </w:p>
              <w:p w14:paraId="54C4BF73" w14:textId="77777777" w:rsidR="00F45F1E" w:rsidRDefault="007634F2">
                <w:pPr>
                  <w:widowControl w:val="0"/>
                  <w:numPr>
                    <w:ilvl w:val="0"/>
                    <w:numId w:val="36"/>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8: Organizational Support</w:t>
                </w:r>
              </w:p>
              <w:p w14:paraId="1AF170D4" w14:textId="77777777" w:rsidR="00F45F1E" w:rsidRDefault="007634F2">
                <w:pPr>
                  <w:widowControl w:val="0"/>
                  <w:numPr>
                    <w:ilvl w:val="0"/>
                    <w:numId w:val="36"/>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9: Educational Leadership</w:t>
                </w:r>
              </w:p>
              <w:p w14:paraId="3B822485" w14:textId="77777777" w:rsidR="00F45F1E" w:rsidRDefault="007634F2">
                <w:pPr>
                  <w:widowControl w:val="0"/>
                  <w:numPr>
                    <w:ilvl w:val="0"/>
                    <w:numId w:val="36"/>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10: Fiscal &amp; Data Responsibility</w:t>
                </w:r>
              </w:p>
            </w:tc>
          </w:tr>
          <w:tr w:rsidR="00F45F1E" w14:paraId="1112FF7C" w14:textId="77777777">
            <w:trPr>
              <w:trHeight w:val="420"/>
            </w:trPr>
            <w:tc>
              <w:tcPr>
                <w:tcW w:w="12960" w:type="dxa"/>
                <w:gridSpan w:val="2"/>
                <w:shd w:val="clear" w:color="auto" w:fill="auto"/>
                <w:tcMar>
                  <w:top w:w="100" w:type="dxa"/>
                  <w:left w:w="100" w:type="dxa"/>
                  <w:bottom w:w="100" w:type="dxa"/>
                  <w:right w:w="100" w:type="dxa"/>
                </w:tcMar>
              </w:tcPr>
              <w:p w14:paraId="7E597198" w14:textId="77777777" w:rsidR="00F45F1E" w:rsidRDefault="007634F2">
                <w:pPr>
                  <w:widowControl w:val="0"/>
                  <w:rPr>
                    <w:rFonts w:ascii="Open Sans" w:eastAsia="Open Sans" w:hAnsi="Open Sans" w:cs="Open Sans"/>
                    <w:b/>
                    <w:sz w:val="22"/>
                    <w:szCs w:val="22"/>
                  </w:rPr>
                </w:pPr>
                <w:r>
                  <w:rPr>
                    <w:rFonts w:ascii="Open Sans" w:eastAsia="Open Sans" w:hAnsi="Open Sans" w:cs="Open Sans"/>
                    <w:b/>
                    <w:sz w:val="22"/>
                    <w:szCs w:val="22"/>
                  </w:rPr>
                  <w:t xml:space="preserve">Relevant data points or sources that inform the overall focus: </w:t>
                </w:r>
              </w:p>
              <w:p w14:paraId="4867DB50"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p w14:paraId="53557915" w14:textId="77777777" w:rsidR="00F45F1E" w:rsidRDefault="008C17EA">
                <w:pPr>
                  <w:widowControl w:val="0"/>
                  <w:pBdr>
                    <w:top w:val="nil"/>
                    <w:left w:val="nil"/>
                    <w:bottom w:val="nil"/>
                    <w:right w:val="nil"/>
                    <w:between w:val="nil"/>
                  </w:pBdr>
                  <w:rPr>
                    <w:rFonts w:ascii="Open Sans" w:eastAsia="Open Sans" w:hAnsi="Open Sans" w:cs="Open Sans"/>
                    <w:sz w:val="22"/>
                    <w:szCs w:val="22"/>
                  </w:rPr>
                </w:pPr>
              </w:p>
            </w:tc>
          </w:tr>
        </w:tbl>
      </w:sdtContent>
    </w:sdt>
    <w:p w14:paraId="20DFFE42" w14:textId="77777777" w:rsidR="00F45F1E" w:rsidRDefault="00F45F1E">
      <w:pPr>
        <w:rPr>
          <w:rFonts w:ascii="Open Sans" w:eastAsia="Open Sans" w:hAnsi="Open Sans" w:cs="Open Sans"/>
          <w:sz w:val="22"/>
          <w:szCs w:val="22"/>
        </w:rPr>
      </w:pPr>
    </w:p>
    <w:p w14:paraId="4C29E505" w14:textId="77777777" w:rsidR="00F45F1E" w:rsidRDefault="00F45F1E">
      <w:pPr>
        <w:pBdr>
          <w:top w:val="nil"/>
          <w:left w:val="nil"/>
          <w:bottom w:val="nil"/>
          <w:right w:val="nil"/>
          <w:between w:val="nil"/>
        </w:pBdr>
        <w:spacing w:after="200"/>
        <w:rPr>
          <w:rFonts w:ascii="Raleway" w:eastAsia="Raleway" w:hAnsi="Raleway" w:cs="Raleway"/>
          <w:b/>
        </w:rPr>
      </w:pPr>
    </w:p>
    <w:p w14:paraId="7E43CFBF" w14:textId="77777777" w:rsidR="00F45F1E" w:rsidRDefault="007634F2">
      <w:pPr>
        <w:pBdr>
          <w:top w:val="nil"/>
          <w:left w:val="nil"/>
          <w:bottom w:val="nil"/>
          <w:right w:val="nil"/>
          <w:between w:val="nil"/>
        </w:pBdr>
        <w:spacing w:after="200"/>
        <w:rPr>
          <w:rFonts w:ascii="Open Sans" w:eastAsia="Open Sans" w:hAnsi="Open Sans" w:cs="Open Sans"/>
          <w:sz w:val="22"/>
          <w:szCs w:val="22"/>
        </w:rPr>
      </w:pPr>
      <w:r>
        <w:rPr>
          <w:rFonts w:ascii="Raleway" w:eastAsia="Raleway" w:hAnsi="Raleway" w:cs="Raleway"/>
          <w:b/>
        </w:rPr>
        <w:t>3 | Core Issues &amp; Root Causes (optional)</w:t>
      </w:r>
    </w:p>
    <w:tbl>
      <w:tblPr>
        <w:tblStyle w:val="aff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F45F1E" w14:paraId="047C62BB" w14:textId="77777777">
        <w:tc>
          <w:tcPr>
            <w:tcW w:w="12960" w:type="dxa"/>
            <w:shd w:val="clear" w:color="auto" w:fill="auto"/>
            <w:tcMar>
              <w:top w:w="100" w:type="dxa"/>
              <w:left w:w="100" w:type="dxa"/>
              <w:bottom w:w="100" w:type="dxa"/>
              <w:right w:w="100" w:type="dxa"/>
            </w:tcMar>
          </w:tcPr>
          <w:sdt>
            <w:sdtPr>
              <w:tag w:val="goog_rdk_18"/>
              <w:id w:val="98456609"/>
              <w:lock w:val="contentLocked"/>
            </w:sdtPr>
            <w:sdtEndPr/>
            <w:sdtContent>
              <w:p w14:paraId="0A85D7EA" w14:textId="77777777" w:rsidR="00F45F1E" w:rsidRDefault="007634F2">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b/>
                    <w:sz w:val="22"/>
                    <w:szCs w:val="22"/>
                  </w:rPr>
                  <w:t>Notes from discussions on core issues and root causes:</w:t>
                </w:r>
              </w:p>
              <w:p w14:paraId="4BB8D37F"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p w14:paraId="0C967E6A" w14:textId="77777777" w:rsidR="00F45F1E" w:rsidRDefault="008C17EA">
                <w:pPr>
                  <w:widowControl w:val="0"/>
                  <w:pBdr>
                    <w:top w:val="nil"/>
                    <w:left w:val="nil"/>
                    <w:bottom w:val="nil"/>
                    <w:right w:val="nil"/>
                    <w:between w:val="nil"/>
                  </w:pBdr>
                  <w:rPr>
                    <w:rFonts w:ascii="Open Sans" w:eastAsia="Open Sans" w:hAnsi="Open Sans" w:cs="Open Sans"/>
                    <w:sz w:val="22"/>
                    <w:szCs w:val="22"/>
                  </w:rPr>
                </w:pPr>
              </w:p>
            </w:sdtContent>
          </w:sdt>
        </w:tc>
      </w:tr>
    </w:tbl>
    <w:p w14:paraId="32E45895" w14:textId="77777777" w:rsidR="00F45F1E" w:rsidRDefault="00F45F1E">
      <w:pPr>
        <w:rPr>
          <w:rFonts w:ascii="Open Sans" w:eastAsia="Open Sans" w:hAnsi="Open Sans" w:cs="Open Sans"/>
          <w:sz w:val="22"/>
          <w:szCs w:val="22"/>
        </w:rPr>
      </w:pPr>
    </w:p>
    <w:p w14:paraId="7D270BE4" w14:textId="77777777" w:rsidR="00F45F1E" w:rsidRDefault="007634F2">
      <w:pPr>
        <w:spacing w:after="200"/>
        <w:rPr>
          <w:rFonts w:ascii="Raleway" w:eastAsia="Raleway" w:hAnsi="Raleway" w:cs="Raleway"/>
          <w:b/>
        </w:rPr>
      </w:pPr>
      <w:r>
        <w:br w:type="page"/>
      </w:r>
    </w:p>
    <w:p w14:paraId="5E0019C5" w14:textId="77777777" w:rsidR="00F45F1E" w:rsidRDefault="007634F2">
      <w:pPr>
        <w:keepLines/>
        <w:spacing w:after="200" w:line="276" w:lineRule="auto"/>
        <w:rPr>
          <w:rFonts w:ascii="Raleway" w:eastAsia="Raleway" w:hAnsi="Raleway" w:cs="Raleway"/>
          <w:b/>
        </w:rPr>
      </w:pPr>
      <w:r>
        <w:rPr>
          <w:rFonts w:ascii="Raleway" w:eastAsia="Raleway" w:hAnsi="Raleway" w:cs="Raleway"/>
          <w:sz w:val="22"/>
          <w:szCs w:val="22"/>
        </w:rPr>
        <w:lastRenderedPageBreak/>
        <w:t>Handout 7 | The SABES Continuous Improvement Planning Template | page 3 of 4</w:t>
      </w:r>
    </w:p>
    <w:p w14:paraId="44E982CB" w14:textId="77777777" w:rsidR="00F45F1E" w:rsidRDefault="007634F2">
      <w:pPr>
        <w:spacing w:after="200"/>
        <w:rPr>
          <w:rFonts w:ascii="Raleway" w:eastAsia="Raleway" w:hAnsi="Raleway" w:cs="Raleway"/>
          <w:b/>
        </w:rPr>
      </w:pPr>
      <w:r>
        <w:rPr>
          <w:rFonts w:ascii="Raleway" w:eastAsia="Raleway" w:hAnsi="Raleway" w:cs="Raleway"/>
          <w:b/>
        </w:rPr>
        <w:t>4 | Working Theory of Change</w:t>
      </w:r>
    </w:p>
    <w:sdt>
      <w:sdtPr>
        <w:tag w:val="goog_rdk_19"/>
        <w:id w:val="-888725185"/>
        <w:lock w:val="contentLocked"/>
      </w:sdtPr>
      <w:sdtEndPr/>
      <w:sdtContent>
        <w:tbl>
          <w:tblPr>
            <w:tblStyle w:val="aff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F45F1E" w14:paraId="6E5B4752" w14:textId="77777777">
            <w:tc>
              <w:tcPr>
                <w:tcW w:w="4320" w:type="dxa"/>
                <w:shd w:val="clear" w:color="auto" w:fill="6671AF"/>
                <w:tcMar>
                  <w:top w:w="100" w:type="dxa"/>
                  <w:left w:w="100" w:type="dxa"/>
                  <w:bottom w:w="100" w:type="dxa"/>
                  <w:right w:w="100" w:type="dxa"/>
                </w:tcMar>
              </w:tcPr>
              <w:p w14:paraId="4D4B729F" w14:textId="77777777" w:rsidR="00F45F1E" w:rsidRDefault="007634F2">
                <w:pPr>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Objectives &amp; Initiatives</w:t>
                </w:r>
              </w:p>
            </w:tc>
            <w:tc>
              <w:tcPr>
                <w:tcW w:w="4320" w:type="dxa"/>
                <w:shd w:val="clear" w:color="auto" w:fill="6671AF"/>
                <w:tcMar>
                  <w:top w:w="100" w:type="dxa"/>
                  <w:left w:w="100" w:type="dxa"/>
                  <w:bottom w:w="100" w:type="dxa"/>
                  <w:right w:w="100" w:type="dxa"/>
                </w:tcMar>
              </w:tcPr>
              <w:p w14:paraId="62792589" w14:textId="77777777" w:rsidR="00F45F1E" w:rsidRDefault="007634F2">
                <w:pPr>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Reason for Choosing</w:t>
                </w:r>
              </w:p>
            </w:tc>
            <w:tc>
              <w:tcPr>
                <w:tcW w:w="4320" w:type="dxa"/>
                <w:shd w:val="clear" w:color="auto" w:fill="6671AF"/>
                <w:tcMar>
                  <w:top w:w="100" w:type="dxa"/>
                  <w:left w:w="100" w:type="dxa"/>
                  <w:bottom w:w="100" w:type="dxa"/>
                  <w:right w:w="100" w:type="dxa"/>
                </w:tcMar>
              </w:tcPr>
              <w:p w14:paraId="5CA1E890" w14:textId="77777777" w:rsidR="00F45F1E" w:rsidRDefault="007634F2">
                <w:pPr>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 xml:space="preserve">Measurement </w:t>
                </w:r>
              </w:p>
              <w:p w14:paraId="4A63B673" w14:textId="77777777" w:rsidR="00F45F1E" w:rsidRDefault="007634F2">
                <w:pPr>
                  <w:pBdr>
                    <w:top w:val="nil"/>
                    <w:left w:val="nil"/>
                    <w:bottom w:val="nil"/>
                    <w:right w:val="nil"/>
                    <w:between w:val="nil"/>
                  </w:pBdr>
                  <w:rPr>
                    <w:rFonts w:ascii="Open Sans" w:eastAsia="Open Sans" w:hAnsi="Open Sans" w:cs="Open Sans"/>
                    <w:i/>
                    <w:color w:val="FFFFFF"/>
                    <w:sz w:val="20"/>
                    <w:szCs w:val="20"/>
                  </w:rPr>
                </w:pPr>
                <w:r>
                  <w:rPr>
                    <w:rFonts w:ascii="Open Sans" w:eastAsia="Open Sans" w:hAnsi="Open Sans" w:cs="Open Sans"/>
                    <w:i/>
                    <w:color w:val="FFFFFF"/>
                    <w:sz w:val="20"/>
                    <w:szCs w:val="20"/>
                  </w:rPr>
                  <w:t xml:space="preserve">How will you know it is successful? </w:t>
                </w:r>
              </w:p>
            </w:tc>
          </w:tr>
          <w:tr w:rsidR="00F45F1E" w14:paraId="3AD1B0A1" w14:textId="77777777">
            <w:tc>
              <w:tcPr>
                <w:tcW w:w="4320" w:type="dxa"/>
                <w:shd w:val="clear" w:color="auto" w:fill="auto"/>
                <w:tcMar>
                  <w:top w:w="100" w:type="dxa"/>
                  <w:left w:w="100" w:type="dxa"/>
                  <w:bottom w:w="100" w:type="dxa"/>
                  <w:right w:w="100" w:type="dxa"/>
                </w:tcMar>
              </w:tcPr>
              <w:p w14:paraId="3ECC040F" w14:textId="77777777" w:rsidR="00F45F1E" w:rsidRDefault="00F45F1E">
                <w:pPr>
                  <w:widowControl w:val="0"/>
                  <w:pBdr>
                    <w:top w:val="nil"/>
                    <w:left w:val="nil"/>
                    <w:bottom w:val="nil"/>
                    <w:right w:val="nil"/>
                    <w:between w:val="nil"/>
                  </w:pBdr>
                  <w:rPr>
                    <w:rFonts w:ascii="Raleway" w:eastAsia="Raleway" w:hAnsi="Raleway" w:cs="Raleway"/>
                    <w:b/>
                  </w:rPr>
                </w:pPr>
              </w:p>
            </w:tc>
            <w:tc>
              <w:tcPr>
                <w:tcW w:w="4320" w:type="dxa"/>
                <w:shd w:val="clear" w:color="auto" w:fill="auto"/>
                <w:tcMar>
                  <w:top w:w="100" w:type="dxa"/>
                  <w:left w:w="100" w:type="dxa"/>
                  <w:bottom w:w="100" w:type="dxa"/>
                  <w:right w:w="100" w:type="dxa"/>
                </w:tcMar>
              </w:tcPr>
              <w:p w14:paraId="33C48340" w14:textId="77777777" w:rsidR="00F45F1E" w:rsidRDefault="00F45F1E">
                <w:pPr>
                  <w:widowControl w:val="0"/>
                  <w:pBdr>
                    <w:top w:val="nil"/>
                    <w:left w:val="nil"/>
                    <w:bottom w:val="nil"/>
                    <w:right w:val="nil"/>
                    <w:between w:val="nil"/>
                  </w:pBdr>
                  <w:rPr>
                    <w:rFonts w:ascii="Raleway" w:eastAsia="Raleway" w:hAnsi="Raleway" w:cs="Raleway"/>
                    <w:b/>
                  </w:rPr>
                </w:pPr>
              </w:p>
            </w:tc>
            <w:tc>
              <w:tcPr>
                <w:tcW w:w="4320" w:type="dxa"/>
                <w:shd w:val="clear" w:color="auto" w:fill="auto"/>
                <w:tcMar>
                  <w:top w:w="100" w:type="dxa"/>
                  <w:left w:w="100" w:type="dxa"/>
                  <w:bottom w:w="100" w:type="dxa"/>
                  <w:right w:w="100" w:type="dxa"/>
                </w:tcMar>
              </w:tcPr>
              <w:p w14:paraId="14EBF2E3" w14:textId="77777777" w:rsidR="00F45F1E" w:rsidRDefault="00F45F1E">
                <w:pPr>
                  <w:widowControl w:val="0"/>
                  <w:pBdr>
                    <w:top w:val="nil"/>
                    <w:left w:val="nil"/>
                    <w:bottom w:val="nil"/>
                    <w:right w:val="nil"/>
                    <w:between w:val="nil"/>
                  </w:pBdr>
                  <w:rPr>
                    <w:rFonts w:ascii="Raleway" w:eastAsia="Raleway" w:hAnsi="Raleway" w:cs="Raleway"/>
                    <w:b/>
                  </w:rPr>
                </w:pPr>
              </w:p>
            </w:tc>
          </w:tr>
          <w:tr w:rsidR="00F45F1E" w14:paraId="5F665FC6" w14:textId="77777777">
            <w:tc>
              <w:tcPr>
                <w:tcW w:w="4320" w:type="dxa"/>
                <w:shd w:val="clear" w:color="auto" w:fill="auto"/>
                <w:tcMar>
                  <w:top w:w="100" w:type="dxa"/>
                  <w:left w:w="100" w:type="dxa"/>
                  <w:bottom w:w="100" w:type="dxa"/>
                  <w:right w:w="100" w:type="dxa"/>
                </w:tcMar>
              </w:tcPr>
              <w:p w14:paraId="1971D2E1" w14:textId="77777777" w:rsidR="00F45F1E" w:rsidRDefault="00F45F1E">
                <w:pPr>
                  <w:widowControl w:val="0"/>
                  <w:pBdr>
                    <w:top w:val="nil"/>
                    <w:left w:val="nil"/>
                    <w:bottom w:val="nil"/>
                    <w:right w:val="nil"/>
                    <w:between w:val="nil"/>
                  </w:pBdr>
                  <w:rPr>
                    <w:rFonts w:ascii="Raleway" w:eastAsia="Raleway" w:hAnsi="Raleway" w:cs="Raleway"/>
                    <w:b/>
                  </w:rPr>
                </w:pPr>
              </w:p>
            </w:tc>
            <w:tc>
              <w:tcPr>
                <w:tcW w:w="4320" w:type="dxa"/>
                <w:shd w:val="clear" w:color="auto" w:fill="auto"/>
                <w:tcMar>
                  <w:top w:w="100" w:type="dxa"/>
                  <w:left w:w="100" w:type="dxa"/>
                  <w:bottom w:w="100" w:type="dxa"/>
                  <w:right w:w="100" w:type="dxa"/>
                </w:tcMar>
              </w:tcPr>
              <w:p w14:paraId="3EB3B2AB" w14:textId="77777777" w:rsidR="00F45F1E" w:rsidRDefault="00F45F1E">
                <w:pPr>
                  <w:widowControl w:val="0"/>
                  <w:pBdr>
                    <w:top w:val="nil"/>
                    <w:left w:val="nil"/>
                    <w:bottom w:val="nil"/>
                    <w:right w:val="nil"/>
                    <w:between w:val="nil"/>
                  </w:pBdr>
                  <w:rPr>
                    <w:rFonts w:ascii="Raleway" w:eastAsia="Raleway" w:hAnsi="Raleway" w:cs="Raleway"/>
                    <w:b/>
                  </w:rPr>
                </w:pPr>
              </w:p>
            </w:tc>
            <w:tc>
              <w:tcPr>
                <w:tcW w:w="4320" w:type="dxa"/>
                <w:shd w:val="clear" w:color="auto" w:fill="auto"/>
                <w:tcMar>
                  <w:top w:w="100" w:type="dxa"/>
                  <w:left w:w="100" w:type="dxa"/>
                  <w:bottom w:w="100" w:type="dxa"/>
                  <w:right w:w="100" w:type="dxa"/>
                </w:tcMar>
              </w:tcPr>
              <w:p w14:paraId="0EDA150D" w14:textId="77777777" w:rsidR="00F45F1E" w:rsidRDefault="00F45F1E">
                <w:pPr>
                  <w:widowControl w:val="0"/>
                  <w:pBdr>
                    <w:top w:val="nil"/>
                    <w:left w:val="nil"/>
                    <w:bottom w:val="nil"/>
                    <w:right w:val="nil"/>
                    <w:between w:val="nil"/>
                  </w:pBdr>
                  <w:rPr>
                    <w:rFonts w:ascii="Raleway" w:eastAsia="Raleway" w:hAnsi="Raleway" w:cs="Raleway"/>
                    <w:b/>
                  </w:rPr>
                </w:pPr>
              </w:p>
            </w:tc>
          </w:tr>
          <w:tr w:rsidR="00F45F1E" w14:paraId="6F70C53C" w14:textId="77777777">
            <w:tc>
              <w:tcPr>
                <w:tcW w:w="4320" w:type="dxa"/>
                <w:shd w:val="clear" w:color="auto" w:fill="auto"/>
                <w:tcMar>
                  <w:top w:w="100" w:type="dxa"/>
                  <w:left w:w="100" w:type="dxa"/>
                  <w:bottom w:w="100" w:type="dxa"/>
                  <w:right w:w="100" w:type="dxa"/>
                </w:tcMar>
              </w:tcPr>
              <w:p w14:paraId="757516C7" w14:textId="77777777" w:rsidR="00F45F1E" w:rsidRDefault="00F45F1E">
                <w:pPr>
                  <w:widowControl w:val="0"/>
                  <w:pBdr>
                    <w:top w:val="nil"/>
                    <w:left w:val="nil"/>
                    <w:bottom w:val="nil"/>
                    <w:right w:val="nil"/>
                    <w:between w:val="nil"/>
                  </w:pBdr>
                  <w:rPr>
                    <w:rFonts w:ascii="Raleway" w:eastAsia="Raleway" w:hAnsi="Raleway" w:cs="Raleway"/>
                    <w:b/>
                  </w:rPr>
                </w:pPr>
              </w:p>
            </w:tc>
            <w:tc>
              <w:tcPr>
                <w:tcW w:w="4320" w:type="dxa"/>
                <w:shd w:val="clear" w:color="auto" w:fill="auto"/>
                <w:tcMar>
                  <w:top w:w="100" w:type="dxa"/>
                  <w:left w:w="100" w:type="dxa"/>
                  <w:bottom w:w="100" w:type="dxa"/>
                  <w:right w:w="100" w:type="dxa"/>
                </w:tcMar>
              </w:tcPr>
              <w:p w14:paraId="27F7C70E" w14:textId="77777777" w:rsidR="00F45F1E" w:rsidRDefault="00F45F1E">
                <w:pPr>
                  <w:widowControl w:val="0"/>
                  <w:pBdr>
                    <w:top w:val="nil"/>
                    <w:left w:val="nil"/>
                    <w:bottom w:val="nil"/>
                    <w:right w:val="nil"/>
                    <w:between w:val="nil"/>
                  </w:pBdr>
                  <w:rPr>
                    <w:rFonts w:ascii="Raleway" w:eastAsia="Raleway" w:hAnsi="Raleway" w:cs="Raleway"/>
                    <w:b/>
                  </w:rPr>
                </w:pPr>
              </w:p>
            </w:tc>
            <w:tc>
              <w:tcPr>
                <w:tcW w:w="4320" w:type="dxa"/>
                <w:shd w:val="clear" w:color="auto" w:fill="auto"/>
                <w:tcMar>
                  <w:top w:w="100" w:type="dxa"/>
                  <w:left w:w="100" w:type="dxa"/>
                  <w:bottom w:w="100" w:type="dxa"/>
                  <w:right w:w="100" w:type="dxa"/>
                </w:tcMar>
              </w:tcPr>
              <w:p w14:paraId="679C3A2D" w14:textId="77777777" w:rsidR="00F45F1E" w:rsidRDefault="008C17EA">
                <w:pPr>
                  <w:widowControl w:val="0"/>
                  <w:pBdr>
                    <w:top w:val="nil"/>
                    <w:left w:val="nil"/>
                    <w:bottom w:val="nil"/>
                    <w:right w:val="nil"/>
                    <w:between w:val="nil"/>
                  </w:pBdr>
                  <w:rPr>
                    <w:rFonts w:ascii="Raleway" w:eastAsia="Raleway" w:hAnsi="Raleway" w:cs="Raleway"/>
                    <w:b/>
                  </w:rPr>
                </w:pPr>
              </w:p>
            </w:tc>
          </w:tr>
        </w:tbl>
      </w:sdtContent>
    </w:sdt>
    <w:p w14:paraId="544B766C" w14:textId="77777777" w:rsidR="00F45F1E" w:rsidRDefault="00F45F1E">
      <w:pPr>
        <w:spacing w:before="200" w:after="200"/>
        <w:rPr>
          <w:rFonts w:ascii="Raleway" w:eastAsia="Raleway" w:hAnsi="Raleway" w:cs="Raleway"/>
          <w:b/>
        </w:rPr>
      </w:pPr>
    </w:p>
    <w:p w14:paraId="6E0AEF2A" w14:textId="77777777" w:rsidR="00F45F1E" w:rsidRDefault="007634F2">
      <w:pPr>
        <w:spacing w:before="200" w:after="200"/>
        <w:rPr>
          <w:rFonts w:ascii="Raleway" w:eastAsia="Raleway" w:hAnsi="Raleway" w:cs="Raleway"/>
          <w:b/>
        </w:rPr>
      </w:pPr>
      <w:r>
        <w:rPr>
          <w:rFonts w:ascii="Raleway" w:eastAsia="Raleway" w:hAnsi="Raleway" w:cs="Raleway"/>
          <w:b/>
        </w:rPr>
        <w:t>5 | Action Planning</w:t>
      </w:r>
    </w:p>
    <w:p w14:paraId="3486079C" w14:textId="77777777" w:rsidR="00F45F1E" w:rsidRDefault="007634F2">
      <w:pPr>
        <w:spacing w:after="200"/>
        <w:rPr>
          <w:rFonts w:ascii="Open Sans" w:eastAsia="Open Sans" w:hAnsi="Open Sans" w:cs="Open Sans"/>
          <w:i/>
          <w:sz w:val="22"/>
          <w:szCs w:val="22"/>
        </w:rPr>
      </w:pPr>
      <w:r>
        <w:rPr>
          <w:rFonts w:ascii="Open Sans" w:eastAsia="Open Sans" w:hAnsi="Open Sans" w:cs="Open Sans"/>
          <w:i/>
          <w:sz w:val="22"/>
          <w:szCs w:val="22"/>
        </w:rPr>
        <w:t xml:space="preserve">Duplicate this table for each objective or initiative that you have chosen. </w:t>
      </w:r>
    </w:p>
    <w:sdt>
      <w:sdtPr>
        <w:tag w:val="goog_rdk_20"/>
        <w:id w:val="-1157072378"/>
        <w:lock w:val="contentLocked"/>
      </w:sdtPr>
      <w:sdtEndPr/>
      <w:sdtContent>
        <w:tbl>
          <w:tblPr>
            <w:tblStyle w:val="afff"/>
            <w:tblW w:w="12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855"/>
            <w:gridCol w:w="1855"/>
            <w:gridCol w:w="1855"/>
            <w:gridCol w:w="3315"/>
          </w:tblGrid>
          <w:tr w:rsidR="00F45F1E" w14:paraId="3DCB2C9D" w14:textId="77777777">
            <w:trPr>
              <w:trHeight w:val="420"/>
            </w:trPr>
            <w:tc>
              <w:tcPr>
                <w:tcW w:w="12900" w:type="dxa"/>
                <w:gridSpan w:val="5"/>
                <w:tcMar>
                  <w:top w:w="100" w:type="dxa"/>
                  <w:left w:w="100" w:type="dxa"/>
                  <w:bottom w:w="100" w:type="dxa"/>
                  <w:right w:w="100" w:type="dxa"/>
                </w:tcMar>
              </w:tcPr>
              <w:p w14:paraId="14DEAE23" w14:textId="77777777" w:rsidR="00F45F1E" w:rsidRDefault="007634F2">
                <w:pPr>
                  <w:rPr>
                    <w:rFonts w:ascii="Open Sans" w:eastAsia="Open Sans" w:hAnsi="Open Sans" w:cs="Open Sans"/>
                    <w:sz w:val="22"/>
                    <w:szCs w:val="22"/>
                  </w:rPr>
                </w:pPr>
                <w:r>
                  <w:rPr>
                    <w:rFonts w:ascii="Open Sans" w:eastAsia="Open Sans" w:hAnsi="Open Sans" w:cs="Open Sans"/>
                    <w:b/>
                    <w:sz w:val="22"/>
                    <w:szCs w:val="22"/>
                  </w:rPr>
                  <w:t>Objective or Initiative:</w:t>
                </w:r>
                <w:r>
                  <w:rPr>
                    <w:rFonts w:ascii="Open Sans" w:eastAsia="Open Sans" w:hAnsi="Open Sans" w:cs="Open Sans"/>
                    <w:sz w:val="22"/>
                    <w:szCs w:val="22"/>
                  </w:rPr>
                  <w:t xml:space="preserve"> </w:t>
                </w:r>
              </w:p>
            </w:tc>
          </w:tr>
          <w:tr w:rsidR="00F45F1E" w14:paraId="1094CDE3" w14:textId="77777777">
            <w:tc>
              <w:tcPr>
                <w:tcW w:w="4020" w:type="dxa"/>
                <w:shd w:val="clear" w:color="auto" w:fill="6671AF"/>
                <w:tcMar>
                  <w:top w:w="100" w:type="dxa"/>
                  <w:left w:w="100" w:type="dxa"/>
                  <w:bottom w:w="100" w:type="dxa"/>
                  <w:right w:w="100" w:type="dxa"/>
                </w:tcMar>
              </w:tcPr>
              <w:p w14:paraId="367B49D8" w14:textId="77777777" w:rsidR="00F45F1E" w:rsidRDefault="007634F2">
                <w:pPr>
                  <w:rPr>
                    <w:rFonts w:ascii="Open Sans" w:eastAsia="Open Sans" w:hAnsi="Open Sans" w:cs="Open Sans"/>
                    <w:b/>
                    <w:color w:val="FFFFFF"/>
                    <w:sz w:val="22"/>
                    <w:szCs w:val="22"/>
                  </w:rPr>
                </w:pPr>
                <w:r>
                  <w:rPr>
                    <w:rFonts w:ascii="Open Sans" w:eastAsia="Open Sans" w:hAnsi="Open Sans" w:cs="Open Sans"/>
                    <w:b/>
                    <w:color w:val="FFFFFF"/>
                    <w:sz w:val="22"/>
                    <w:szCs w:val="22"/>
                  </w:rPr>
                  <w:t>Action Step</w:t>
                </w:r>
              </w:p>
            </w:tc>
            <w:tc>
              <w:tcPr>
                <w:tcW w:w="1855" w:type="dxa"/>
                <w:shd w:val="clear" w:color="auto" w:fill="6671AF"/>
                <w:tcMar>
                  <w:top w:w="100" w:type="dxa"/>
                  <w:left w:w="100" w:type="dxa"/>
                  <w:bottom w:w="100" w:type="dxa"/>
                  <w:right w:w="100" w:type="dxa"/>
                </w:tcMar>
              </w:tcPr>
              <w:p w14:paraId="32CCAFE6" w14:textId="77777777" w:rsidR="00F45F1E" w:rsidRDefault="007634F2">
                <w:pPr>
                  <w:rPr>
                    <w:rFonts w:ascii="Open Sans" w:eastAsia="Open Sans" w:hAnsi="Open Sans" w:cs="Open Sans"/>
                    <w:b/>
                    <w:color w:val="FFFFFF"/>
                    <w:sz w:val="22"/>
                    <w:szCs w:val="22"/>
                  </w:rPr>
                </w:pPr>
                <w:r>
                  <w:rPr>
                    <w:rFonts w:ascii="Open Sans" w:eastAsia="Open Sans" w:hAnsi="Open Sans" w:cs="Open Sans"/>
                    <w:b/>
                    <w:color w:val="FFFFFF"/>
                    <w:sz w:val="22"/>
                    <w:szCs w:val="22"/>
                  </w:rPr>
                  <w:t>Who</w:t>
                </w:r>
              </w:p>
            </w:tc>
            <w:tc>
              <w:tcPr>
                <w:tcW w:w="1855" w:type="dxa"/>
                <w:shd w:val="clear" w:color="auto" w:fill="6671AF"/>
                <w:tcMar>
                  <w:top w:w="100" w:type="dxa"/>
                  <w:left w:w="100" w:type="dxa"/>
                  <w:bottom w:w="100" w:type="dxa"/>
                  <w:right w:w="100" w:type="dxa"/>
                </w:tcMar>
              </w:tcPr>
              <w:p w14:paraId="7184C885" w14:textId="77777777" w:rsidR="00F45F1E" w:rsidRDefault="007634F2">
                <w:pPr>
                  <w:rPr>
                    <w:rFonts w:ascii="Open Sans" w:eastAsia="Open Sans" w:hAnsi="Open Sans" w:cs="Open Sans"/>
                    <w:b/>
                    <w:color w:val="FFFFFF"/>
                    <w:sz w:val="22"/>
                    <w:szCs w:val="22"/>
                  </w:rPr>
                </w:pPr>
                <w:r>
                  <w:rPr>
                    <w:rFonts w:ascii="Open Sans" w:eastAsia="Open Sans" w:hAnsi="Open Sans" w:cs="Open Sans"/>
                    <w:b/>
                    <w:color w:val="FFFFFF"/>
                    <w:sz w:val="22"/>
                    <w:szCs w:val="22"/>
                  </w:rPr>
                  <w:t>Timeline</w:t>
                </w:r>
              </w:p>
            </w:tc>
            <w:tc>
              <w:tcPr>
                <w:tcW w:w="1855" w:type="dxa"/>
                <w:shd w:val="clear" w:color="auto" w:fill="6671AF"/>
                <w:tcMar>
                  <w:top w:w="100" w:type="dxa"/>
                  <w:left w:w="100" w:type="dxa"/>
                  <w:bottom w:w="100" w:type="dxa"/>
                  <w:right w:w="100" w:type="dxa"/>
                </w:tcMar>
              </w:tcPr>
              <w:p w14:paraId="0E0D787A" w14:textId="77777777" w:rsidR="00F45F1E" w:rsidRDefault="007634F2">
                <w:pPr>
                  <w:rPr>
                    <w:rFonts w:ascii="Open Sans" w:eastAsia="Open Sans" w:hAnsi="Open Sans" w:cs="Open Sans"/>
                    <w:b/>
                    <w:color w:val="FFFFFF"/>
                    <w:sz w:val="22"/>
                    <w:szCs w:val="22"/>
                  </w:rPr>
                </w:pPr>
                <w:r>
                  <w:rPr>
                    <w:rFonts w:ascii="Open Sans" w:eastAsia="Open Sans" w:hAnsi="Open Sans" w:cs="Open Sans"/>
                    <w:b/>
                    <w:color w:val="FFFFFF"/>
                    <w:sz w:val="22"/>
                    <w:szCs w:val="22"/>
                  </w:rPr>
                  <w:t>Resources/PD</w:t>
                </w:r>
              </w:p>
            </w:tc>
            <w:tc>
              <w:tcPr>
                <w:tcW w:w="3315" w:type="dxa"/>
                <w:shd w:val="clear" w:color="auto" w:fill="6671AF"/>
                <w:tcMar>
                  <w:top w:w="100" w:type="dxa"/>
                  <w:left w:w="100" w:type="dxa"/>
                  <w:bottom w:w="100" w:type="dxa"/>
                  <w:right w:w="100" w:type="dxa"/>
                </w:tcMar>
              </w:tcPr>
              <w:p w14:paraId="35D39200" w14:textId="77777777" w:rsidR="00F45F1E" w:rsidRDefault="007634F2">
                <w:pPr>
                  <w:rPr>
                    <w:rFonts w:ascii="Open Sans" w:eastAsia="Open Sans" w:hAnsi="Open Sans" w:cs="Open Sans"/>
                    <w:i/>
                    <w:color w:val="FFFFFF"/>
                    <w:sz w:val="22"/>
                    <w:szCs w:val="22"/>
                  </w:rPr>
                </w:pPr>
                <w:r>
                  <w:rPr>
                    <w:rFonts w:ascii="Open Sans" w:eastAsia="Open Sans" w:hAnsi="Open Sans" w:cs="Open Sans"/>
                    <w:b/>
                    <w:color w:val="FFFFFF"/>
                    <w:sz w:val="22"/>
                    <w:szCs w:val="22"/>
                  </w:rPr>
                  <w:t>Progress Updates</w:t>
                </w:r>
              </w:p>
            </w:tc>
          </w:tr>
          <w:tr w:rsidR="00F45F1E" w14:paraId="176F0AFD" w14:textId="77777777">
            <w:trPr>
              <w:trHeight w:val="456"/>
            </w:trPr>
            <w:tc>
              <w:tcPr>
                <w:tcW w:w="4020" w:type="dxa"/>
                <w:shd w:val="clear" w:color="auto" w:fill="auto"/>
                <w:tcMar>
                  <w:top w:w="100" w:type="dxa"/>
                  <w:left w:w="100" w:type="dxa"/>
                  <w:bottom w:w="100" w:type="dxa"/>
                  <w:right w:w="100" w:type="dxa"/>
                </w:tcMar>
              </w:tcPr>
              <w:p w14:paraId="37AB46AC"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40C2F9B8"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12F2DB64"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09D7531D" w14:textId="77777777" w:rsidR="00F45F1E" w:rsidRDefault="00F45F1E">
                <w:pPr>
                  <w:widowControl w:val="0"/>
                  <w:rPr>
                    <w:rFonts w:ascii="Raleway" w:eastAsia="Raleway" w:hAnsi="Raleway" w:cs="Raleway"/>
                    <w:b/>
                  </w:rPr>
                </w:pPr>
              </w:p>
            </w:tc>
            <w:tc>
              <w:tcPr>
                <w:tcW w:w="3315" w:type="dxa"/>
                <w:shd w:val="clear" w:color="auto" w:fill="auto"/>
                <w:tcMar>
                  <w:top w:w="100" w:type="dxa"/>
                  <w:left w:w="100" w:type="dxa"/>
                  <w:bottom w:w="100" w:type="dxa"/>
                  <w:right w:w="100" w:type="dxa"/>
                </w:tcMar>
              </w:tcPr>
              <w:p w14:paraId="249C3376" w14:textId="77777777" w:rsidR="00F45F1E" w:rsidRDefault="00F45F1E">
                <w:pPr>
                  <w:widowControl w:val="0"/>
                  <w:rPr>
                    <w:rFonts w:ascii="Raleway" w:eastAsia="Raleway" w:hAnsi="Raleway" w:cs="Raleway"/>
                    <w:b/>
                  </w:rPr>
                </w:pPr>
              </w:p>
            </w:tc>
          </w:tr>
          <w:tr w:rsidR="00F45F1E" w14:paraId="4D5C5731" w14:textId="77777777">
            <w:trPr>
              <w:trHeight w:val="456"/>
            </w:trPr>
            <w:tc>
              <w:tcPr>
                <w:tcW w:w="4020" w:type="dxa"/>
                <w:shd w:val="clear" w:color="auto" w:fill="auto"/>
                <w:tcMar>
                  <w:top w:w="100" w:type="dxa"/>
                  <w:left w:w="100" w:type="dxa"/>
                  <w:bottom w:w="100" w:type="dxa"/>
                  <w:right w:w="100" w:type="dxa"/>
                </w:tcMar>
              </w:tcPr>
              <w:p w14:paraId="1A054C93"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585773E0"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2E05355D"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18DCF439" w14:textId="77777777" w:rsidR="00F45F1E" w:rsidRDefault="00F45F1E">
                <w:pPr>
                  <w:widowControl w:val="0"/>
                  <w:rPr>
                    <w:rFonts w:ascii="Raleway" w:eastAsia="Raleway" w:hAnsi="Raleway" w:cs="Raleway"/>
                    <w:b/>
                  </w:rPr>
                </w:pPr>
              </w:p>
            </w:tc>
            <w:tc>
              <w:tcPr>
                <w:tcW w:w="3315" w:type="dxa"/>
                <w:shd w:val="clear" w:color="auto" w:fill="auto"/>
                <w:tcMar>
                  <w:top w:w="100" w:type="dxa"/>
                  <w:left w:w="100" w:type="dxa"/>
                  <w:bottom w:w="100" w:type="dxa"/>
                  <w:right w:w="100" w:type="dxa"/>
                </w:tcMar>
              </w:tcPr>
              <w:p w14:paraId="6F91F476" w14:textId="77777777" w:rsidR="00F45F1E" w:rsidRDefault="00F45F1E">
                <w:pPr>
                  <w:widowControl w:val="0"/>
                  <w:rPr>
                    <w:rFonts w:ascii="Raleway" w:eastAsia="Raleway" w:hAnsi="Raleway" w:cs="Raleway"/>
                    <w:b/>
                  </w:rPr>
                </w:pPr>
              </w:p>
            </w:tc>
          </w:tr>
          <w:tr w:rsidR="00F45F1E" w14:paraId="3FF19363" w14:textId="77777777">
            <w:trPr>
              <w:trHeight w:val="456"/>
            </w:trPr>
            <w:tc>
              <w:tcPr>
                <w:tcW w:w="4020" w:type="dxa"/>
                <w:shd w:val="clear" w:color="auto" w:fill="auto"/>
                <w:tcMar>
                  <w:top w:w="100" w:type="dxa"/>
                  <w:left w:w="100" w:type="dxa"/>
                  <w:bottom w:w="100" w:type="dxa"/>
                  <w:right w:w="100" w:type="dxa"/>
                </w:tcMar>
              </w:tcPr>
              <w:p w14:paraId="6A89C43F"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423A8FBC"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5BA8F9E2"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7C874417" w14:textId="77777777" w:rsidR="00F45F1E" w:rsidRDefault="00F45F1E">
                <w:pPr>
                  <w:widowControl w:val="0"/>
                  <w:rPr>
                    <w:rFonts w:ascii="Raleway" w:eastAsia="Raleway" w:hAnsi="Raleway" w:cs="Raleway"/>
                    <w:b/>
                  </w:rPr>
                </w:pPr>
              </w:p>
            </w:tc>
            <w:tc>
              <w:tcPr>
                <w:tcW w:w="3315" w:type="dxa"/>
                <w:shd w:val="clear" w:color="auto" w:fill="auto"/>
                <w:tcMar>
                  <w:top w:w="100" w:type="dxa"/>
                  <w:left w:w="100" w:type="dxa"/>
                  <w:bottom w:w="100" w:type="dxa"/>
                  <w:right w:w="100" w:type="dxa"/>
                </w:tcMar>
              </w:tcPr>
              <w:p w14:paraId="6C4C2342" w14:textId="77777777" w:rsidR="00F45F1E" w:rsidRDefault="00F45F1E">
                <w:pPr>
                  <w:widowControl w:val="0"/>
                  <w:rPr>
                    <w:rFonts w:ascii="Raleway" w:eastAsia="Raleway" w:hAnsi="Raleway" w:cs="Raleway"/>
                    <w:b/>
                  </w:rPr>
                </w:pPr>
              </w:p>
            </w:tc>
          </w:tr>
          <w:tr w:rsidR="00F45F1E" w14:paraId="475EC295" w14:textId="77777777">
            <w:trPr>
              <w:trHeight w:val="456"/>
            </w:trPr>
            <w:tc>
              <w:tcPr>
                <w:tcW w:w="4020" w:type="dxa"/>
                <w:shd w:val="clear" w:color="auto" w:fill="auto"/>
                <w:tcMar>
                  <w:top w:w="100" w:type="dxa"/>
                  <w:left w:w="100" w:type="dxa"/>
                  <w:bottom w:w="100" w:type="dxa"/>
                  <w:right w:w="100" w:type="dxa"/>
                </w:tcMar>
              </w:tcPr>
              <w:p w14:paraId="31B012E9"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4AD2353B"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7D51084C" w14:textId="77777777" w:rsidR="00F45F1E" w:rsidRDefault="00F45F1E">
                <w:pPr>
                  <w:widowControl w:val="0"/>
                  <w:rPr>
                    <w:rFonts w:ascii="Raleway" w:eastAsia="Raleway" w:hAnsi="Raleway" w:cs="Raleway"/>
                    <w:b/>
                  </w:rPr>
                </w:pPr>
              </w:p>
            </w:tc>
            <w:tc>
              <w:tcPr>
                <w:tcW w:w="1855" w:type="dxa"/>
                <w:shd w:val="clear" w:color="auto" w:fill="auto"/>
                <w:tcMar>
                  <w:top w:w="100" w:type="dxa"/>
                  <w:left w:w="100" w:type="dxa"/>
                  <w:bottom w:w="100" w:type="dxa"/>
                  <w:right w:w="100" w:type="dxa"/>
                </w:tcMar>
              </w:tcPr>
              <w:p w14:paraId="28B85315" w14:textId="77777777" w:rsidR="00F45F1E" w:rsidRDefault="00F45F1E">
                <w:pPr>
                  <w:widowControl w:val="0"/>
                  <w:rPr>
                    <w:rFonts w:ascii="Raleway" w:eastAsia="Raleway" w:hAnsi="Raleway" w:cs="Raleway"/>
                    <w:b/>
                  </w:rPr>
                </w:pPr>
              </w:p>
            </w:tc>
            <w:tc>
              <w:tcPr>
                <w:tcW w:w="3315" w:type="dxa"/>
                <w:shd w:val="clear" w:color="auto" w:fill="auto"/>
                <w:tcMar>
                  <w:top w:w="100" w:type="dxa"/>
                  <w:left w:w="100" w:type="dxa"/>
                  <w:bottom w:w="100" w:type="dxa"/>
                  <w:right w:w="100" w:type="dxa"/>
                </w:tcMar>
              </w:tcPr>
              <w:p w14:paraId="42580FB1" w14:textId="77777777" w:rsidR="00F45F1E" w:rsidRDefault="008C17EA">
                <w:pPr>
                  <w:widowControl w:val="0"/>
                  <w:rPr>
                    <w:rFonts w:ascii="Raleway" w:eastAsia="Raleway" w:hAnsi="Raleway" w:cs="Raleway"/>
                    <w:b/>
                  </w:rPr>
                </w:pPr>
              </w:p>
            </w:tc>
          </w:tr>
        </w:tbl>
      </w:sdtContent>
    </w:sdt>
    <w:p w14:paraId="195B9A55" w14:textId="77777777" w:rsidR="00F45F1E" w:rsidRDefault="00F45F1E">
      <w:pPr>
        <w:spacing w:before="200" w:after="200"/>
        <w:rPr>
          <w:rFonts w:ascii="Raleway" w:eastAsia="Raleway" w:hAnsi="Raleway" w:cs="Raleway"/>
          <w:b/>
        </w:rPr>
      </w:pPr>
    </w:p>
    <w:p w14:paraId="6A3C7E4D" w14:textId="77777777" w:rsidR="00F45F1E" w:rsidRDefault="007634F2">
      <w:pPr>
        <w:spacing w:before="200" w:after="200"/>
        <w:rPr>
          <w:rFonts w:ascii="Raleway" w:eastAsia="Raleway" w:hAnsi="Raleway" w:cs="Raleway"/>
          <w:b/>
        </w:rPr>
      </w:pPr>
      <w:r>
        <w:br w:type="page"/>
      </w:r>
    </w:p>
    <w:p w14:paraId="2DC63E7E" w14:textId="77777777" w:rsidR="00F45F1E" w:rsidRDefault="007634F2">
      <w:pPr>
        <w:spacing w:before="200" w:after="200"/>
        <w:rPr>
          <w:rFonts w:ascii="Raleway" w:eastAsia="Raleway" w:hAnsi="Raleway" w:cs="Raleway"/>
          <w:sz w:val="22"/>
          <w:szCs w:val="22"/>
        </w:rPr>
      </w:pPr>
      <w:r>
        <w:rPr>
          <w:rFonts w:ascii="Raleway" w:eastAsia="Raleway" w:hAnsi="Raleway" w:cs="Raleway"/>
          <w:sz w:val="22"/>
          <w:szCs w:val="22"/>
        </w:rPr>
        <w:lastRenderedPageBreak/>
        <w:t>Handout 7 | The SABES Continuous Improvement Planning Template | page 4 of 4</w:t>
      </w:r>
    </w:p>
    <w:p w14:paraId="29583E8B" w14:textId="77777777" w:rsidR="00F45F1E" w:rsidRDefault="007634F2">
      <w:pPr>
        <w:spacing w:before="200" w:after="200"/>
        <w:rPr>
          <w:rFonts w:ascii="Raleway" w:eastAsia="Raleway" w:hAnsi="Raleway" w:cs="Raleway"/>
          <w:b/>
        </w:rPr>
      </w:pPr>
      <w:r>
        <w:rPr>
          <w:rFonts w:ascii="Raleway" w:eastAsia="Raleway" w:hAnsi="Raleway" w:cs="Raleway"/>
          <w:b/>
        </w:rPr>
        <w:t>6 | Reflection</w:t>
      </w:r>
    </w:p>
    <w:p w14:paraId="39641B03"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After completing each objective or initiative, reflect on its success (using the measurements you identified) as well as the process and any lessons learned along the way. For process reflections, include all relevant partners/stakeholders and consider using a plus/delta chart:</w:t>
      </w:r>
    </w:p>
    <w:sdt>
      <w:sdtPr>
        <w:tag w:val="goog_rdk_21"/>
        <w:id w:val="-1608878660"/>
        <w:lock w:val="contentLocked"/>
      </w:sdtPr>
      <w:sdtEndPr/>
      <w:sdtContent>
        <w:tbl>
          <w:tblPr>
            <w:tblStyle w:val="aff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F45F1E" w14:paraId="38E7F505" w14:textId="77777777">
            <w:tc>
              <w:tcPr>
                <w:tcW w:w="6480" w:type="dxa"/>
                <w:shd w:val="clear" w:color="auto" w:fill="6671AF"/>
                <w:tcMar>
                  <w:top w:w="100" w:type="dxa"/>
                  <w:left w:w="100" w:type="dxa"/>
                  <w:bottom w:w="100" w:type="dxa"/>
                  <w:right w:w="100" w:type="dxa"/>
                </w:tcMar>
              </w:tcPr>
              <w:p w14:paraId="506D04A0" w14:textId="77777777" w:rsidR="00F45F1E" w:rsidRDefault="007634F2">
                <w:pPr>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Plus</w:t>
                </w:r>
              </w:p>
              <w:p w14:paraId="0157535B" w14:textId="77777777" w:rsidR="00F45F1E" w:rsidRDefault="007634F2">
                <w:pPr>
                  <w:pBdr>
                    <w:top w:val="nil"/>
                    <w:left w:val="nil"/>
                    <w:bottom w:val="nil"/>
                    <w:right w:val="nil"/>
                    <w:between w:val="nil"/>
                  </w:pBd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about this worked for our team? </w:t>
                </w:r>
              </w:p>
              <w:p w14:paraId="0E258CC0" w14:textId="77777777" w:rsidR="00F45F1E" w:rsidRDefault="007634F2">
                <w:pPr>
                  <w:pBdr>
                    <w:top w:val="nil"/>
                    <w:left w:val="nil"/>
                    <w:bottom w:val="nil"/>
                    <w:right w:val="nil"/>
                    <w:between w:val="nil"/>
                  </w:pBd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successes did we have? </w:t>
                </w:r>
              </w:p>
              <w:p w14:paraId="51954830" w14:textId="77777777" w:rsidR="00F45F1E" w:rsidRDefault="007634F2">
                <w:pPr>
                  <w:pBdr>
                    <w:top w:val="nil"/>
                    <w:left w:val="nil"/>
                    <w:bottom w:val="nil"/>
                    <w:right w:val="nil"/>
                    <w:between w:val="nil"/>
                  </w:pBd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contributed to our successes? </w:t>
                </w:r>
              </w:p>
            </w:tc>
            <w:tc>
              <w:tcPr>
                <w:tcW w:w="6480" w:type="dxa"/>
                <w:shd w:val="clear" w:color="auto" w:fill="6671AF"/>
                <w:tcMar>
                  <w:top w:w="100" w:type="dxa"/>
                  <w:left w:w="100" w:type="dxa"/>
                  <w:bottom w:w="100" w:type="dxa"/>
                  <w:right w:w="100" w:type="dxa"/>
                </w:tcMar>
              </w:tcPr>
              <w:p w14:paraId="66FF45BF" w14:textId="77777777" w:rsidR="00F45F1E" w:rsidRDefault="007634F2">
                <w:pPr>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Delta</w:t>
                </w:r>
              </w:p>
              <w:p w14:paraId="6A238C8C" w14:textId="77777777" w:rsidR="00F45F1E" w:rsidRDefault="007634F2">
                <w:pPr>
                  <w:pBdr>
                    <w:top w:val="nil"/>
                    <w:left w:val="nil"/>
                    <w:bottom w:val="nil"/>
                    <w:right w:val="nil"/>
                    <w:between w:val="nil"/>
                  </w:pBd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about this did not work for our team? </w:t>
                </w:r>
              </w:p>
              <w:p w14:paraId="70D3C0BB" w14:textId="77777777" w:rsidR="00F45F1E" w:rsidRDefault="007634F2">
                <w:pPr>
                  <w:pBdr>
                    <w:top w:val="nil"/>
                    <w:left w:val="nil"/>
                    <w:bottom w:val="nil"/>
                    <w:right w:val="nil"/>
                    <w:between w:val="nil"/>
                  </w:pBd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Where did we fall short, and what contributed to that? </w:t>
                </w:r>
              </w:p>
              <w:p w14:paraId="0695B907" w14:textId="77777777" w:rsidR="00F45F1E" w:rsidRDefault="007634F2">
                <w:pPr>
                  <w:pBdr>
                    <w:top w:val="nil"/>
                    <w:left w:val="nil"/>
                    <w:bottom w:val="nil"/>
                    <w:right w:val="nil"/>
                    <w:between w:val="nil"/>
                  </w:pBd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could we do differently next time? </w:t>
                </w:r>
              </w:p>
            </w:tc>
          </w:tr>
          <w:tr w:rsidR="00F45F1E" w14:paraId="593FECB2" w14:textId="77777777">
            <w:tc>
              <w:tcPr>
                <w:tcW w:w="6480" w:type="dxa"/>
                <w:shd w:val="clear" w:color="auto" w:fill="auto"/>
                <w:tcMar>
                  <w:top w:w="100" w:type="dxa"/>
                  <w:left w:w="100" w:type="dxa"/>
                  <w:bottom w:w="100" w:type="dxa"/>
                  <w:right w:w="100" w:type="dxa"/>
                </w:tcMar>
              </w:tcPr>
              <w:p w14:paraId="35AF927D"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c>
              <w:tcPr>
                <w:tcW w:w="6480" w:type="dxa"/>
                <w:shd w:val="clear" w:color="auto" w:fill="auto"/>
                <w:tcMar>
                  <w:top w:w="100" w:type="dxa"/>
                  <w:left w:w="100" w:type="dxa"/>
                  <w:bottom w:w="100" w:type="dxa"/>
                  <w:right w:w="100" w:type="dxa"/>
                </w:tcMar>
              </w:tcPr>
              <w:p w14:paraId="2B939ECD"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r>
          <w:tr w:rsidR="00F45F1E" w14:paraId="792705BB" w14:textId="77777777">
            <w:tc>
              <w:tcPr>
                <w:tcW w:w="6480" w:type="dxa"/>
                <w:shd w:val="clear" w:color="auto" w:fill="auto"/>
                <w:tcMar>
                  <w:top w:w="100" w:type="dxa"/>
                  <w:left w:w="100" w:type="dxa"/>
                  <w:bottom w:w="100" w:type="dxa"/>
                  <w:right w:w="100" w:type="dxa"/>
                </w:tcMar>
              </w:tcPr>
              <w:p w14:paraId="04685AC9"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c>
              <w:tcPr>
                <w:tcW w:w="6480" w:type="dxa"/>
                <w:shd w:val="clear" w:color="auto" w:fill="auto"/>
                <w:tcMar>
                  <w:top w:w="100" w:type="dxa"/>
                  <w:left w:w="100" w:type="dxa"/>
                  <w:bottom w:w="100" w:type="dxa"/>
                  <w:right w:w="100" w:type="dxa"/>
                </w:tcMar>
              </w:tcPr>
              <w:p w14:paraId="326F76A2"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r>
          <w:tr w:rsidR="00F45F1E" w14:paraId="18D2F01F" w14:textId="77777777">
            <w:tc>
              <w:tcPr>
                <w:tcW w:w="6480" w:type="dxa"/>
                <w:shd w:val="clear" w:color="auto" w:fill="auto"/>
                <w:tcMar>
                  <w:top w:w="100" w:type="dxa"/>
                  <w:left w:w="100" w:type="dxa"/>
                  <w:bottom w:w="100" w:type="dxa"/>
                  <w:right w:w="100" w:type="dxa"/>
                </w:tcMar>
              </w:tcPr>
              <w:p w14:paraId="6913D1D0" w14:textId="77777777" w:rsidR="00F45F1E" w:rsidRDefault="00F45F1E">
                <w:pPr>
                  <w:widowControl w:val="0"/>
                  <w:pBdr>
                    <w:top w:val="nil"/>
                    <w:left w:val="nil"/>
                    <w:bottom w:val="nil"/>
                    <w:right w:val="nil"/>
                    <w:between w:val="nil"/>
                  </w:pBdr>
                  <w:rPr>
                    <w:rFonts w:ascii="Open Sans" w:eastAsia="Open Sans" w:hAnsi="Open Sans" w:cs="Open Sans"/>
                    <w:sz w:val="22"/>
                    <w:szCs w:val="22"/>
                  </w:rPr>
                </w:pPr>
              </w:p>
            </w:tc>
            <w:tc>
              <w:tcPr>
                <w:tcW w:w="6480" w:type="dxa"/>
                <w:shd w:val="clear" w:color="auto" w:fill="auto"/>
                <w:tcMar>
                  <w:top w:w="100" w:type="dxa"/>
                  <w:left w:w="100" w:type="dxa"/>
                  <w:bottom w:w="100" w:type="dxa"/>
                  <w:right w:w="100" w:type="dxa"/>
                </w:tcMar>
              </w:tcPr>
              <w:p w14:paraId="38651492" w14:textId="77777777" w:rsidR="00F45F1E" w:rsidRDefault="008C17EA">
                <w:pPr>
                  <w:widowControl w:val="0"/>
                  <w:pBdr>
                    <w:top w:val="nil"/>
                    <w:left w:val="nil"/>
                    <w:bottom w:val="nil"/>
                    <w:right w:val="nil"/>
                    <w:between w:val="nil"/>
                  </w:pBdr>
                  <w:rPr>
                    <w:rFonts w:ascii="Open Sans" w:eastAsia="Open Sans" w:hAnsi="Open Sans" w:cs="Open Sans"/>
                    <w:sz w:val="22"/>
                    <w:szCs w:val="22"/>
                  </w:rPr>
                </w:pPr>
              </w:p>
            </w:tc>
          </w:tr>
        </w:tbl>
      </w:sdtContent>
    </w:sdt>
    <w:p w14:paraId="6F5288E2" w14:textId="77777777" w:rsidR="00F45F1E" w:rsidRDefault="00F45F1E">
      <w:pPr>
        <w:spacing w:after="200"/>
        <w:rPr>
          <w:rFonts w:ascii="Open Sans" w:eastAsia="Open Sans" w:hAnsi="Open Sans" w:cs="Open Sans"/>
          <w:sz w:val="22"/>
          <w:szCs w:val="22"/>
        </w:rPr>
      </w:pPr>
    </w:p>
    <w:p w14:paraId="4C5A4C13" w14:textId="77777777" w:rsidR="00F45F1E" w:rsidRDefault="00F45F1E">
      <w:pPr>
        <w:pStyle w:val="Heading1"/>
        <w:keepLines/>
        <w:spacing w:before="360" w:after="200" w:line="276" w:lineRule="auto"/>
        <w:rPr>
          <w:rFonts w:ascii="Raleway" w:eastAsia="Raleway" w:hAnsi="Raleway" w:cs="Raleway"/>
          <w:b/>
        </w:rPr>
        <w:sectPr w:rsidR="00F45F1E">
          <w:pgSz w:w="15840" w:h="12240" w:orient="landscape"/>
          <w:pgMar w:top="1152" w:right="1440" w:bottom="1152" w:left="1440" w:header="720" w:footer="720" w:gutter="0"/>
          <w:cols w:space="720"/>
        </w:sectPr>
      </w:pPr>
      <w:bookmarkStart w:id="37" w:name="_heading=h.bmtxyn60iuo2" w:colFirst="0" w:colLast="0"/>
      <w:bookmarkEnd w:id="37"/>
    </w:p>
    <w:p w14:paraId="3F25460D" w14:textId="77777777" w:rsidR="00F45F1E" w:rsidRDefault="007634F2">
      <w:pPr>
        <w:pStyle w:val="Heading1"/>
        <w:keepLines/>
        <w:spacing w:before="360" w:after="200" w:line="276" w:lineRule="auto"/>
        <w:rPr>
          <w:rFonts w:ascii="Raleway" w:eastAsia="Raleway" w:hAnsi="Raleway" w:cs="Raleway"/>
        </w:rPr>
      </w:pPr>
      <w:bookmarkStart w:id="38" w:name="_heading=h.ptplmsnc5bi" w:colFirst="0" w:colLast="0"/>
      <w:bookmarkEnd w:id="38"/>
      <w:r>
        <w:rPr>
          <w:rFonts w:ascii="Raleway" w:eastAsia="Raleway" w:hAnsi="Raleway" w:cs="Raleway"/>
          <w:b/>
        </w:rPr>
        <w:lastRenderedPageBreak/>
        <w:t>Handout 8</w:t>
      </w:r>
      <w:r>
        <w:rPr>
          <w:rFonts w:ascii="Raleway" w:eastAsia="Raleway" w:hAnsi="Raleway" w:cs="Raleway"/>
        </w:rPr>
        <w:t xml:space="preserve"> | Session 1 Case Studies</w:t>
      </w:r>
    </w:p>
    <w:p w14:paraId="13FD2FB3" w14:textId="77777777" w:rsidR="00F45F1E" w:rsidRDefault="00F45F1E">
      <w:pPr>
        <w:spacing w:after="200"/>
        <w:rPr>
          <w:rFonts w:ascii="Raleway" w:eastAsia="Raleway" w:hAnsi="Raleway" w:cs="Raleway"/>
          <w:b/>
        </w:rPr>
      </w:pPr>
    </w:p>
    <w:p w14:paraId="731BAABC" w14:textId="77777777" w:rsidR="00F45F1E" w:rsidRDefault="007634F2">
      <w:pPr>
        <w:spacing w:after="200"/>
        <w:rPr>
          <w:rFonts w:ascii="Raleway" w:eastAsia="Raleway" w:hAnsi="Raleway" w:cs="Raleway"/>
          <w:b/>
        </w:rPr>
      </w:pPr>
      <w:r>
        <w:rPr>
          <w:rFonts w:ascii="Raleway" w:eastAsia="Raleway" w:hAnsi="Raleway" w:cs="Raleway"/>
          <w:b/>
        </w:rPr>
        <w:t>Purpose</w:t>
      </w:r>
    </w:p>
    <w:p w14:paraId="0771DDCB" w14:textId="77777777" w:rsidR="00F45F1E" w:rsidRDefault="007634F2">
      <w:pPr>
        <w:spacing w:after="200"/>
        <w:rPr>
          <w:rFonts w:ascii="Open Sans" w:eastAsia="Open Sans" w:hAnsi="Open Sans" w:cs="Open Sans"/>
          <w:sz w:val="22"/>
          <w:szCs w:val="22"/>
        </w:rPr>
      </w:pPr>
      <w:r>
        <w:rPr>
          <w:rFonts w:ascii="Open Sans" w:eastAsia="Open Sans" w:hAnsi="Open Sans" w:cs="Open Sans"/>
          <w:sz w:val="22"/>
          <w:szCs w:val="22"/>
        </w:rPr>
        <w:t xml:space="preserve">To consider the pre-planning steps in action, identify potential issues in advance, and consider potential solutions. </w:t>
      </w:r>
    </w:p>
    <w:p w14:paraId="36567303" w14:textId="77777777" w:rsidR="00F45F1E" w:rsidRDefault="007634F2">
      <w:pPr>
        <w:spacing w:after="200"/>
        <w:rPr>
          <w:rFonts w:ascii="Raleway" w:eastAsia="Raleway" w:hAnsi="Raleway" w:cs="Raleway"/>
          <w:b/>
        </w:rPr>
      </w:pPr>
      <w:r>
        <w:rPr>
          <w:rFonts w:ascii="Raleway" w:eastAsia="Raleway" w:hAnsi="Raleway" w:cs="Raleway"/>
          <w:b/>
        </w:rPr>
        <w:t>Activity Instructions</w:t>
      </w:r>
    </w:p>
    <w:p w14:paraId="2D8711C2" w14:textId="77777777" w:rsidR="00F45F1E" w:rsidRDefault="007634F2">
      <w:pPr>
        <w:numPr>
          <w:ilvl w:val="0"/>
          <w:numId w:val="51"/>
        </w:numPr>
        <w:spacing w:line="276" w:lineRule="auto"/>
        <w:rPr>
          <w:rFonts w:ascii="Open Sans" w:eastAsia="Open Sans" w:hAnsi="Open Sans" w:cs="Open Sans"/>
          <w:sz w:val="22"/>
          <w:szCs w:val="22"/>
        </w:rPr>
      </w:pPr>
      <w:r>
        <w:rPr>
          <w:rFonts w:ascii="Open Sans" w:eastAsia="Open Sans" w:hAnsi="Open Sans" w:cs="Open Sans"/>
          <w:sz w:val="22"/>
          <w:szCs w:val="22"/>
        </w:rPr>
        <w:t xml:space="preserve">Choose </w:t>
      </w:r>
      <w:r>
        <w:rPr>
          <w:rFonts w:ascii="Open Sans" w:eastAsia="Open Sans" w:hAnsi="Open Sans" w:cs="Open Sans"/>
          <w:i/>
          <w:sz w:val="22"/>
          <w:szCs w:val="22"/>
        </w:rPr>
        <w:t xml:space="preserve">one </w:t>
      </w:r>
      <w:r>
        <w:rPr>
          <w:rFonts w:ascii="Open Sans" w:eastAsia="Open Sans" w:hAnsi="Open Sans" w:cs="Open Sans"/>
          <w:sz w:val="22"/>
          <w:szCs w:val="22"/>
        </w:rPr>
        <w:t xml:space="preserve">of the following scenarios to read. </w:t>
      </w:r>
    </w:p>
    <w:p w14:paraId="31C106E2" w14:textId="77777777" w:rsidR="00F45F1E" w:rsidRDefault="007634F2">
      <w:pPr>
        <w:numPr>
          <w:ilvl w:val="0"/>
          <w:numId w:val="51"/>
        </w:numPr>
        <w:spacing w:after="320" w:line="276" w:lineRule="auto"/>
        <w:rPr>
          <w:rFonts w:ascii="Open Sans" w:eastAsia="Open Sans" w:hAnsi="Open Sans" w:cs="Open Sans"/>
          <w:sz w:val="22"/>
          <w:szCs w:val="22"/>
        </w:rPr>
      </w:pPr>
      <w:r>
        <w:rPr>
          <w:rFonts w:ascii="Open Sans" w:eastAsia="Open Sans" w:hAnsi="Open Sans" w:cs="Open Sans"/>
          <w:sz w:val="22"/>
          <w:szCs w:val="22"/>
        </w:rPr>
        <w:t>Use the guiding questions to discuss the case study with your group.</w:t>
      </w:r>
    </w:p>
    <w:p w14:paraId="5531E9E9" w14:textId="77777777" w:rsidR="00F45F1E" w:rsidRDefault="007634F2">
      <w:pPr>
        <w:spacing w:after="200"/>
        <w:rPr>
          <w:rFonts w:ascii="Raleway" w:eastAsia="Raleway" w:hAnsi="Raleway" w:cs="Raleway"/>
          <w:b/>
        </w:rPr>
      </w:pPr>
      <w:r>
        <w:rPr>
          <w:rFonts w:ascii="Raleway" w:eastAsia="Raleway" w:hAnsi="Raleway" w:cs="Raleway"/>
          <w:b/>
        </w:rPr>
        <w:t>Discussion Questions</w:t>
      </w:r>
    </w:p>
    <w:p w14:paraId="76E7795E" w14:textId="77777777" w:rsidR="00F45F1E" w:rsidRDefault="007634F2">
      <w:pPr>
        <w:numPr>
          <w:ilvl w:val="0"/>
          <w:numId w:val="31"/>
        </w:numPr>
        <w:spacing w:line="276" w:lineRule="auto"/>
        <w:rPr>
          <w:rFonts w:ascii="Open Sans" w:eastAsia="Open Sans" w:hAnsi="Open Sans" w:cs="Open Sans"/>
          <w:sz w:val="22"/>
          <w:szCs w:val="22"/>
        </w:rPr>
      </w:pPr>
      <w:r>
        <w:rPr>
          <w:rFonts w:ascii="Open Sans" w:eastAsia="Open Sans" w:hAnsi="Open Sans" w:cs="Open Sans"/>
          <w:sz w:val="22"/>
          <w:szCs w:val="22"/>
        </w:rPr>
        <w:t xml:space="preserve">What is the overall issue that Richard or Cyndi wants to address? </w:t>
      </w:r>
    </w:p>
    <w:p w14:paraId="2927F04E" w14:textId="77777777" w:rsidR="00F45F1E" w:rsidRDefault="007634F2">
      <w:pPr>
        <w:numPr>
          <w:ilvl w:val="0"/>
          <w:numId w:val="31"/>
        </w:numPr>
        <w:spacing w:line="276" w:lineRule="auto"/>
        <w:rPr>
          <w:rFonts w:ascii="Open Sans" w:eastAsia="Open Sans" w:hAnsi="Open Sans" w:cs="Open Sans"/>
          <w:sz w:val="22"/>
          <w:szCs w:val="22"/>
        </w:rPr>
      </w:pPr>
      <w:r>
        <w:rPr>
          <w:rFonts w:ascii="Open Sans" w:eastAsia="Open Sans" w:hAnsi="Open Sans" w:cs="Open Sans"/>
          <w:sz w:val="22"/>
          <w:szCs w:val="22"/>
        </w:rPr>
        <w:t xml:space="preserve">Who should be part of their planning team? </w:t>
      </w:r>
    </w:p>
    <w:p w14:paraId="7C3A9C33" w14:textId="77777777" w:rsidR="00F45F1E" w:rsidRDefault="007634F2">
      <w:pPr>
        <w:numPr>
          <w:ilvl w:val="0"/>
          <w:numId w:val="31"/>
        </w:numPr>
        <w:spacing w:line="276" w:lineRule="auto"/>
        <w:rPr>
          <w:rFonts w:ascii="Open Sans" w:eastAsia="Open Sans" w:hAnsi="Open Sans" w:cs="Open Sans"/>
          <w:sz w:val="22"/>
          <w:szCs w:val="22"/>
        </w:rPr>
      </w:pPr>
      <w:r>
        <w:rPr>
          <w:rFonts w:ascii="Open Sans" w:eastAsia="Open Sans" w:hAnsi="Open Sans" w:cs="Open Sans"/>
          <w:sz w:val="22"/>
          <w:szCs w:val="22"/>
        </w:rPr>
        <w:t xml:space="preserve">How should they present the issue to the planning team? </w:t>
      </w:r>
    </w:p>
    <w:p w14:paraId="6F8755BF" w14:textId="77777777" w:rsidR="00F45F1E" w:rsidRDefault="007634F2">
      <w:pPr>
        <w:numPr>
          <w:ilvl w:val="0"/>
          <w:numId w:val="31"/>
        </w:numPr>
        <w:spacing w:line="276" w:lineRule="auto"/>
        <w:rPr>
          <w:rFonts w:ascii="Open Sans" w:eastAsia="Open Sans" w:hAnsi="Open Sans" w:cs="Open Sans"/>
          <w:sz w:val="22"/>
          <w:szCs w:val="22"/>
        </w:rPr>
      </w:pPr>
      <w:r>
        <w:rPr>
          <w:rFonts w:ascii="Open Sans" w:eastAsia="Open Sans" w:hAnsi="Open Sans" w:cs="Open Sans"/>
          <w:sz w:val="22"/>
          <w:szCs w:val="22"/>
        </w:rPr>
        <w:t xml:space="preserve">What questions might they ask them in seeking further input on the issue? </w:t>
      </w:r>
    </w:p>
    <w:p w14:paraId="35F17F17" w14:textId="77777777" w:rsidR="00F45F1E" w:rsidRDefault="007634F2">
      <w:pPr>
        <w:numPr>
          <w:ilvl w:val="0"/>
          <w:numId w:val="31"/>
        </w:numPr>
        <w:spacing w:after="320" w:line="276" w:lineRule="auto"/>
        <w:rPr>
          <w:rFonts w:ascii="Open Sans" w:eastAsia="Open Sans" w:hAnsi="Open Sans" w:cs="Open Sans"/>
          <w:sz w:val="22"/>
          <w:szCs w:val="22"/>
        </w:rPr>
      </w:pPr>
      <w:r>
        <w:rPr>
          <w:rFonts w:ascii="Open Sans" w:eastAsia="Open Sans" w:hAnsi="Open Sans" w:cs="Open Sans"/>
          <w:sz w:val="22"/>
          <w:szCs w:val="22"/>
        </w:rPr>
        <w:t xml:space="preserve">What data might they collect to help the planning team understand the issue? </w:t>
      </w:r>
    </w:p>
    <w:p w14:paraId="0CA57531" w14:textId="77777777" w:rsidR="00F45F1E" w:rsidRDefault="007634F2">
      <w:pPr>
        <w:spacing w:after="200"/>
        <w:rPr>
          <w:rFonts w:ascii="Raleway" w:eastAsia="Raleway" w:hAnsi="Raleway" w:cs="Raleway"/>
          <w:b/>
        </w:rPr>
      </w:pPr>
      <w:r>
        <w:rPr>
          <w:rFonts w:ascii="Raleway" w:eastAsia="Raleway" w:hAnsi="Raleway" w:cs="Raleway"/>
          <w:b/>
        </w:rPr>
        <w:t>Notes and Space for Reflection</w:t>
      </w:r>
    </w:p>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5F1E" w14:paraId="44A4820A" w14:textId="77777777">
        <w:tc>
          <w:tcPr>
            <w:tcW w:w="9360" w:type="dxa"/>
            <w:shd w:val="clear" w:color="auto" w:fill="auto"/>
            <w:tcMar>
              <w:top w:w="100" w:type="dxa"/>
              <w:left w:w="100" w:type="dxa"/>
              <w:bottom w:w="100" w:type="dxa"/>
              <w:right w:w="100" w:type="dxa"/>
            </w:tcMar>
          </w:tcPr>
          <w:sdt>
            <w:sdtPr>
              <w:tag w:val="goog_rdk_22"/>
              <w:id w:val="172457427"/>
              <w:lock w:val="contentLocked"/>
            </w:sdtPr>
            <w:sdtEndPr/>
            <w:sdtContent>
              <w:p w14:paraId="428D987D" w14:textId="77777777" w:rsidR="00F45F1E" w:rsidRDefault="00F45F1E">
                <w:pPr>
                  <w:widowControl w:val="0"/>
                  <w:pBdr>
                    <w:top w:val="nil"/>
                    <w:left w:val="nil"/>
                    <w:bottom w:val="nil"/>
                    <w:right w:val="nil"/>
                    <w:between w:val="nil"/>
                  </w:pBdr>
                  <w:rPr>
                    <w:rFonts w:ascii="Raleway" w:eastAsia="Raleway" w:hAnsi="Raleway" w:cs="Raleway"/>
                    <w:b/>
                  </w:rPr>
                </w:pPr>
              </w:p>
              <w:p w14:paraId="4D1FDC62" w14:textId="77777777" w:rsidR="00F45F1E" w:rsidRDefault="00F45F1E">
                <w:pPr>
                  <w:widowControl w:val="0"/>
                  <w:pBdr>
                    <w:top w:val="nil"/>
                    <w:left w:val="nil"/>
                    <w:bottom w:val="nil"/>
                    <w:right w:val="nil"/>
                    <w:between w:val="nil"/>
                  </w:pBdr>
                  <w:rPr>
                    <w:rFonts w:ascii="Raleway" w:eastAsia="Raleway" w:hAnsi="Raleway" w:cs="Raleway"/>
                    <w:b/>
                  </w:rPr>
                </w:pPr>
              </w:p>
              <w:p w14:paraId="5A5687CC" w14:textId="77777777" w:rsidR="00F45F1E" w:rsidRDefault="008C17EA">
                <w:pPr>
                  <w:widowControl w:val="0"/>
                  <w:pBdr>
                    <w:top w:val="nil"/>
                    <w:left w:val="nil"/>
                    <w:bottom w:val="nil"/>
                    <w:right w:val="nil"/>
                    <w:between w:val="nil"/>
                  </w:pBdr>
                  <w:rPr>
                    <w:rFonts w:ascii="Raleway" w:eastAsia="Raleway" w:hAnsi="Raleway" w:cs="Raleway"/>
                    <w:b/>
                  </w:rPr>
                </w:pPr>
              </w:p>
            </w:sdtContent>
          </w:sdt>
        </w:tc>
      </w:tr>
    </w:tbl>
    <w:p w14:paraId="761D86CE" w14:textId="77777777" w:rsidR="00F45F1E" w:rsidRDefault="00F45F1E">
      <w:pPr>
        <w:spacing w:after="200"/>
        <w:rPr>
          <w:rFonts w:ascii="Raleway" w:eastAsia="Raleway" w:hAnsi="Raleway" w:cs="Raleway"/>
          <w:b/>
        </w:rPr>
      </w:pPr>
    </w:p>
    <w:p w14:paraId="65C9907C" w14:textId="77777777" w:rsidR="00F45F1E" w:rsidRDefault="007634F2">
      <w:pPr>
        <w:pStyle w:val="Heading2"/>
        <w:spacing w:after="200" w:line="276" w:lineRule="auto"/>
        <w:rPr>
          <w:rFonts w:ascii="Open Sans" w:eastAsia="Open Sans" w:hAnsi="Open Sans" w:cs="Open Sans"/>
          <w:b w:val="0"/>
          <w:sz w:val="24"/>
          <w:szCs w:val="24"/>
        </w:rPr>
      </w:pPr>
      <w:bookmarkStart w:id="39" w:name="_heading=h.vcq0i7j9ha8l" w:colFirst="0" w:colLast="0"/>
      <w:bookmarkEnd w:id="39"/>
      <w:r>
        <w:br w:type="page"/>
      </w:r>
    </w:p>
    <w:p w14:paraId="00B8C46F" w14:textId="77777777" w:rsidR="00F45F1E" w:rsidRDefault="007634F2">
      <w:pPr>
        <w:pStyle w:val="Heading2"/>
        <w:spacing w:after="200" w:line="276" w:lineRule="auto"/>
        <w:rPr>
          <w:rFonts w:ascii="Raleway" w:eastAsia="Raleway" w:hAnsi="Raleway" w:cs="Raleway"/>
          <w:b w:val="0"/>
          <w:sz w:val="22"/>
          <w:szCs w:val="22"/>
        </w:rPr>
      </w:pPr>
      <w:bookmarkStart w:id="40" w:name="_heading=h.txv5tz496y8l" w:colFirst="0" w:colLast="0"/>
      <w:bookmarkEnd w:id="40"/>
      <w:r>
        <w:rPr>
          <w:rFonts w:ascii="Raleway" w:eastAsia="Raleway" w:hAnsi="Raleway" w:cs="Raleway"/>
          <w:b w:val="0"/>
          <w:sz w:val="22"/>
          <w:szCs w:val="22"/>
        </w:rPr>
        <w:lastRenderedPageBreak/>
        <w:t>Handout 8 | Session 1 Case Studies | page 2 of 3</w:t>
      </w:r>
    </w:p>
    <w:p w14:paraId="4B549291" w14:textId="77777777" w:rsidR="00F45F1E" w:rsidRDefault="007634F2">
      <w:pPr>
        <w:pStyle w:val="Heading2"/>
        <w:spacing w:after="200" w:line="276" w:lineRule="auto"/>
        <w:rPr>
          <w:rFonts w:ascii="Open Sans" w:eastAsia="Open Sans" w:hAnsi="Open Sans" w:cs="Open Sans"/>
          <w:b w:val="0"/>
          <w:sz w:val="24"/>
          <w:szCs w:val="24"/>
        </w:rPr>
      </w:pPr>
      <w:bookmarkStart w:id="41" w:name="_heading=h.q5zx1gil84k7" w:colFirst="0" w:colLast="0"/>
      <w:bookmarkEnd w:id="41"/>
      <w:r>
        <w:rPr>
          <w:rFonts w:ascii="Open Sans" w:eastAsia="Open Sans" w:hAnsi="Open Sans" w:cs="Open Sans"/>
          <w:b w:val="0"/>
          <w:sz w:val="24"/>
          <w:szCs w:val="24"/>
        </w:rPr>
        <w:t>Case Study 1: Richard &amp; Instructional Practices</w:t>
      </w:r>
    </w:p>
    <w:p w14:paraId="0687A005" w14:textId="77777777" w:rsidR="00F45F1E" w:rsidRDefault="007634F2">
      <w:pPr>
        <w:pBdr>
          <w:top w:val="nil"/>
          <w:left w:val="nil"/>
          <w:bottom w:val="nil"/>
          <w:right w:val="nil"/>
          <w:between w:val="nil"/>
        </w:pBdr>
        <w:spacing w:after="320" w:line="276" w:lineRule="auto"/>
        <w:rPr>
          <w:rFonts w:ascii="Open Sans" w:eastAsia="Open Sans" w:hAnsi="Open Sans" w:cs="Open Sans"/>
          <w:sz w:val="22"/>
          <w:szCs w:val="22"/>
        </w:rPr>
      </w:pPr>
      <w:r>
        <w:rPr>
          <w:rFonts w:ascii="Open Sans" w:eastAsia="Open Sans" w:hAnsi="Open Sans" w:cs="Open Sans"/>
          <w:sz w:val="22"/>
          <w:szCs w:val="22"/>
        </w:rPr>
        <w:t xml:space="preserve">Richard recently became the Director of the </w:t>
      </w:r>
      <w:proofErr w:type="spellStart"/>
      <w:r>
        <w:rPr>
          <w:rFonts w:ascii="Open Sans" w:eastAsia="Open Sans" w:hAnsi="Open Sans" w:cs="Open Sans"/>
          <w:sz w:val="22"/>
          <w:szCs w:val="22"/>
        </w:rPr>
        <w:t>Watatic</w:t>
      </w:r>
      <w:proofErr w:type="spellEnd"/>
      <w:r>
        <w:rPr>
          <w:rFonts w:ascii="Open Sans" w:eastAsia="Open Sans" w:hAnsi="Open Sans" w:cs="Open Sans"/>
          <w:sz w:val="22"/>
          <w:szCs w:val="22"/>
        </w:rPr>
        <w:t xml:space="preserve"> Adult Education Program. When he arrived, the program was </w:t>
      </w:r>
      <w:proofErr w:type="gramStart"/>
      <w:r>
        <w:rPr>
          <w:rFonts w:ascii="Open Sans" w:eastAsia="Open Sans" w:hAnsi="Open Sans" w:cs="Open Sans"/>
          <w:sz w:val="22"/>
          <w:szCs w:val="22"/>
        </w:rPr>
        <w:t>struggling  in</w:t>
      </w:r>
      <w:proofErr w:type="gramEnd"/>
      <w:r>
        <w:rPr>
          <w:rFonts w:ascii="Open Sans" w:eastAsia="Open Sans" w:hAnsi="Open Sans" w:cs="Open Sans"/>
          <w:sz w:val="22"/>
          <w:szCs w:val="22"/>
        </w:rPr>
        <w:t xml:space="preserve"> several areas, and teacher morale was low, according to numerous staff members. In addition, through classroom observations he observed that many teachers were not using evidence-based strategies, which he concluded could be contributing to low teacher morale and to low student retention rates. </w:t>
      </w:r>
    </w:p>
    <w:p w14:paraId="1C128881" w14:textId="77777777" w:rsidR="00F45F1E" w:rsidRDefault="007634F2">
      <w:pPr>
        <w:pBdr>
          <w:top w:val="nil"/>
          <w:left w:val="nil"/>
          <w:bottom w:val="nil"/>
          <w:right w:val="nil"/>
          <w:between w:val="nil"/>
        </w:pBdr>
        <w:spacing w:after="320" w:line="276" w:lineRule="auto"/>
        <w:rPr>
          <w:rFonts w:ascii="Open Sans" w:eastAsia="Open Sans" w:hAnsi="Open Sans" w:cs="Open Sans"/>
          <w:sz w:val="22"/>
          <w:szCs w:val="22"/>
        </w:rPr>
      </w:pPr>
      <w:r>
        <w:rPr>
          <w:rFonts w:ascii="Open Sans" w:eastAsia="Open Sans" w:hAnsi="Open Sans" w:cs="Open Sans"/>
          <w:sz w:val="22"/>
          <w:szCs w:val="22"/>
        </w:rPr>
        <w:t xml:space="preserve">At his previous program, Richard worked with a team of lead teachers and an instructional coach, using frequent classroom observation to support the implementation of several evidence-based instructional practices. The practices included a framework that maximized instructional minutes and more efficient lesson planning to support differentiated and experiential learning opportunities. Instruction was improved and students received more instruction per class and therefore throughout the year. Given his past success with classroom observation and instructional coaching to change instructional practices in these areas, Richard set out to re-create his past success at </w:t>
      </w:r>
      <w:proofErr w:type="spellStart"/>
      <w:r>
        <w:rPr>
          <w:rFonts w:ascii="Open Sans" w:eastAsia="Open Sans" w:hAnsi="Open Sans" w:cs="Open Sans"/>
          <w:sz w:val="22"/>
          <w:szCs w:val="22"/>
        </w:rPr>
        <w:t>Watatic</w:t>
      </w:r>
      <w:proofErr w:type="spellEnd"/>
      <w:r>
        <w:rPr>
          <w:rFonts w:ascii="Open Sans" w:eastAsia="Open Sans" w:hAnsi="Open Sans" w:cs="Open Sans"/>
          <w:sz w:val="22"/>
          <w:szCs w:val="22"/>
        </w:rPr>
        <w:t xml:space="preserve">. </w:t>
      </w:r>
    </w:p>
    <w:p w14:paraId="0E0B888B" w14:textId="77777777" w:rsidR="00F45F1E" w:rsidRDefault="007634F2">
      <w:pPr>
        <w:pBdr>
          <w:top w:val="nil"/>
          <w:left w:val="nil"/>
          <w:bottom w:val="nil"/>
          <w:right w:val="nil"/>
          <w:between w:val="nil"/>
        </w:pBdr>
        <w:spacing w:after="320" w:line="276" w:lineRule="auto"/>
        <w:rPr>
          <w:rFonts w:ascii="Open Sans" w:eastAsia="Open Sans" w:hAnsi="Open Sans" w:cs="Open Sans"/>
          <w:sz w:val="22"/>
          <w:szCs w:val="22"/>
        </w:rPr>
      </w:pPr>
      <w:r>
        <w:rPr>
          <w:rFonts w:ascii="Open Sans" w:eastAsia="Open Sans" w:hAnsi="Open Sans" w:cs="Open Sans"/>
          <w:sz w:val="22"/>
          <w:szCs w:val="22"/>
        </w:rPr>
        <w:t xml:space="preserve">Unfortunately, Richard’s attempts to implement frequent and targeted observations and feedback to support evidence-based practices were met with resistance from several teachers. The teachers at </w:t>
      </w:r>
      <w:proofErr w:type="spellStart"/>
      <w:r>
        <w:rPr>
          <w:rFonts w:ascii="Open Sans" w:eastAsia="Open Sans" w:hAnsi="Open Sans" w:cs="Open Sans"/>
          <w:sz w:val="22"/>
          <w:szCs w:val="22"/>
        </w:rPr>
        <w:t>Watatic</w:t>
      </w:r>
      <w:proofErr w:type="spellEnd"/>
      <w:r>
        <w:rPr>
          <w:rFonts w:ascii="Open Sans" w:eastAsia="Open Sans" w:hAnsi="Open Sans" w:cs="Open Sans"/>
          <w:sz w:val="22"/>
          <w:szCs w:val="22"/>
        </w:rPr>
        <w:t xml:space="preserve"> were not used to having non-instructional staff in their classrooms on a regular basis. Most teachers were observed and provided with feedback for their formal evaluations only as part of a required, but far from meaningful activity. Only the least successful teachers received additional ongoing attention throughout the year, which resulted in many teachers reacting to the increased engagement from lead teachers and the instructional coach as a signal that they were now the lowest performing teachers within the program</w:t>
      </w:r>
    </w:p>
    <w:p w14:paraId="6B820181" w14:textId="77777777" w:rsidR="00F45F1E" w:rsidRDefault="007634F2">
      <w:pPr>
        <w:pBdr>
          <w:top w:val="nil"/>
          <w:left w:val="nil"/>
          <w:bottom w:val="nil"/>
          <w:right w:val="nil"/>
          <w:between w:val="nil"/>
        </w:pBdr>
        <w:spacing w:after="320" w:line="276" w:lineRule="auto"/>
        <w:rPr>
          <w:rFonts w:ascii="Open Sans" w:eastAsia="Open Sans" w:hAnsi="Open Sans" w:cs="Open Sans"/>
          <w:sz w:val="22"/>
          <w:szCs w:val="22"/>
        </w:rPr>
      </w:pPr>
      <w:r>
        <w:rPr>
          <w:rFonts w:ascii="Open Sans" w:eastAsia="Open Sans" w:hAnsi="Open Sans" w:cs="Open Sans"/>
          <w:sz w:val="22"/>
          <w:szCs w:val="22"/>
        </w:rPr>
        <w:t xml:space="preserve">Richard could tell he had his work cut out for him. It wasn’t going to be easy to change the professional culture and the instructional practices at </w:t>
      </w:r>
      <w:proofErr w:type="spellStart"/>
      <w:r>
        <w:rPr>
          <w:rFonts w:ascii="Open Sans" w:eastAsia="Open Sans" w:hAnsi="Open Sans" w:cs="Open Sans"/>
          <w:sz w:val="22"/>
          <w:szCs w:val="22"/>
        </w:rPr>
        <w:t>Watatic</w:t>
      </w:r>
      <w:proofErr w:type="spellEnd"/>
      <w:r>
        <w:rPr>
          <w:rFonts w:ascii="Open Sans" w:eastAsia="Open Sans" w:hAnsi="Open Sans" w:cs="Open Sans"/>
          <w:sz w:val="22"/>
          <w:szCs w:val="22"/>
        </w:rPr>
        <w:t xml:space="preserve">. He wanted to find a way to effectively build collaborative and supportive working relationships while simultaneously creating a sense of urgency for improving classroom management, use of instructional minutes, and student engagement. </w:t>
      </w:r>
    </w:p>
    <w:p w14:paraId="758096DD" w14:textId="77777777" w:rsidR="00F45F1E" w:rsidRDefault="00F45F1E"/>
    <w:p w14:paraId="612896CB" w14:textId="77777777" w:rsidR="00F45F1E" w:rsidRDefault="007634F2">
      <w:pPr>
        <w:pStyle w:val="Heading2"/>
        <w:pBdr>
          <w:top w:val="nil"/>
          <w:left w:val="nil"/>
          <w:bottom w:val="nil"/>
          <w:right w:val="nil"/>
          <w:between w:val="nil"/>
        </w:pBdr>
        <w:spacing w:after="200" w:line="276" w:lineRule="auto"/>
        <w:rPr>
          <w:rFonts w:ascii="Open Sans" w:eastAsia="Open Sans" w:hAnsi="Open Sans" w:cs="Open Sans"/>
          <w:b w:val="0"/>
          <w:sz w:val="24"/>
          <w:szCs w:val="24"/>
        </w:rPr>
      </w:pPr>
      <w:bookmarkStart w:id="42" w:name="_heading=h.t95z69z37hmx" w:colFirst="0" w:colLast="0"/>
      <w:bookmarkEnd w:id="42"/>
      <w:r>
        <w:br w:type="page"/>
      </w:r>
    </w:p>
    <w:p w14:paraId="6D2DC2FC" w14:textId="77777777" w:rsidR="00F45F1E" w:rsidRDefault="007634F2">
      <w:pPr>
        <w:pStyle w:val="Heading2"/>
        <w:spacing w:after="200" w:line="276" w:lineRule="auto"/>
        <w:rPr>
          <w:rFonts w:ascii="Raleway" w:eastAsia="Raleway" w:hAnsi="Raleway" w:cs="Raleway"/>
          <w:b w:val="0"/>
          <w:sz w:val="22"/>
          <w:szCs w:val="22"/>
        </w:rPr>
      </w:pPr>
      <w:bookmarkStart w:id="43" w:name="_heading=h.ekxh9xvyn74x" w:colFirst="0" w:colLast="0"/>
      <w:bookmarkEnd w:id="43"/>
      <w:r>
        <w:rPr>
          <w:rFonts w:ascii="Raleway" w:eastAsia="Raleway" w:hAnsi="Raleway" w:cs="Raleway"/>
          <w:b w:val="0"/>
          <w:sz w:val="22"/>
          <w:szCs w:val="22"/>
        </w:rPr>
        <w:lastRenderedPageBreak/>
        <w:t>Handout 8 | Session 1 Case Studies | page 3 of 3</w:t>
      </w:r>
    </w:p>
    <w:p w14:paraId="0F9E2434" w14:textId="77777777" w:rsidR="00F45F1E" w:rsidRDefault="007634F2">
      <w:pPr>
        <w:pStyle w:val="Heading2"/>
        <w:pBdr>
          <w:top w:val="nil"/>
          <w:left w:val="nil"/>
          <w:bottom w:val="nil"/>
          <w:right w:val="nil"/>
          <w:between w:val="nil"/>
        </w:pBdr>
        <w:spacing w:after="200" w:line="276" w:lineRule="auto"/>
        <w:rPr>
          <w:rFonts w:ascii="Open Sans" w:eastAsia="Open Sans" w:hAnsi="Open Sans" w:cs="Open Sans"/>
          <w:b w:val="0"/>
          <w:sz w:val="24"/>
          <w:szCs w:val="24"/>
        </w:rPr>
      </w:pPr>
      <w:bookmarkStart w:id="44" w:name="_heading=h.7afa6q8fn4gm" w:colFirst="0" w:colLast="0"/>
      <w:bookmarkEnd w:id="44"/>
      <w:r>
        <w:rPr>
          <w:rFonts w:ascii="Open Sans" w:eastAsia="Open Sans" w:hAnsi="Open Sans" w:cs="Open Sans"/>
          <w:b w:val="0"/>
          <w:sz w:val="24"/>
          <w:szCs w:val="24"/>
        </w:rPr>
        <w:t xml:space="preserve">Scenario 2: Cyndi &amp; Digital Literacy </w:t>
      </w:r>
    </w:p>
    <w:p w14:paraId="40DF8CAC" w14:textId="77777777" w:rsidR="00F45F1E" w:rsidRDefault="007634F2">
      <w:pPr>
        <w:pBdr>
          <w:top w:val="nil"/>
          <w:left w:val="nil"/>
          <w:bottom w:val="nil"/>
          <w:right w:val="nil"/>
          <w:between w:val="nil"/>
        </w:pBdr>
        <w:spacing w:after="320" w:line="276" w:lineRule="auto"/>
        <w:rPr>
          <w:rFonts w:ascii="Open Sans" w:eastAsia="Open Sans" w:hAnsi="Open Sans" w:cs="Open Sans"/>
          <w:sz w:val="22"/>
          <w:szCs w:val="22"/>
        </w:rPr>
      </w:pPr>
      <w:r>
        <w:rPr>
          <w:rFonts w:ascii="Open Sans" w:eastAsia="Open Sans" w:hAnsi="Open Sans" w:cs="Open Sans"/>
          <w:sz w:val="22"/>
          <w:szCs w:val="22"/>
        </w:rPr>
        <w:t xml:space="preserve">Cyndi’s program has adopted a new digital literacy curriculum at her program in Springfield. As the lead teacher, Cyndi is excited about this opportunity to use a new digital literacy curriculum to strengthen digital literacy integration in the classroom. Cyndi especially loves that the new curriculum comes with interactive activities, lesson plans, and digital literacy routines that teachers can start implementing right away. She also appreciates that the curriculum is aligned to the College and Career Readiness Standards for Adult Education (CCRSAE) and comes with recommendations and strategies for integrating reading and writing instruction. The curriculum includes assessment tools, individual and group reporting, and badging/credential integrations, which Cyndi thinks will help teachers plan ahead and tailor their instruction. </w:t>
      </w:r>
    </w:p>
    <w:p w14:paraId="5B247BA6" w14:textId="77777777" w:rsidR="00F45F1E" w:rsidRDefault="007634F2">
      <w:pPr>
        <w:pBdr>
          <w:top w:val="nil"/>
          <w:left w:val="nil"/>
          <w:bottom w:val="nil"/>
          <w:right w:val="nil"/>
          <w:between w:val="nil"/>
        </w:pBdr>
        <w:spacing w:after="320" w:line="276" w:lineRule="auto"/>
        <w:rPr>
          <w:rFonts w:ascii="Open Sans" w:eastAsia="Open Sans" w:hAnsi="Open Sans" w:cs="Open Sans"/>
          <w:sz w:val="22"/>
          <w:szCs w:val="22"/>
        </w:rPr>
      </w:pPr>
      <w:r>
        <w:rPr>
          <w:rFonts w:ascii="Open Sans" w:eastAsia="Open Sans" w:hAnsi="Open Sans" w:cs="Open Sans"/>
          <w:sz w:val="22"/>
          <w:szCs w:val="22"/>
        </w:rPr>
        <w:t xml:space="preserve">However, with all the opportunities for new teaching methods and new activities comes a lot of teacher anxiety. Cyndi is concerned that some of the teachers will be anxious about implementing the new curriculum. Some teachers are themselves uncomfortable with the technology, and worry about their ability to support student learning. The curriculum also requires teachers to shift from teacher-led activities to more student-led activities, and many teachers are concerned about classroom management and finding ways to simultaneously support students at so many different skill levels. Although the teachers unanimously agree that digital literacy is important for students’ academic and career success, quite a few teachers feel intimidated by this new curriculum and the expectations around it. </w:t>
      </w:r>
    </w:p>
    <w:p w14:paraId="21A86EFE" w14:textId="77777777" w:rsidR="00F45F1E" w:rsidRDefault="007634F2">
      <w:pPr>
        <w:pBdr>
          <w:top w:val="nil"/>
          <w:left w:val="nil"/>
          <w:bottom w:val="nil"/>
          <w:right w:val="nil"/>
          <w:between w:val="nil"/>
        </w:pBdr>
        <w:spacing w:after="320" w:line="276" w:lineRule="auto"/>
        <w:rPr>
          <w:rFonts w:ascii="Open Sans" w:eastAsia="Open Sans" w:hAnsi="Open Sans" w:cs="Open Sans"/>
          <w:sz w:val="22"/>
          <w:szCs w:val="22"/>
        </w:rPr>
      </w:pPr>
      <w:r>
        <w:rPr>
          <w:rFonts w:ascii="Open Sans" w:eastAsia="Open Sans" w:hAnsi="Open Sans" w:cs="Open Sans"/>
          <w:sz w:val="22"/>
          <w:szCs w:val="22"/>
        </w:rPr>
        <w:t xml:space="preserve">As is usual for Cyndi, she has a hundred ideas about things she can do to support her teachers in implementing this curriculum. But she is not sure which ideas are going to resonate with her teachers, nor is she sure what support teachers feel they most need. </w:t>
      </w:r>
    </w:p>
    <w:p w14:paraId="55B6B806" w14:textId="77777777" w:rsidR="00F45F1E" w:rsidRDefault="00F45F1E">
      <w:pPr>
        <w:rPr>
          <w:rFonts w:ascii="Open Sans" w:eastAsia="Open Sans" w:hAnsi="Open Sans" w:cs="Open Sans"/>
          <w:sz w:val="22"/>
          <w:szCs w:val="22"/>
        </w:rPr>
        <w:sectPr w:rsidR="00F45F1E">
          <w:pgSz w:w="12240" w:h="15840"/>
          <w:pgMar w:top="1152" w:right="1440" w:bottom="1152" w:left="1440" w:header="720" w:footer="720" w:gutter="0"/>
          <w:cols w:space="720"/>
        </w:sectPr>
      </w:pPr>
    </w:p>
    <w:p w14:paraId="5DBEAF65" w14:textId="77777777" w:rsidR="00F45F1E" w:rsidRDefault="007634F2">
      <w:pPr>
        <w:pStyle w:val="Heading1"/>
        <w:keepLines/>
        <w:spacing w:before="360" w:after="200" w:line="276" w:lineRule="auto"/>
        <w:ind w:left="-720"/>
        <w:rPr>
          <w:rFonts w:ascii="Raleway" w:eastAsia="Raleway" w:hAnsi="Raleway" w:cs="Raleway"/>
        </w:rPr>
      </w:pPr>
      <w:bookmarkStart w:id="45" w:name="_heading=h.3q0wtrnr9dt1" w:colFirst="0" w:colLast="0"/>
      <w:bookmarkEnd w:id="45"/>
      <w:r>
        <w:rPr>
          <w:rFonts w:ascii="Raleway" w:eastAsia="Raleway" w:hAnsi="Raleway" w:cs="Raleway"/>
          <w:b/>
        </w:rPr>
        <w:lastRenderedPageBreak/>
        <w:t>Handout 9</w:t>
      </w:r>
      <w:r>
        <w:rPr>
          <w:rFonts w:ascii="Raleway" w:eastAsia="Raleway" w:hAnsi="Raleway" w:cs="Raleway"/>
        </w:rPr>
        <w:t xml:space="preserve"> | Pre-Planning Pitfalls and Strategies</w:t>
      </w:r>
    </w:p>
    <w:p w14:paraId="775BA123" w14:textId="77777777" w:rsidR="00F45F1E" w:rsidRDefault="007634F2">
      <w:pPr>
        <w:ind w:left="-720"/>
        <w:rPr>
          <w:rFonts w:ascii="Open Sans" w:eastAsia="Open Sans" w:hAnsi="Open Sans" w:cs="Open Sans"/>
          <w:sz w:val="22"/>
          <w:szCs w:val="22"/>
        </w:rPr>
      </w:pPr>
      <w:r>
        <w:rPr>
          <w:rFonts w:ascii="Open Sans" w:eastAsia="Open Sans" w:hAnsi="Open Sans" w:cs="Open Sans"/>
          <w:sz w:val="22"/>
          <w:szCs w:val="22"/>
        </w:rPr>
        <w:t>The following pitfalls have been gathered from programs over the years.</w:t>
      </w:r>
    </w:p>
    <w:p w14:paraId="1141A7B1" w14:textId="77777777" w:rsidR="00F45F1E" w:rsidRDefault="00F45F1E">
      <w:pPr>
        <w:jc w:val="center"/>
        <w:rPr>
          <w:rFonts w:ascii="Open Sans" w:eastAsia="Open Sans" w:hAnsi="Open Sans" w:cs="Open Sans"/>
        </w:rPr>
      </w:pPr>
    </w:p>
    <w:tbl>
      <w:tblPr>
        <w:tblStyle w:val="afff2"/>
        <w:tblW w:w="1443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2985"/>
        <w:gridCol w:w="4440"/>
        <w:gridCol w:w="4725"/>
      </w:tblGrid>
      <w:tr w:rsidR="00F45F1E" w14:paraId="2CB7C832" w14:textId="77777777">
        <w:tc>
          <w:tcPr>
            <w:tcW w:w="2280" w:type="dxa"/>
            <w:shd w:val="clear" w:color="auto" w:fill="6671AF"/>
          </w:tcPr>
          <w:p w14:paraId="1ECADB0A" w14:textId="77777777" w:rsidR="00F45F1E" w:rsidRDefault="007634F2">
            <w:pPr>
              <w:rPr>
                <w:rFonts w:ascii="Open Sans" w:eastAsia="Open Sans" w:hAnsi="Open Sans" w:cs="Open Sans"/>
                <w:b/>
                <w:color w:val="FFFFFF"/>
              </w:rPr>
            </w:pPr>
            <w:r>
              <w:rPr>
                <w:rFonts w:ascii="Open Sans" w:eastAsia="Open Sans" w:hAnsi="Open Sans" w:cs="Open Sans"/>
                <w:b/>
                <w:color w:val="FFFFFF"/>
              </w:rPr>
              <w:t>Area</w:t>
            </w:r>
          </w:p>
        </w:tc>
        <w:tc>
          <w:tcPr>
            <w:tcW w:w="2985" w:type="dxa"/>
            <w:shd w:val="clear" w:color="auto" w:fill="6671AF"/>
          </w:tcPr>
          <w:p w14:paraId="6741C8C6" w14:textId="77777777" w:rsidR="00F45F1E" w:rsidRDefault="007634F2">
            <w:pPr>
              <w:rPr>
                <w:rFonts w:ascii="Open Sans" w:eastAsia="Open Sans" w:hAnsi="Open Sans" w:cs="Open Sans"/>
                <w:b/>
                <w:color w:val="FFFFFF"/>
              </w:rPr>
            </w:pPr>
            <w:r>
              <w:rPr>
                <w:rFonts w:ascii="Open Sans" w:eastAsia="Open Sans" w:hAnsi="Open Sans" w:cs="Open Sans"/>
                <w:b/>
                <w:color w:val="FFFFFF"/>
              </w:rPr>
              <w:t>Rationale</w:t>
            </w:r>
          </w:p>
        </w:tc>
        <w:tc>
          <w:tcPr>
            <w:tcW w:w="4440" w:type="dxa"/>
            <w:shd w:val="clear" w:color="auto" w:fill="6671AF"/>
          </w:tcPr>
          <w:p w14:paraId="61C05255" w14:textId="77777777" w:rsidR="00F45F1E" w:rsidRDefault="007634F2">
            <w:pPr>
              <w:rPr>
                <w:rFonts w:ascii="Open Sans" w:eastAsia="Open Sans" w:hAnsi="Open Sans" w:cs="Open Sans"/>
                <w:b/>
                <w:color w:val="FFFFFF"/>
              </w:rPr>
            </w:pPr>
            <w:r>
              <w:rPr>
                <w:rFonts w:ascii="Open Sans" w:eastAsia="Open Sans" w:hAnsi="Open Sans" w:cs="Open Sans"/>
                <w:b/>
                <w:color w:val="FFFFFF"/>
              </w:rPr>
              <w:t>Pitfalls</w:t>
            </w:r>
          </w:p>
        </w:tc>
        <w:tc>
          <w:tcPr>
            <w:tcW w:w="4725" w:type="dxa"/>
            <w:shd w:val="clear" w:color="auto" w:fill="6671AF"/>
          </w:tcPr>
          <w:p w14:paraId="2A237121" w14:textId="77777777" w:rsidR="00F45F1E" w:rsidRDefault="007634F2">
            <w:pPr>
              <w:rPr>
                <w:rFonts w:ascii="Open Sans" w:eastAsia="Open Sans" w:hAnsi="Open Sans" w:cs="Open Sans"/>
                <w:b/>
                <w:color w:val="FFFFFF"/>
              </w:rPr>
            </w:pPr>
            <w:r>
              <w:rPr>
                <w:rFonts w:ascii="Open Sans" w:eastAsia="Open Sans" w:hAnsi="Open Sans" w:cs="Open Sans"/>
                <w:b/>
                <w:color w:val="FFFFFF"/>
              </w:rPr>
              <w:t>Strategies</w:t>
            </w:r>
          </w:p>
        </w:tc>
      </w:tr>
      <w:tr w:rsidR="00F45F1E" w14:paraId="66FAFB67" w14:textId="77777777">
        <w:tc>
          <w:tcPr>
            <w:tcW w:w="2280" w:type="dxa"/>
            <w:shd w:val="clear" w:color="auto" w:fill="auto"/>
          </w:tcPr>
          <w:p w14:paraId="2187EB66"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 xml:space="preserve">Overall Focus &amp; Scope </w:t>
            </w:r>
          </w:p>
        </w:tc>
        <w:tc>
          <w:tcPr>
            <w:tcW w:w="2985" w:type="dxa"/>
            <w:shd w:val="clear" w:color="auto" w:fill="auto"/>
          </w:tcPr>
          <w:p w14:paraId="765E7B99"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 xml:space="preserve">Clarity about what is feasible, timeline, expectations, and boundaries will establish guidelines for the process. </w:t>
            </w:r>
          </w:p>
        </w:tc>
        <w:tc>
          <w:tcPr>
            <w:tcW w:w="4440" w:type="dxa"/>
            <w:shd w:val="clear" w:color="auto" w:fill="auto"/>
          </w:tcPr>
          <w:p w14:paraId="21B88ABB" w14:textId="77777777" w:rsidR="00F45F1E" w:rsidRDefault="007634F2">
            <w:pPr>
              <w:numPr>
                <w:ilvl w:val="0"/>
                <w:numId w:val="15"/>
              </w:numPr>
              <w:rPr>
                <w:rFonts w:ascii="Open Sans" w:eastAsia="Open Sans" w:hAnsi="Open Sans" w:cs="Open Sans"/>
                <w:sz w:val="22"/>
                <w:szCs w:val="22"/>
              </w:rPr>
            </w:pPr>
            <w:r>
              <w:rPr>
                <w:rFonts w:ascii="Open Sans" w:eastAsia="Open Sans" w:hAnsi="Open Sans" w:cs="Open Sans"/>
                <w:sz w:val="22"/>
                <w:szCs w:val="22"/>
              </w:rPr>
              <w:t>The scope is too ambitious or unrealistic</w:t>
            </w:r>
          </w:p>
          <w:p w14:paraId="3FAEDC02" w14:textId="77777777" w:rsidR="00F45F1E" w:rsidRDefault="007634F2">
            <w:pPr>
              <w:numPr>
                <w:ilvl w:val="0"/>
                <w:numId w:val="15"/>
              </w:numPr>
              <w:rPr>
                <w:rFonts w:ascii="Open Sans" w:eastAsia="Open Sans" w:hAnsi="Open Sans" w:cs="Open Sans"/>
                <w:sz w:val="22"/>
                <w:szCs w:val="22"/>
              </w:rPr>
            </w:pPr>
            <w:r>
              <w:rPr>
                <w:rFonts w:ascii="Open Sans" w:eastAsia="Open Sans" w:hAnsi="Open Sans" w:cs="Open Sans"/>
                <w:sz w:val="22"/>
                <w:szCs w:val="22"/>
              </w:rPr>
              <w:t>Or…it’s too weak—it has no possibility of actually leading to meaningful change</w:t>
            </w:r>
          </w:p>
          <w:p w14:paraId="323B1BC8" w14:textId="77777777" w:rsidR="00F45F1E" w:rsidRDefault="007634F2">
            <w:pPr>
              <w:numPr>
                <w:ilvl w:val="0"/>
                <w:numId w:val="15"/>
              </w:numPr>
              <w:rPr>
                <w:rFonts w:ascii="Open Sans" w:eastAsia="Open Sans" w:hAnsi="Open Sans" w:cs="Open Sans"/>
                <w:sz w:val="22"/>
                <w:szCs w:val="22"/>
              </w:rPr>
            </w:pPr>
            <w:r>
              <w:rPr>
                <w:rFonts w:ascii="Open Sans" w:eastAsia="Open Sans" w:hAnsi="Open Sans" w:cs="Open Sans"/>
                <w:sz w:val="22"/>
                <w:szCs w:val="22"/>
              </w:rPr>
              <w:t>The scope is not specific, clear, or transparent to all</w:t>
            </w:r>
          </w:p>
          <w:p w14:paraId="20A5A671" w14:textId="77777777" w:rsidR="00F45F1E" w:rsidRDefault="007634F2">
            <w:pPr>
              <w:numPr>
                <w:ilvl w:val="0"/>
                <w:numId w:val="15"/>
              </w:numPr>
              <w:rPr>
                <w:rFonts w:ascii="Open Sans" w:eastAsia="Open Sans" w:hAnsi="Open Sans" w:cs="Open Sans"/>
                <w:sz w:val="22"/>
                <w:szCs w:val="22"/>
              </w:rPr>
            </w:pPr>
            <w:r>
              <w:rPr>
                <w:rFonts w:ascii="Open Sans" w:eastAsia="Open Sans" w:hAnsi="Open Sans" w:cs="Open Sans"/>
                <w:sz w:val="22"/>
                <w:szCs w:val="22"/>
              </w:rPr>
              <w:t>It does not consider other perspectives or priorities</w:t>
            </w:r>
          </w:p>
        </w:tc>
        <w:tc>
          <w:tcPr>
            <w:tcW w:w="4725" w:type="dxa"/>
            <w:shd w:val="clear" w:color="auto" w:fill="auto"/>
          </w:tcPr>
          <w:p w14:paraId="0DEF0E47" w14:textId="77777777" w:rsidR="00F45F1E" w:rsidRDefault="007634F2">
            <w:pPr>
              <w:numPr>
                <w:ilvl w:val="0"/>
                <w:numId w:val="15"/>
              </w:numPr>
              <w:rPr>
                <w:rFonts w:ascii="Open Sans" w:eastAsia="Open Sans" w:hAnsi="Open Sans" w:cs="Open Sans"/>
                <w:sz w:val="22"/>
                <w:szCs w:val="22"/>
              </w:rPr>
            </w:pPr>
            <w:r>
              <w:rPr>
                <w:rFonts w:ascii="Open Sans" w:eastAsia="Open Sans" w:hAnsi="Open Sans" w:cs="Open Sans"/>
                <w:sz w:val="22"/>
                <w:szCs w:val="22"/>
              </w:rPr>
              <w:t xml:space="preserve">Pay attention to the organization culture and context. </w:t>
            </w:r>
          </w:p>
          <w:p w14:paraId="27036960" w14:textId="77777777" w:rsidR="00F45F1E" w:rsidRDefault="007634F2">
            <w:pPr>
              <w:numPr>
                <w:ilvl w:val="0"/>
                <w:numId w:val="3"/>
              </w:numPr>
              <w:rPr>
                <w:rFonts w:ascii="Open Sans" w:eastAsia="Open Sans" w:hAnsi="Open Sans" w:cs="Open Sans"/>
                <w:sz w:val="22"/>
                <w:szCs w:val="22"/>
              </w:rPr>
            </w:pPr>
            <w:r>
              <w:rPr>
                <w:rFonts w:ascii="Open Sans" w:eastAsia="Open Sans" w:hAnsi="Open Sans" w:cs="Open Sans"/>
                <w:sz w:val="22"/>
                <w:szCs w:val="22"/>
              </w:rPr>
              <w:t>Identify where buy-in and different perspectives are valuable.</w:t>
            </w:r>
          </w:p>
          <w:p w14:paraId="48EE4877" w14:textId="77777777" w:rsidR="00F45F1E" w:rsidRDefault="007634F2">
            <w:pPr>
              <w:numPr>
                <w:ilvl w:val="0"/>
                <w:numId w:val="3"/>
              </w:numPr>
              <w:rPr>
                <w:rFonts w:ascii="Open Sans" w:eastAsia="Open Sans" w:hAnsi="Open Sans" w:cs="Open Sans"/>
                <w:sz w:val="22"/>
                <w:szCs w:val="22"/>
              </w:rPr>
            </w:pPr>
            <w:r>
              <w:rPr>
                <w:rFonts w:ascii="Open Sans" w:eastAsia="Open Sans" w:hAnsi="Open Sans" w:cs="Open Sans"/>
                <w:sz w:val="22"/>
                <w:szCs w:val="22"/>
              </w:rPr>
              <w:t>Consider the timing and plan so it doesn’t conflict with major potential barriers like refunding cycles.</w:t>
            </w:r>
          </w:p>
          <w:p w14:paraId="785EC6BB" w14:textId="77777777" w:rsidR="00F45F1E" w:rsidRDefault="007634F2">
            <w:pPr>
              <w:numPr>
                <w:ilvl w:val="0"/>
                <w:numId w:val="3"/>
              </w:numPr>
              <w:rPr>
                <w:rFonts w:ascii="Open Sans" w:eastAsia="Open Sans" w:hAnsi="Open Sans" w:cs="Open Sans"/>
                <w:sz w:val="22"/>
                <w:szCs w:val="22"/>
              </w:rPr>
            </w:pPr>
            <w:r>
              <w:rPr>
                <w:rFonts w:ascii="Open Sans" w:eastAsia="Open Sans" w:hAnsi="Open Sans" w:cs="Open Sans"/>
                <w:sz w:val="22"/>
                <w:szCs w:val="22"/>
              </w:rPr>
              <w:t>Don’t decide to tackle something that won’t or can’t be supported at the organizational level.</w:t>
            </w:r>
          </w:p>
        </w:tc>
      </w:tr>
      <w:tr w:rsidR="00F45F1E" w14:paraId="4839E8E6" w14:textId="77777777">
        <w:tc>
          <w:tcPr>
            <w:tcW w:w="2280" w:type="dxa"/>
            <w:shd w:val="clear" w:color="auto" w:fill="auto"/>
          </w:tcPr>
          <w:p w14:paraId="458B87D8"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Process and Structure</w:t>
            </w:r>
          </w:p>
        </w:tc>
        <w:tc>
          <w:tcPr>
            <w:tcW w:w="2985" w:type="dxa"/>
            <w:shd w:val="clear" w:color="auto" w:fill="auto"/>
          </w:tcPr>
          <w:p w14:paraId="14E732C0"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Clarity about the process and structure will ensure that you get the right people on your team and transparency will help them to stay.</w:t>
            </w:r>
          </w:p>
        </w:tc>
        <w:tc>
          <w:tcPr>
            <w:tcW w:w="4440" w:type="dxa"/>
            <w:shd w:val="clear" w:color="auto" w:fill="auto"/>
          </w:tcPr>
          <w:p w14:paraId="0492BBF5"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Lack of interest to volunteer or serve on the team if it doesn’t have decision-making authority.</w:t>
            </w:r>
          </w:p>
          <w:p w14:paraId="0C414F11" w14:textId="77777777" w:rsidR="00F45F1E" w:rsidRDefault="007634F2">
            <w:pPr>
              <w:numPr>
                <w:ilvl w:val="0"/>
                <w:numId w:val="15"/>
              </w:numPr>
              <w:rPr>
                <w:rFonts w:ascii="Open Sans" w:eastAsia="Open Sans" w:hAnsi="Open Sans" w:cs="Open Sans"/>
                <w:sz w:val="22"/>
                <w:szCs w:val="22"/>
              </w:rPr>
            </w:pPr>
            <w:r>
              <w:rPr>
                <w:rFonts w:ascii="Open Sans" w:eastAsia="Open Sans" w:hAnsi="Open Sans" w:cs="Open Sans"/>
                <w:sz w:val="22"/>
                <w:szCs w:val="22"/>
              </w:rPr>
              <w:t>Process isn’t authentic (looks like it’s inclusive but actually is not)</w:t>
            </w:r>
          </w:p>
        </w:tc>
        <w:tc>
          <w:tcPr>
            <w:tcW w:w="4725" w:type="dxa"/>
            <w:shd w:val="clear" w:color="auto" w:fill="auto"/>
          </w:tcPr>
          <w:p w14:paraId="40830755"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Be honest about the roles and responsibilities. Don’t expect more than what’s reasonable for people to devote to this process.</w:t>
            </w:r>
          </w:p>
          <w:p w14:paraId="7DBD1EA4"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Make participation voluntary. Don’t force people to be part of a process they don’t support.</w:t>
            </w:r>
          </w:p>
          <w:p w14:paraId="5B4D86D1"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Look for ways to pay people for their time or at least provide a stipend for their participation. Get creative about recognizing people for their time if you can’t pay them.</w:t>
            </w:r>
          </w:p>
        </w:tc>
      </w:tr>
    </w:tbl>
    <w:p w14:paraId="70A8ABC0" w14:textId="77777777" w:rsidR="00F45F1E" w:rsidRDefault="00F45F1E">
      <w:pPr>
        <w:rPr>
          <w:rFonts w:ascii="Open Sans" w:eastAsia="Open Sans" w:hAnsi="Open Sans" w:cs="Open Sans"/>
        </w:rPr>
      </w:pPr>
    </w:p>
    <w:p w14:paraId="1B307BE8" w14:textId="77777777" w:rsidR="00B2690A" w:rsidRDefault="00B2690A">
      <w:pPr>
        <w:rPr>
          <w:rFonts w:ascii="Raleway" w:eastAsia="Raleway" w:hAnsi="Raleway" w:cs="Raleway"/>
          <w:sz w:val="22"/>
          <w:szCs w:val="22"/>
        </w:rPr>
      </w:pPr>
      <w:bookmarkStart w:id="46" w:name="_heading=h.dn37kcxfuj21" w:colFirst="0" w:colLast="0"/>
      <w:bookmarkEnd w:id="46"/>
      <w:r>
        <w:rPr>
          <w:rFonts w:ascii="Raleway" w:eastAsia="Raleway" w:hAnsi="Raleway" w:cs="Raleway"/>
          <w:b/>
          <w:sz w:val="22"/>
          <w:szCs w:val="22"/>
        </w:rPr>
        <w:br w:type="page"/>
      </w:r>
    </w:p>
    <w:p w14:paraId="11D1C9AE" w14:textId="1440F62B" w:rsidR="00F45F1E" w:rsidRDefault="007634F2">
      <w:pPr>
        <w:pStyle w:val="Heading2"/>
        <w:spacing w:after="200" w:line="276" w:lineRule="auto"/>
        <w:ind w:hanging="720"/>
        <w:rPr>
          <w:rFonts w:ascii="Open Sans" w:eastAsia="Open Sans" w:hAnsi="Open Sans" w:cs="Open Sans"/>
        </w:rPr>
      </w:pPr>
      <w:r>
        <w:rPr>
          <w:rFonts w:ascii="Raleway" w:eastAsia="Raleway" w:hAnsi="Raleway" w:cs="Raleway"/>
          <w:b w:val="0"/>
          <w:sz w:val="22"/>
          <w:szCs w:val="22"/>
        </w:rPr>
        <w:lastRenderedPageBreak/>
        <w:t>Handout 9 | Pitfalls &amp; Strategies | page 2 of 3</w:t>
      </w:r>
    </w:p>
    <w:tbl>
      <w:tblPr>
        <w:tblStyle w:val="afff3"/>
        <w:tblW w:w="1443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2820"/>
        <w:gridCol w:w="4620"/>
        <w:gridCol w:w="5400"/>
      </w:tblGrid>
      <w:tr w:rsidR="00F45F1E" w14:paraId="27E1D052" w14:textId="77777777">
        <w:trPr>
          <w:trHeight w:val="420"/>
        </w:trPr>
        <w:tc>
          <w:tcPr>
            <w:tcW w:w="1590" w:type="dxa"/>
            <w:shd w:val="clear" w:color="auto" w:fill="6671AF"/>
          </w:tcPr>
          <w:p w14:paraId="3832E576" w14:textId="77777777" w:rsidR="00F45F1E" w:rsidRDefault="007634F2">
            <w:pPr>
              <w:rPr>
                <w:rFonts w:ascii="Open Sans" w:eastAsia="Open Sans" w:hAnsi="Open Sans" w:cs="Open Sans"/>
                <w:b/>
                <w:color w:val="FFFFFF"/>
              </w:rPr>
            </w:pPr>
            <w:r>
              <w:rPr>
                <w:rFonts w:ascii="Open Sans" w:eastAsia="Open Sans" w:hAnsi="Open Sans" w:cs="Open Sans"/>
                <w:b/>
                <w:color w:val="FFFFFF"/>
              </w:rPr>
              <w:t>Area</w:t>
            </w:r>
          </w:p>
        </w:tc>
        <w:tc>
          <w:tcPr>
            <w:tcW w:w="2820" w:type="dxa"/>
            <w:shd w:val="clear" w:color="auto" w:fill="6671AF"/>
          </w:tcPr>
          <w:p w14:paraId="1399C420" w14:textId="77777777" w:rsidR="00F45F1E" w:rsidRDefault="007634F2">
            <w:pPr>
              <w:rPr>
                <w:rFonts w:ascii="Open Sans" w:eastAsia="Open Sans" w:hAnsi="Open Sans" w:cs="Open Sans"/>
                <w:b/>
                <w:color w:val="FFFFFF"/>
              </w:rPr>
            </w:pPr>
            <w:r>
              <w:rPr>
                <w:rFonts w:ascii="Open Sans" w:eastAsia="Open Sans" w:hAnsi="Open Sans" w:cs="Open Sans"/>
                <w:b/>
                <w:color w:val="FFFFFF"/>
              </w:rPr>
              <w:t>Rationale</w:t>
            </w:r>
          </w:p>
        </w:tc>
        <w:tc>
          <w:tcPr>
            <w:tcW w:w="4620" w:type="dxa"/>
            <w:shd w:val="clear" w:color="auto" w:fill="6671AF"/>
          </w:tcPr>
          <w:p w14:paraId="0D05B474" w14:textId="77777777" w:rsidR="00F45F1E" w:rsidRDefault="007634F2">
            <w:pPr>
              <w:rPr>
                <w:rFonts w:ascii="Open Sans" w:eastAsia="Open Sans" w:hAnsi="Open Sans" w:cs="Open Sans"/>
                <w:b/>
                <w:color w:val="FFFFFF"/>
              </w:rPr>
            </w:pPr>
            <w:r>
              <w:rPr>
                <w:rFonts w:ascii="Open Sans" w:eastAsia="Open Sans" w:hAnsi="Open Sans" w:cs="Open Sans"/>
                <w:b/>
                <w:color w:val="FFFFFF"/>
              </w:rPr>
              <w:t>Pitfalls</w:t>
            </w:r>
          </w:p>
        </w:tc>
        <w:tc>
          <w:tcPr>
            <w:tcW w:w="5400" w:type="dxa"/>
            <w:shd w:val="clear" w:color="auto" w:fill="6671AF"/>
          </w:tcPr>
          <w:p w14:paraId="2EE87BCA" w14:textId="77777777" w:rsidR="00F45F1E" w:rsidRDefault="007634F2">
            <w:pPr>
              <w:rPr>
                <w:rFonts w:ascii="Open Sans" w:eastAsia="Open Sans" w:hAnsi="Open Sans" w:cs="Open Sans"/>
                <w:b/>
                <w:color w:val="FFFFFF"/>
              </w:rPr>
            </w:pPr>
            <w:r>
              <w:rPr>
                <w:rFonts w:ascii="Open Sans" w:eastAsia="Open Sans" w:hAnsi="Open Sans" w:cs="Open Sans"/>
                <w:b/>
                <w:color w:val="FFFFFF"/>
              </w:rPr>
              <w:t>Strategies</w:t>
            </w:r>
          </w:p>
        </w:tc>
      </w:tr>
      <w:tr w:rsidR="00F45F1E" w14:paraId="3B32B749" w14:textId="77777777">
        <w:trPr>
          <w:trHeight w:val="420"/>
        </w:trPr>
        <w:tc>
          <w:tcPr>
            <w:tcW w:w="1590" w:type="dxa"/>
            <w:vMerge w:val="restart"/>
            <w:shd w:val="clear" w:color="auto" w:fill="auto"/>
          </w:tcPr>
          <w:p w14:paraId="1D01AEC3"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Assembling a Planning Team</w:t>
            </w:r>
          </w:p>
        </w:tc>
        <w:tc>
          <w:tcPr>
            <w:tcW w:w="2820" w:type="dxa"/>
            <w:shd w:val="clear" w:color="auto" w:fill="auto"/>
          </w:tcPr>
          <w:p w14:paraId="649A2190"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An effective planning process benefits from multiple perspectives from people who are committed and engaged. They need and deserve to understand their role, responsibilities, and commitment.</w:t>
            </w:r>
          </w:p>
        </w:tc>
        <w:tc>
          <w:tcPr>
            <w:tcW w:w="4620" w:type="dxa"/>
            <w:shd w:val="clear" w:color="auto" w:fill="auto"/>
          </w:tcPr>
          <w:p w14:paraId="08069065"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Deciding who can (availability) and should (expertise) be part of the team.</w:t>
            </w:r>
          </w:p>
          <w:p w14:paraId="7EDE2890"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Politics about who “must” be part of the team, even if they don’t necessarily have time or beneficial expertise.</w:t>
            </w:r>
          </w:p>
          <w:p w14:paraId="2BC70D28"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Logistics: Good people are always busy. When, where, and how to coordinate meetings can be challenging.</w:t>
            </w:r>
          </w:p>
          <w:p w14:paraId="0E50804A"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Need to build community and trust</w:t>
            </w:r>
          </w:p>
        </w:tc>
        <w:tc>
          <w:tcPr>
            <w:tcW w:w="5400" w:type="dxa"/>
            <w:shd w:val="clear" w:color="auto" w:fill="auto"/>
          </w:tcPr>
          <w:p w14:paraId="415658AC"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Ensure that decisions are made based on the expertise and availability of people according to the specific scope and goals of the process.</w:t>
            </w:r>
          </w:p>
          <w:p w14:paraId="28948465"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Make participation voluntary: no “arm twisting”</w:t>
            </w:r>
          </w:p>
          <w:p w14:paraId="64A7DC39"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Create a doodle poll to capture common possible meeting times</w:t>
            </w:r>
          </w:p>
          <w:p w14:paraId="16B86621"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Be up-front about the need for a group orientation.</w:t>
            </w:r>
          </w:p>
        </w:tc>
      </w:tr>
      <w:tr w:rsidR="00F45F1E" w14:paraId="72943D56" w14:textId="77777777">
        <w:trPr>
          <w:trHeight w:val="420"/>
        </w:trPr>
        <w:tc>
          <w:tcPr>
            <w:tcW w:w="1590" w:type="dxa"/>
            <w:vMerge/>
            <w:shd w:val="clear" w:color="auto" w:fill="auto"/>
          </w:tcPr>
          <w:p w14:paraId="23AE474F" w14:textId="77777777" w:rsidR="00F45F1E" w:rsidRDefault="00F45F1E">
            <w:pPr>
              <w:rPr>
                <w:rFonts w:ascii="Open Sans" w:eastAsia="Open Sans" w:hAnsi="Open Sans" w:cs="Open Sans"/>
                <w:sz w:val="22"/>
                <w:szCs w:val="22"/>
              </w:rPr>
            </w:pPr>
          </w:p>
        </w:tc>
        <w:tc>
          <w:tcPr>
            <w:tcW w:w="2820" w:type="dxa"/>
            <w:shd w:val="clear" w:color="auto" w:fill="auto"/>
          </w:tcPr>
          <w:p w14:paraId="6FF268BB"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A smooth planning process begins by making sure that everyone is on the same page and fully understands the scope, their role, and the process.</w:t>
            </w:r>
          </w:p>
        </w:tc>
        <w:tc>
          <w:tcPr>
            <w:tcW w:w="4620" w:type="dxa"/>
            <w:shd w:val="clear" w:color="auto" w:fill="auto"/>
          </w:tcPr>
          <w:p w14:paraId="41A8AF44" w14:textId="77777777" w:rsidR="00F45F1E" w:rsidRDefault="007634F2">
            <w:pPr>
              <w:numPr>
                <w:ilvl w:val="0"/>
                <w:numId w:val="60"/>
              </w:numPr>
              <w:rPr>
                <w:rFonts w:ascii="Open Sans" w:eastAsia="Open Sans" w:hAnsi="Open Sans" w:cs="Open Sans"/>
                <w:sz w:val="22"/>
                <w:szCs w:val="22"/>
              </w:rPr>
            </w:pPr>
            <w:r>
              <w:rPr>
                <w:rFonts w:ascii="Open Sans" w:eastAsia="Open Sans" w:hAnsi="Open Sans" w:cs="Open Sans"/>
                <w:sz w:val="22"/>
                <w:szCs w:val="22"/>
              </w:rPr>
              <w:t>Logistics</w:t>
            </w:r>
          </w:p>
          <w:p w14:paraId="7F589BBE" w14:textId="77777777" w:rsidR="00F45F1E" w:rsidRDefault="007634F2">
            <w:pPr>
              <w:numPr>
                <w:ilvl w:val="0"/>
                <w:numId w:val="60"/>
              </w:numPr>
              <w:rPr>
                <w:rFonts w:ascii="Open Sans" w:eastAsia="Open Sans" w:hAnsi="Open Sans" w:cs="Open Sans"/>
                <w:sz w:val="22"/>
                <w:szCs w:val="22"/>
              </w:rPr>
            </w:pPr>
            <w:r>
              <w:rPr>
                <w:rFonts w:ascii="Open Sans" w:eastAsia="Open Sans" w:hAnsi="Open Sans" w:cs="Open Sans"/>
                <w:sz w:val="22"/>
                <w:szCs w:val="22"/>
              </w:rPr>
              <w:t>Lack of time, interest</w:t>
            </w:r>
          </w:p>
          <w:p w14:paraId="055BB247" w14:textId="77777777" w:rsidR="00F45F1E" w:rsidRDefault="007634F2">
            <w:pPr>
              <w:numPr>
                <w:ilvl w:val="0"/>
                <w:numId w:val="60"/>
              </w:numPr>
              <w:rPr>
                <w:rFonts w:ascii="Open Sans" w:eastAsia="Open Sans" w:hAnsi="Open Sans" w:cs="Open Sans"/>
                <w:sz w:val="22"/>
                <w:szCs w:val="22"/>
              </w:rPr>
            </w:pPr>
            <w:r>
              <w:rPr>
                <w:rFonts w:ascii="Open Sans" w:eastAsia="Open Sans" w:hAnsi="Open Sans" w:cs="Open Sans"/>
                <w:sz w:val="22"/>
                <w:szCs w:val="22"/>
              </w:rPr>
              <w:t>Lack of resources</w:t>
            </w:r>
          </w:p>
        </w:tc>
        <w:tc>
          <w:tcPr>
            <w:tcW w:w="5400" w:type="dxa"/>
            <w:shd w:val="clear" w:color="auto" w:fill="auto"/>
          </w:tcPr>
          <w:p w14:paraId="29D2F0C9" w14:textId="77777777" w:rsidR="00F45F1E" w:rsidRDefault="007634F2">
            <w:pPr>
              <w:numPr>
                <w:ilvl w:val="0"/>
                <w:numId w:val="60"/>
              </w:numPr>
              <w:rPr>
                <w:rFonts w:ascii="Open Sans" w:eastAsia="Open Sans" w:hAnsi="Open Sans" w:cs="Open Sans"/>
                <w:sz w:val="22"/>
                <w:szCs w:val="22"/>
              </w:rPr>
            </w:pPr>
            <w:r>
              <w:rPr>
                <w:rFonts w:ascii="Open Sans" w:eastAsia="Open Sans" w:hAnsi="Open Sans" w:cs="Open Sans"/>
                <w:sz w:val="22"/>
                <w:szCs w:val="22"/>
              </w:rPr>
              <w:t>Intentionally plan to incorporate activities that build community and trust among members.</w:t>
            </w:r>
          </w:p>
          <w:p w14:paraId="1C6C2231" w14:textId="77777777" w:rsidR="00F45F1E" w:rsidRDefault="007634F2">
            <w:pPr>
              <w:numPr>
                <w:ilvl w:val="0"/>
                <w:numId w:val="60"/>
              </w:numPr>
              <w:rPr>
                <w:rFonts w:ascii="Open Sans" w:eastAsia="Open Sans" w:hAnsi="Open Sans" w:cs="Open Sans"/>
                <w:sz w:val="22"/>
                <w:szCs w:val="22"/>
              </w:rPr>
            </w:pPr>
            <w:r>
              <w:rPr>
                <w:rFonts w:ascii="Open Sans" w:eastAsia="Open Sans" w:hAnsi="Open Sans" w:cs="Open Sans"/>
                <w:sz w:val="22"/>
                <w:szCs w:val="22"/>
              </w:rPr>
              <w:t>Provide written materials that clearly outline and explain the scope, roles, and responsibilities of members on the team.</w:t>
            </w:r>
          </w:p>
          <w:p w14:paraId="7B687D1A" w14:textId="77777777" w:rsidR="00F45F1E" w:rsidRDefault="007634F2">
            <w:pPr>
              <w:numPr>
                <w:ilvl w:val="0"/>
                <w:numId w:val="60"/>
              </w:numPr>
              <w:rPr>
                <w:rFonts w:ascii="Open Sans" w:eastAsia="Open Sans" w:hAnsi="Open Sans" w:cs="Open Sans"/>
                <w:sz w:val="22"/>
                <w:szCs w:val="22"/>
              </w:rPr>
            </w:pPr>
            <w:r>
              <w:rPr>
                <w:rFonts w:ascii="Open Sans" w:eastAsia="Open Sans" w:hAnsi="Open Sans" w:cs="Open Sans"/>
                <w:sz w:val="22"/>
                <w:szCs w:val="22"/>
              </w:rPr>
              <w:t>Look for local staff who can support the process.</w:t>
            </w:r>
          </w:p>
        </w:tc>
      </w:tr>
      <w:tr w:rsidR="00F45F1E" w14:paraId="310B5337" w14:textId="77777777">
        <w:trPr>
          <w:trHeight w:val="420"/>
        </w:trPr>
        <w:tc>
          <w:tcPr>
            <w:tcW w:w="1590" w:type="dxa"/>
            <w:shd w:val="clear" w:color="auto" w:fill="auto"/>
          </w:tcPr>
          <w:p w14:paraId="3C0205DA"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Identifying Data Sources</w:t>
            </w:r>
          </w:p>
        </w:tc>
        <w:tc>
          <w:tcPr>
            <w:tcW w:w="2820" w:type="dxa"/>
            <w:shd w:val="clear" w:color="auto" w:fill="auto"/>
          </w:tcPr>
          <w:p w14:paraId="34A74E8B"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An effective planning process should be based on what we “know” (because it’s based on evidence), not on what we “suspect” (because we’ve made assumptions).</w:t>
            </w:r>
          </w:p>
        </w:tc>
        <w:tc>
          <w:tcPr>
            <w:tcW w:w="4620" w:type="dxa"/>
            <w:shd w:val="clear" w:color="auto" w:fill="auto"/>
          </w:tcPr>
          <w:p w14:paraId="117CF5E1" w14:textId="77777777" w:rsidR="00F45F1E" w:rsidRDefault="007634F2">
            <w:pPr>
              <w:numPr>
                <w:ilvl w:val="0"/>
                <w:numId w:val="6"/>
              </w:numPr>
              <w:rPr>
                <w:rFonts w:ascii="Open Sans" w:eastAsia="Open Sans" w:hAnsi="Open Sans" w:cs="Open Sans"/>
                <w:sz w:val="22"/>
                <w:szCs w:val="22"/>
              </w:rPr>
            </w:pPr>
            <w:r>
              <w:rPr>
                <w:rFonts w:ascii="Open Sans" w:eastAsia="Open Sans" w:hAnsi="Open Sans" w:cs="Open Sans"/>
                <w:sz w:val="22"/>
                <w:szCs w:val="22"/>
              </w:rPr>
              <w:t>Lack of awareness of where to find relevant and valid data.</w:t>
            </w:r>
          </w:p>
          <w:p w14:paraId="01F161E1" w14:textId="77777777" w:rsidR="00F45F1E" w:rsidRDefault="007634F2">
            <w:pPr>
              <w:numPr>
                <w:ilvl w:val="0"/>
                <w:numId w:val="6"/>
              </w:numPr>
              <w:rPr>
                <w:rFonts w:ascii="Open Sans" w:eastAsia="Open Sans" w:hAnsi="Open Sans" w:cs="Open Sans"/>
                <w:sz w:val="22"/>
                <w:szCs w:val="22"/>
              </w:rPr>
            </w:pPr>
            <w:r>
              <w:rPr>
                <w:rFonts w:ascii="Open Sans" w:eastAsia="Open Sans" w:hAnsi="Open Sans" w:cs="Open Sans"/>
                <w:sz w:val="22"/>
                <w:szCs w:val="22"/>
              </w:rPr>
              <w:t>Lack of staff who are comfortable and have time to explore, compile, and analyze data.</w:t>
            </w:r>
          </w:p>
        </w:tc>
        <w:tc>
          <w:tcPr>
            <w:tcW w:w="5400" w:type="dxa"/>
            <w:shd w:val="clear" w:color="auto" w:fill="auto"/>
          </w:tcPr>
          <w:p w14:paraId="24449D80" w14:textId="77777777" w:rsidR="00F45F1E" w:rsidRDefault="007634F2">
            <w:pPr>
              <w:numPr>
                <w:ilvl w:val="0"/>
                <w:numId w:val="6"/>
              </w:numPr>
              <w:rPr>
                <w:rFonts w:ascii="Open Sans" w:eastAsia="Open Sans" w:hAnsi="Open Sans" w:cs="Open Sans"/>
                <w:sz w:val="22"/>
                <w:szCs w:val="22"/>
              </w:rPr>
            </w:pPr>
            <w:r>
              <w:rPr>
                <w:rFonts w:ascii="Open Sans" w:eastAsia="Open Sans" w:hAnsi="Open Sans" w:cs="Open Sans"/>
                <w:sz w:val="22"/>
                <w:szCs w:val="22"/>
              </w:rPr>
              <w:t>Brainstorm what types of data are available.</w:t>
            </w:r>
          </w:p>
          <w:p w14:paraId="775B0A25" w14:textId="77777777" w:rsidR="00F45F1E" w:rsidRDefault="007634F2">
            <w:pPr>
              <w:numPr>
                <w:ilvl w:val="0"/>
                <w:numId w:val="6"/>
              </w:numPr>
              <w:rPr>
                <w:rFonts w:ascii="Open Sans" w:eastAsia="Open Sans" w:hAnsi="Open Sans" w:cs="Open Sans"/>
                <w:sz w:val="22"/>
                <w:szCs w:val="22"/>
              </w:rPr>
            </w:pPr>
            <w:r>
              <w:rPr>
                <w:rFonts w:ascii="Open Sans" w:eastAsia="Open Sans" w:hAnsi="Open Sans" w:cs="Open Sans"/>
                <w:sz w:val="22"/>
                <w:szCs w:val="22"/>
              </w:rPr>
              <w:t>Assign someone who can do this work. Who can serve this role on your team?</w:t>
            </w:r>
          </w:p>
          <w:p w14:paraId="7AA12BB1" w14:textId="77777777" w:rsidR="00F45F1E" w:rsidRDefault="007634F2">
            <w:pPr>
              <w:numPr>
                <w:ilvl w:val="0"/>
                <w:numId w:val="6"/>
              </w:numPr>
              <w:rPr>
                <w:rFonts w:ascii="Open Sans" w:eastAsia="Open Sans" w:hAnsi="Open Sans" w:cs="Open Sans"/>
                <w:sz w:val="22"/>
                <w:szCs w:val="22"/>
              </w:rPr>
            </w:pPr>
            <w:r>
              <w:rPr>
                <w:rFonts w:ascii="Open Sans" w:eastAsia="Open Sans" w:hAnsi="Open Sans" w:cs="Open Sans"/>
                <w:sz w:val="22"/>
                <w:szCs w:val="22"/>
              </w:rPr>
              <w:t>Be sure to draw from multiple sources and use both quantitative and qualitative data.</w:t>
            </w:r>
          </w:p>
          <w:p w14:paraId="1416280E" w14:textId="77777777" w:rsidR="00F45F1E" w:rsidRDefault="007634F2">
            <w:pPr>
              <w:numPr>
                <w:ilvl w:val="0"/>
                <w:numId w:val="6"/>
              </w:numPr>
              <w:rPr>
                <w:rFonts w:ascii="Open Sans" w:eastAsia="Open Sans" w:hAnsi="Open Sans" w:cs="Open Sans"/>
                <w:sz w:val="22"/>
                <w:szCs w:val="22"/>
              </w:rPr>
            </w:pPr>
            <w:r>
              <w:rPr>
                <w:rFonts w:ascii="Open Sans" w:eastAsia="Open Sans" w:hAnsi="Open Sans" w:cs="Open Sans"/>
                <w:sz w:val="22"/>
                <w:szCs w:val="22"/>
              </w:rPr>
              <w:t>Consider the planning team’s data literacy and whether you need to build specific skills or shared understandings before or through the planning process.</w:t>
            </w:r>
          </w:p>
        </w:tc>
      </w:tr>
    </w:tbl>
    <w:p w14:paraId="71F43AFF" w14:textId="77777777" w:rsidR="00B2690A" w:rsidRDefault="00B2690A">
      <w:pPr>
        <w:pStyle w:val="Heading2"/>
        <w:spacing w:after="200" w:line="276" w:lineRule="auto"/>
        <w:ind w:hanging="720"/>
        <w:rPr>
          <w:rFonts w:ascii="Raleway" w:eastAsia="Raleway" w:hAnsi="Raleway" w:cs="Raleway"/>
          <w:b w:val="0"/>
          <w:sz w:val="22"/>
          <w:szCs w:val="22"/>
        </w:rPr>
      </w:pPr>
      <w:bookmarkStart w:id="47" w:name="_heading=h.oj58mft5pl5r" w:colFirst="0" w:colLast="0"/>
      <w:bookmarkEnd w:id="47"/>
    </w:p>
    <w:p w14:paraId="22FDA1B0" w14:textId="77777777" w:rsidR="00B2690A" w:rsidRDefault="00B2690A">
      <w:pPr>
        <w:rPr>
          <w:rFonts w:ascii="Raleway" w:eastAsia="Raleway" w:hAnsi="Raleway" w:cs="Raleway"/>
          <w:sz w:val="22"/>
          <w:szCs w:val="22"/>
        </w:rPr>
      </w:pPr>
      <w:r>
        <w:rPr>
          <w:rFonts w:ascii="Raleway" w:eastAsia="Raleway" w:hAnsi="Raleway" w:cs="Raleway"/>
          <w:b/>
          <w:sz w:val="22"/>
          <w:szCs w:val="22"/>
        </w:rPr>
        <w:br w:type="page"/>
      </w:r>
    </w:p>
    <w:p w14:paraId="1A842C51" w14:textId="41883FA0" w:rsidR="00F45F1E" w:rsidRDefault="007634F2">
      <w:pPr>
        <w:pStyle w:val="Heading2"/>
        <w:spacing w:after="200" w:line="276" w:lineRule="auto"/>
        <w:ind w:hanging="720"/>
        <w:rPr>
          <w:rFonts w:ascii="Open Sans" w:eastAsia="Open Sans" w:hAnsi="Open Sans" w:cs="Open Sans"/>
        </w:rPr>
      </w:pPr>
      <w:r>
        <w:rPr>
          <w:rFonts w:ascii="Raleway" w:eastAsia="Raleway" w:hAnsi="Raleway" w:cs="Raleway"/>
          <w:b w:val="0"/>
          <w:sz w:val="22"/>
          <w:szCs w:val="22"/>
        </w:rPr>
        <w:lastRenderedPageBreak/>
        <w:t>Handout 9 | Pitfalls &amp; Strategies | page 3 of 3</w:t>
      </w:r>
    </w:p>
    <w:sdt>
      <w:sdtPr>
        <w:tag w:val="goog_rdk_23"/>
        <w:id w:val="1394853594"/>
        <w:lock w:val="contentLocked"/>
      </w:sdtPr>
      <w:sdtEndPr/>
      <w:sdtContent>
        <w:tbl>
          <w:tblPr>
            <w:tblStyle w:val="afff4"/>
            <w:tblW w:w="1443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5"/>
            <w:gridCol w:w="2835"/>
            <w:gridCol w:w="4605"/>
            <w:gridCol w:w="5415"/>
          </w:tblGrid>
          <w:tr w:rsidR="00F45F1E" w14:paraId="31FDC787" w14:textId="77777777">
            <w:trPr>
              <w:trHeight w:val="420"/>
            </w:trPr>
            <w:tc>
              <w:tcPr>
                <w:tcW w:w="1575" w:type="dxa"/>
                <w:shd w:val="clear" w:color="auto" w:fill="6671AF"/>
              </w:tcPr>
              <w:p w14:paraId="5BA4CFE7" w14:textId="77777777" w:rsidR="00F45F1E" w:rsidRDefault="007634F2">
                <w:pPr>
                  <w:rPr>
                    <w:rFonts w:ascii="Open Sans" w:eastAsia="Open Sans" w:hAnsi="Open Sans" w:cs="Open Sans"/>
                    <w:b/>
                    <w:color w:val="FFFFFF"/>
                  </w:rPr>
                </w:pPr>
                <w:r>
                  <w:rPr>
                    <w:rFonts w:ascii="Open Sans" w:eastAsia="Open Sans" w:hAnsi="Open Sans" w:cs="Open Sans"/>
                    <w:b/>
                    <w:color w:val="FFFFFF"/>
                  </w:rPr>
                  <w:t>Area</w:t>
                </w:r>
              </w:p>
            </w:tc>
            <w:tc>
              <w:tcPr>
                <w:tcW w:w="2835" w:type="dxa"/>
                <w:shd w:val="clear" w:color="auto" w:fill="6671AF"/>
              </w:tcPr>
              <w:p w14:paraId="5CC8BEC3" w14:textId="77777777" w:rsidR="00F45F1E" w:rsidRDefault="007634F2">
                <w:pPr>
                  <w:rPr>
                    <w:rFonts w:ascii="Open Sans" w:eastAsia="Open Sans" w:hAnsi="Open Sans" w:cs="Open Sans"/>
                    <w:b/>
                    <w:color w:val="FFFFFF"/>
                  </w:rPr>
                </w:pPr>
                <w:r>
                  <w:rPr>
                    <w:rFonts w:ascii="Open Sans" w:eastAsia="Open Sans" w:hAnsi="Open Sans" w:cs="Open Sans"/>
                    <w:b/>
                    <w:color w:val="FFFFFF"/>
                  </w:rPr>
                  <w:t>Rationale</w:t>
                </w:r>
              </w:p>
            </w:tc>
            <w:tc>
              <w:tcPr>
                <w:tcW w:w="4605" w:type="dxa"/>
                <w:shd w:val="clear" w:color="auto" w:fill="6671AF"/>
              </w:tcPr>
              <w:p w14:paraId="1C4B239F" w14:textId="77777777" w:rsidR="00F45F1E" w:rsidRDefault="007634F2">
                <w:pPr>
                  <w:rPr>
                    <w:rFonts w:ascii="Open Sans" w:eastAsia="Open Sans" w:hAnsi="Open Sans" w:cs="Open Sans"/>
                    <w:b/>
                    <w:color w:val="FFFFFF"/>
                  </w:rPr>
                </w:pPr>
                <w:r>
                  <w:rPr>
                    <w:rFonts w:ascii="Open Sans" w:eastAsia="Open Sans" w:hAnsi="Open Sans" w:cs="Open Sans"/>
                    <w:b/>
                    <w:color w:val="FFFFFF"/>
                  </w:rPr>
                  <w:t>Pitfalls</w:t>
                </w:r>
              </w:p>
            </w:tc>
            <w:tc>
              <w:tcPr>
                <w:tcW w:w="5415" w:type="dxa"/>
                <w:shd w:val="clear" w:color="auto" w:fill="6671AF"/>
              </w:tcPr>
              <w:p w14:paraId="09A24A01" w14:textId="77777777" w:rsidR="00F45F1E" w:rsidRDefault="007634F2">
                <w:pPr>
                  <w:rPr>
                    <w:rFonts w:ascii="Open Sans" w:eastAsia="Open Sans" w:hAnsi="Open Sans" w:cs="Open Sans"/>
                    <w:b/>
                    <w:color w:val="FFFFFF"/>
                  </w:rPr>
                </w:pPr>
                <w:r>
                  <w:rPr>
                    <w:rFonts w:ascii="Open Sans" w:eastAsia="Open Sans" w:hAnsi="Open Sans" w:cs="Open Sans"/>
                    <w:b/>
                    <w:color w:val="FFFFFF"/>
                  </w:rPr>
                  <w:t>Strategies</w:t>
                </w:r>
              </w:p>
            </w:tc>
          </w:tr>
          <w:tr w:rsidR="00F45F1E" w14:paraId="617F5809" w14:textId="77777777">
            <w:trPr>
              <w:trHeight w:val="420"/>
            </w:trPr>
            <w:tc>
              <w:tcPr>
                <w:tcW w:w="1575" w:type="dxa"/>
                <w:vMerge w:val="restart"/>
                <w:shd w:val="clear" w:color="auto" w:fill="auto"/>
              </w:tcPr>
              <w:p w14:paraId="6FDC649A"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Engaging Diverse Perspectives</w:t>
                </w:r>
              </w:p>
            </w:tc>
            <w:tc>
              <w:tcPr>
                <w:tcW w:w="2835" w:type="dxa"/>
                <w:shd w:val="clear" w:color="auto" w:fill="auto"/>
              </w:tcPr>
              <w:p w14:paraId="750C4A9F"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A clear and intentional plan for communicating with stakeholders outside of the core committee promotes transparency and allows for more engagement and feedback.</w:t>
                </w:r>
              </w:p>
            </w:tc>
            <w:tc>
              <w:tcPr>
                <w:tcW w:w="4605" w:type="dxa"/>
                <w:shd w:val="clear" w:color="auto" w:fill="auto"/>
              </w:tcPr>
              <w:p w14:paraId="7397BE81"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Students or stakeholders tune out because they don’t have context or because they’re receiving too much information.</w:t>
                </w:r>
              </w:p>
              <w:p w14:paraId="1F7447BD"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Community input is weak.</w:t>
                </w:r>
              </w:p>
              <w:p w14:paraId="4AF0CE4A" w14:textId="77777777" w:rsidR="00F45F1E" w:rsidRDefault="007634F2">
                <w:pPr>
                  <w:numPr>
                    <w:ilvl w:val="0"/>
                    <w:numId w:val="56"/>
                  </w:numPr>
                  <w:rPr>
                    <w:rFonts w:ascii="Open Sans" w:eastAsia="Open Sans" w:hAnsi="Open Sans" w:cs="Open Sans"/>
                    <w:sz w:val="22"/>
                    <w:szCs w:val="22"/>
                  </w:rPr>
                </w:pPr>
                <w:r>
                  <w:rPr>
                    <w:rFonts w:ascii="Open Sans" w:eastAsia="Open Sans" w:hAnsi="Open Sans" w:cs="Open Sans"/>
                    <w:sz w:val="22"/>
                    <w:szCs w:val="22"/>
                  </w:rPr>
                  <w:t>or, conversely, there is more feedback than the core committee can address.</w:t>
                </w:r>
              </w:p>
              <w:p w14:paraId="1326C24E" w14:textId="77777777" w:rsidR="00F45F1E" w:rsidRDefault="00F45F1E">
                <w:pPr>
                  <w:rPr>
                    <w:rFonts w:ascii="Open Sans" w:eastAsia="Open Sans" w:hAnsi="Open Sans" w:cs="Open Sans"/>
                    <w:sz w:val="22"/>
                    <w:szCs w:val="22"/>
                  </w:rPr>
                </w:pPr>
              </w:p>
            </w:tc>
            <w:tc>
              <w:tcPr>
                <w:tcW w:w="5415" w:type="dxa"/>
                <w:shd w:val="clear" w:color="auto" w:fill="auto"/>
              </w:tcPr>
              <w:p w14:paraId="50F8E082" w14:textId="77777777" w:rsidR="00F45F1E" w:rsidRDefault="007634F2">
                <w:pPr>
                  <w:numPr>
                    <w:ilvl w:val="0"/>
                    <w:numId w:val="14"/>
                  </w:numPr>
                  <w:rPr>
                    <w:rFonts w:ascii="Open Sans" w:eastAsia="Open Sans" w:hAnsi="Open Sans" w:cs="Open Sans"/>
                    <w:sz w:val="22"/>
                    <w:szCs w:val="22"/>
                  </w:rPr>
                </w:pPr>
                <w:r>
                  <w:rPr>
                    <w:rFonts w:ascii="Open Sans" w:eastAsia="Open Sans" w:hAnsi="Open Sans" w:cs="Open Sans"/>
                    <w:sz w:val="22"/>
                    <w:szCs w:val="22"/>
                  </w:rPr>
                  <w:t>Create a plan that considers frequency, content, and depth of communications to those outside of the core committee.</w:t>
                </w:r>
              </w:p>
              <w:p w14:paraId="76C9C193" w14:textId="77777777" w:rsidR="00F45F1E" w:rsidRDefault="007634F2">
                <w:pPr>
                  <w:numPr>
                    <w:ilvl w:val="0"/>
                    <w:numId w:val="14"/>
                  </w:numPr>
                  <w:rPr>
                    <w:rFonts w:ascii="Open Sans" w:eastAsia="Open Sans" w:hAnsi="Open Sans" w:cs="Open Sans"/>
                    <w:sz w:val="22"/>
                    <w:szCs w:val="22"/>
                  </w:rPr>
                </w:pPr>
                <w:r>
                  <w:rPr>
                    <w:rFonts w:ascii="Open Sans" w:eastAsia="Open Sans" w:hAnsi="Open Sans" w:cs="Open Sans"/>
                    <w:sz w:val="22"/>
                    <w:szCs w:val="22"/>
                  </w:rPr>
                  <w:t xml:space="preserve">Create feedback checkpoints: where do you need feedback, and how will you gather it? Be very clear on what you are asking for. </w:t>
                </w:r>
              </w:p>
              <w:p w14:paraId="35142940" w14:textId="77777777" w:rsidR="00F45F1E" w:rsidRDefault="00F45F1E">
                <w:pPr>
                  <w:ind w:left="360"/>
                  <w:rPr>
                    <w:rFonts w:ascii="Open Sans" w:eastAsia="Open Sans" w:hAnsi="Open Sans" w:cs="Open Sans"/>
                    <w:sz w:val="22"/>
                    <w:szCs w:val="22"/>
                  </w:rPr>
                </w:pPr>
              </w:p>
            </w:tc>
          </w:tr>
          <w:tr w:rsidR="00F45F1E" w14:paraId="654056AE" w14:textId="77777777">
            <w:trPr>
              <w:trHeight w:val="420"/>
            </w:trPr>
            <w:tc>
              <w:tcPr>
                <w:tcW w:w="1575" w:type="dxa"/>
                <w:vMerge/>
                <w:shd w:val="clear" w:color="auto" w:fill="auto"/>
              </w:tcPr>
              <w:p w14:paraId="6D613EAA" w14:textId="77777777" w:rsidR="00F45F1E" w:rsidRDefault="00F45F1E">
                <w:pPr>
                  <w:rPr>
                    <w:rFonts w:ascii="Open Sans" w:eastAsia="Open Sans" w:hAnsi="Open Sans" w:cs="Open Sans"/>
                    <w:sz w:val="22"/>
                    <w:szCs w:val="22"/>
                  </w:rPr>
                </w:pPr>
              </w:p>
            </w:tc>
            <w:tc>
              <w:tcPr>
                <w:tcW w:w="2835" w:type="dxa"/>
                <w:shd w:val="clear" w:color="auto" w:fill="auto"/>
              </w:tcPr>
              <w:p w14:paraId="46ADE117" w14:textId="77777777" w:rsidR="00F45F1E" w:rsidRDefault="007634F2">
                <w:pPr>
                  <w:rPr>
                    <w:rFonts w:ascii="Open Sans" w:eastAsia="Open Sans" w:hAnsi="Open Sans" w:cs="Open Sans"/>
                    <w:sz w:val="22"/>
                    <w:szCs w:val="22"/>
                  </w:rPr>
                </w:pPr>
                <w:r>
                  <w:rPr>
                    <w:rFonts w:ascii="Open Sans" w:eastAsia="Open Sans" w:hAnsi="Open Sans" w:cs="Open Sans"/>
                    <w:sz w:val="22"/>
                    <w:szCs w:val="22"/>
                  </w:rPr>
                  <w:t xml:space="preserve">Having a clear plan for including students (in particular) in the planning process ensures student input and promotes student leadership. </w:t>
                </w:r>
              </w:p>
            </w:tc>
            <w:tc>
              <w:tcPr>
                <w:tcW w:w="4605" w:type="dxa"/>
                <w:shd w:val="clear" w:color="auto" w:fill="auto"/>
              </w:tcPr>
              <w:p w14:paraId="17A10766" w14:textId="77777777" w:rsidR="00F45F1E" w:rsidRDefault="007634F2">
                <w:pPr>
                  <w:numPr>
                    <w:ilvl w:val="0"/>
                    <w:numId w:val="48"/>
                  </w:numPr>
                  <w:ind w:left="360"/>
                  <w:rPr>
                    <w:rFonts w:ascii="Open Sans" w:eastAsia="Open Sans" w:hAnsi="Open Sans" w:cs="Open Sans"/>
                    <w:sz w:val="22"/>
                    <w:szCs w:val="22"/>
                  </w:rPr>
                </w:pPr>
                <w:r>
                  <w:rPr>
                    <w:rFonts w:ascii="Open Sans" w:eastAsia="Open Sans" w:hAnsi="Open Sans" w:cs="Open Sans"/>
                    <w:sz w:val="22"/>
                    <w:szCs w:val="22"/>
                  </w:rPr>
                  <w:t>Students are too busy or too occupied with other things to be involved.</w:t>
                </w:r>
              </w:p>
              <w:p w14:paraId="17A597F1" w14:textId="77777777" w:rsidR="00F45F1E" w:rsidRDefault="007634F2">
                <w:pPr>
                  <w:numPr>
                    <w:ilvl w:val="0"/>
                    <w:numId w:val="48"/>
                  </w:numPr>
                  <w:ind w:left="360"/>
                  <w:rPr>
                    <w:rFonts w:ascii="Open Sans" w:eastAsia="Open Sans" w:hAnsi="Open Sans" w:cs="Open Sans"/>
                    <w:sz w:val="22"/>
                    <w:szCs w:val="22"/>
                  </w:rPr>
                </w:pPr>
                <w:r>
                  <w:rPr>
                    <w:rFonts w:ascii="Open Sans" w:eastAsia="Open Sans" w:hAnsi="Open Sans" w:cs="Open Sans"/>
                    <w:sz w:val="22"/>
                    <w:szCs w:val="22"/>
                  </w:rPr>
                  <w:t xml:space="preserve">Students don’t feel prepared or empowered to contribute in meaningful ways. </w:t>
                </w:r>
              </w:p>
              <w:p w14:paraId="46C2C1C1" w14:textId="77777777" w:rsidR="00F45F1E" w:rsidRDefault="007634F2">
                <w:pPr>
                  <w:numPr>
                    <w:ilvl w:val="0"/>
                    <w:numId w:val="48"/>
                  </w:numPr>
                  <w:ind w:left="360"/>
                  <w:rPr>
                    <w:rFonts w:ascii="Open Sans" w:eastAsia="Open Sans" w:hAnsi="Open Sans" w:cs="Open Sans"/>
                    <w:sz w:val="22"/>
                    <w:szCs w:val="22"/>
                  </w:rPr>
                </w:pPr>
                <w:r>
                  <w:rPr>
                    <w:rFonts w:ascii="Open Sans" w:eastAsia="Open Sans" w:hAnsi="Open Sans" w:cs="Open Sans"/>
                    <w:sz w:val="22"/>
                    <w:szCs w:val="22"/>
                  </w:rPr>
                  <w:t xml:space="preserve">Other planning team members have fears about students’ ability to contribute in meaningful ways. </w:t>
                </w:r>
              </w:p>
              <w:p w14:paraId="388FF4B6" w14:textId="77777777" w:rsidR="00F45F1E" w:rsidRDefault="007634F2">
                <w:pPr>
                  <w:numPr>
                    <w:ilvl w:val="0"/>
                    <w:numId w:val="48"/>
                  </w:numPr>
                  <w:ind w:left="360"/>
                  <w:rPr>
                    <w:rFonts w:ascii="Open Sans" w:eastAsia="Open Sans" w:hAnsi="Open Sans" w:cs="Open Sans"/>
                    <w:sz w:val="22"/>
                    <w:szCs w:val="22"/>
                  </w:rPr>
                </w:pPr>
                <w:r>
                  <w:rPr>
                    <w:rFonts w:ascii="Open Sans" w:eastAsia="Open Sans" w:hAnsi="Open Sans" w:cs="Open Sans"/>
                    <w:sz w:val="22"/>
                    <w:szCs w:val="22"/>
                  </w:rPr>
                  <w:t xml:space="preserve">Students are included, but their opinions are secondary to the “experts.” </w:t>
                </w:r>
              </w:p>
            </w:tc>
            <w:tc>
              <w:tcPr>
                <w:tcW w:w="5415" w:type="dxa"/>
                <w:shd w:val="clear" w:color="auto" w:fill="auto"/>
              </w:tcPr>
              <w:p w14:paraId="05ABBDAB" w14:textId="77777777" w:rsidR="00F45F1E" w:rsidRDefault="007634F2">
                <w:pPr>
                  <w:numPr>
                    <w:ilvl w:val="0"/>
                    <w:numId w:val="14"/>
                  </w:numPr>
                  <w:rPr>
                    <w:rFonts w:ascii="Open Sans" w:eastAsia="Open Sans" w:hAnsi="Open Sans" w:cs="Open Sans"/>
                    <w:sz w:val="22"/>
                    <w:szCs w:val="22"/>
                  </w:rPr>
                </w:pPr>
                <w:r>
                  <w:rPr>
                    <w:rFonts w:ascii="Open Sans" w:eastAsia="Open Sans" w:hAnsi="Open Sans" w:cs="Open Sans"/>
                    <w:sz w:val="22"/>
                    <w:szCs w:val="22"/>
                  </w:rPr>
                  <w:t>Consider a variety of ways that students can contribute to planning: surveys, focus groups, and informal (but intentional) conversations all count!</w:t>
                </w:r>
              </w:p>
              <w:p w14:paraId="2897EA8A" w14:textId="77777777" w:rsidR="00F45F1E" w:rsidRDefault="007634F2">
                <w:pPr>
                  <w:numPr>
                    <w:ilvl w:val="0"/>
                    <w:numId w:val="14"/>
                  </w:numPr>
                  <w:rPr>
                    <w:rFonts w:ascii="Open Sans" w:eastAsia="Open Sans" w:hAnsi="Open Sans" w:cs="Open Sans"/>
                    <w:sz w:val="22"/>
                    <w:szCs w:val="22"/>
                  </w:rPr>
                </w:pPr>
                <w:r>
                  <w:rPr>
                    <w:rFonts w:ascii="Open Sans" w:eastAsia="Open Sans" w:hAnsi="Open Sans" w:cs="Open Sans"/>
                    <w:sz w:val="22"/>
                    <w:szCs w:val="22"/>
                  </w:rPr>
                  <w:t xml:space="preserve">Clearly identify and communicate the value that students have to contribute to the planning process. </w:t>
                </w:r>
              </w:p>
              <w:p w14:paraId="670D8A6B" w14:textId="77777777" w:rsidR="00F45F1E" w:rsidRDefault="007634F2">
                <w:pPr>
                  <w:numPr>
                    <w:ilvl w:val="0"/>
                    <w:numId w:val="14"/>
                  </w:numPr>
                  <w:rPr>
                    <w:rFonts w:ascii="Open Sans" w:eastAsia="Open Sans" w:hAnsi="Open Sans" w:cs="Open Sans"/>
                    <w:sz w:val="22"/>
                    <w:szCs w:val="22"/>
                  </w:rPr>
                </w:pPr>
                <w:r>
                  <w:rPr>
                    <w:rFonts w:ascii="Open Sans" w:eastAsia="Open Sans" w:hAnsi="Open Sans" w:cs="Open Sans"/>
                    <w:sz w:val="22"/>
                    <w:szCs w:val="22"/>
                  </w:rPr>
                  <w:t>Connect student feedback to program changes and point out the ways that your program is strengthened by their input.</w:t>
                </w:r>
              </w:p>
              <w:p w14:paraId="0D84265B" w14:textId="77777777" w:rsidR="00F45F1E" w:rsidRDefault="007634F2">
                <w:pPr>
                  <w:numPr>
                    <w:ilvl w:val="0"/>
                    <w:numId w:val="14"/>
                  </w:numPr>
                  <w:rPr>
                    <w:rFonts w:ascii="Open Sans" w:eastAsia="Open Sans" w:hAnsi="Open Sans" w:cs="Open Sans"/>
                    <w:sz w:val="22"/>
                    <w:szCs w:val="22"/>
                  </w:rPr>
                </w:pPr>
                <w:r>
                  <w:rPr>
                    <w:rFonts w:ascii="Open Sans" w:eastAsia="Open Sans" w:hAnsi="Open Sans" w:cs="Open Sans"/>
                    <w:sz w:val="22"/>
                    <w:szCs w:val="22"/>
                  </w:rPr>
                  <w:t>Clearly define roles and responsibilities. Provide adequate training, and be sure to follow up with students about their experiences on the planning team.</w:t>
                </w:r>
              </w:p>
              <w:p w14:paraId="21C031B9" w14:textId="77777777" w:rsidR="00F45F1E" w:rsidRDefault="007634F2">
                <w:pPr>
                  <w:numPr>
                    <w:ilvl w:val="0"/>
                    <w:numId w:val="14"/>
                  </w:numPr>
                  <w:rPr>
                    <w:rFonts w:ascii="Open Sans" w:eastAsia="Open Sans" w:hAnsi="Open Sans" w:cs="Open Sans"/>
                    <w:sz w:val="22"/>
                    <w:szCs w:val="22"/>
                  </w:rPr>
                </w:pPr>
                <w:r>
                  <w:rPr>
                    <w:rFonts w:ascii="Open Sans" w:eastAsia="Open Sans" w:hAnsi="Open Sans" w:cs="Open Sans"/>
                    <w:sz w:val="22"/>
                    <w:szCs w:val="22"/>
                  </w:rPr>
                  <w:t xml:space="preserve">Consider protocols and discussion frames that ensure that everyone has the same information and is starting from the same place. </w:t>
                </w:r>
              </w:p>
            </w:tc>
          </w:tr>
        </w:tbl>
      </w:sdtContent>
    </w:sdt>
    <w:p w14:paraId="704A2E32" w14:textId="77777777" w:rsidR="00F45F1E" w:rsidRDefault="00F45F1E">
      <w:pPr>
        <w:rPr>
          <w:rFonts w:ascii="Open Sans" w:eastAsia="Open Sans" w:hAnsi="Open Sans" w:cs="Open Sans"/>
        </w:rPr>
        <w:sectPr w:rsidR="00F45F1E">
          <w:pgSz w:w="15840" w:h="12240" w:orient="landscape"/>
          <w:pgMar w:top="1152" w:right="1440" w:bottom="1152" w:left="1440" w:header="720" w:footer="720" w:gutter="0"/>
          <w:cols w:space="720"/>
        </w:sectPr>
      </w:pPr>
    </w:p>
    <w:p w14:paraId="68DB1DF6" w14:textId="77777777" w:rsidR="00F45F1E" w:rsidRDefault="007634F2">
      <w:pPr>
        <w:pStyle w:val="Heading1"/>
        <w:keepLines/>
        <w:spacing w:before="360" w:after="200" w:line="276" w:lineRule="auto"/>
        <w:rPr>
          <w:rFonts w:ascii="Raleway" w:eastAsia="Raleway" w:hAnsi="Raleway" w:cs="Raleway"/>
        </w:rPr>
      </w:pPr>
      <w:bookmarkStart w:id="48" w:name="_heading=h.3al2hr80ax5t" w:colFirst="0" w:colLast="0"/>
      <w:bookmarkEnd w:id="48"/>
      <w:r>
        <w:rPr>
          <w:rFonts w:ascii="Raleway" w:eastAsia="Raleway" w:hAnsi="Raleway" w:cs="Raleway"/>
        </w:rPr>
        <w:lastRenderedPageBreak/>
        <w:t>References</w:t>
      </w:r>
    </w:p>
    <w:p w14:paraId="3919527D" w14:textId="77777777" w:rsidR="00F45F1E" w:rsidRDefault="00F45F1E">
      <w:pPr>
        <w:ind w:left="720"/>
        <w:rPr>
          <w:rFonts w:ascii="Open Sans" w:eastAsia="Open Sans" w:hAnsi="Open Sans" w:cs="Open Sans"/>
          <w:sz w:val="22"/>
          <w:szCs w:val="22"/>
        </w:rPr>
      </w:pPr>
    </w:p>
    <w:p w14:paraId="724E4F51" w14:textId="77777777" w:rsidR="00785C4D" w:rsidRDefault="00785C4D" w:rsidP="00785C4D">
      <w:pPr>
        <w:pStyle w:val="NormalWeb"/>
        <w:tabs>
          <w:tab w:val="left" w:pos="270"/>
        </w:tabs>
        <w:spacing w:before="0" w:beforeAutospacing="0" w:after="200" w:afterAutospacing="0"/>
        <w:ind w:left="720" w:hanging="720"/>
      </w:pPr>
      <w:r>
        <w:rPr>
          <w:rFonts w:ascii="Open Sans" w:hAnsi="Open Sans" w:cs="Open Sans"/>
          <w:color w:val="000000"/>
          <w:sz w:val="22"/>
          <w:szCs w:val="22"/>
        </w:rPr>
        <w:t xml:space="preserve">Fullan, M. (2006). </w:t>
      </w:r>
      <w:r>
        <w:rPr>
          <w:rFonts w:ascii="Open Sans" w:hAnsi="Open Sans" w:cs="Open Sans"/>
          <w:i/>
          <w:iCs/>
          <w:color w:val="000000"/>
          <w:sz w:val="22"/>
          <w:szCs w:val="22"/>
        </w:rPr>
        <w:t>Change theory: A force for school improvement</w:t>
      </w:r>
      <w:r>
        <w:rPr>
          <w:rFonts w:ascii="Open Sans" w:hAnsi="Open Sans" w:cs="Open Sans"/>
          <w:color w:val="000000"/>
          <w:sz w:val="22"/>
          <w:szCs w:val="22"/>
        </w:rPr>
        <w:t xml:space="preserve">. Centre for Strategic Education, Victoria, CA. </w:t>
      </w:r>
      <w:hyperlink r:id="rId27" w:history="1">
        <w:r>
          <w:rPr>
            <w:rStyle w:val="Hyperlink"/>
            <w:rFonts w:ascii="Open Sans" w:hAnsi="Open Sans" w:cs="Open Sans"/>
            <w:color w:val="1155CC"/>
            <w:sz w:val="22"/>
            <w:szCs w:val="22"/>
          </w:rPr>
          <w:t>https://michaelfullan.ca/wp-content/uploads/2016/06/13396072630.pdf</w:t>
        </w:r>
      </w:hyperlink>
      <w:r>
        <w:rPr>
          <w:rFonts w:ascii="Open Sans" w:hAnsi="Open Sans" w:cs="Open Sans"/>
          <w:color w:val="000000"/>
          <w:sz w:val="22"/>
          <w:szCs w:val="22"/>
        </w:rPr>
        <w:t> </w:t>
      </w:r>
    </w:p>
    <w:p w14:paraId="4145DDF9" w14:textId="77777777" w:rsidR="00785C4D" w:rsidRDefault="00785C4D" w:rsidP="00785C4D">
      <w:pPr>
        <w:pStyle w:val="NormalWeb"/>
        <w:tabs>
          <w:tab w:val="left" w:pos="270"/>
        </w:tabs>
        <w:spacing w:before="0" w:beforeAutospacing="0" w:after="200" w:afterAutospacing="0"/>
        <w:ind w:left="720" w:hanging="720"/>
      </w:pPr>
      <w:r>
        <w:rPr>
          <w:rFonts w:ascii="Open Sans" w:hAnsi="Open Sans" w:cs="Open Sans"/>
          <w:color w:val="000000"/>
          <w:sz w:val="22"/>
          <w:szCs w:val="22"/>
        </w:rPr>
        <w:t xml:space="preserve">Goodwin, B. and </w:t>
      </w:r>
      <w:proofErr w:type="spellStart"/>
      <w:r>
        <w:rPr>
          <w:rFonts w:ascii="Open Sans" w:hAnsi="Open Sans" w:cs="Open Sans"/>
          <w:color w:val="000000"/>
          <w:sz w:val="22"/>
          <w:szCs w:val="22"/>
        </w:rPr>
        <w:t>Holquist</w:t>
      </w:r>
      <w:proofErr w:type="spellEnd"/>
      <w:r>
        <w:rPr>
          <w:rFonts w:ascii="Open Sans" w:hAnsi="Open Sans" w:cs="Open Sans"/>
          <w:color w:val="000000"/>
          <w:sz w:val="22"/>
          <w:szCs w:val="22"/>
        </w:rPr>
        <w:t xml:space="preserve">, S. (2020). “Research Matters/Listen Up!” </w:t>
      </w:r>
      <w:r>
        <w:rPr>
          <w:rFonts w:ascii="Open Sans" w:hAnsi="Open Sans" w:cs="Open Sans"/>
          <w:i/>
          <w:iCs/>
          <w:color w:val="000000"/>
          <w:sz w:val="22"/>
          <w:szCs w:val="22"/>
        </w:rPr>
        <w:t xml:space="preserve">ASCD </w:t>
      </w:r>
      <w:r>
        <w:rPr>
          <w:rFonts w:ascii="Open Sans" w:hAnsi="Open Sans" w:cs="Open Sans"/>
          <w:color w:val="000000"/>
          <w:sz w:val="22"/>
          <w:szCs w:val="22"/>
        </w:rPr>
        <w:t xml:space="preserve">Vol. 77 No. 6. </w:t>
      </w:r>
      <w:hyperlink r:id="rId28" w:history="1">
        <w:r>
          <w:rPr>
            <w:rStyle w:val="Hyperlink"/>
            <w:rFonts w:ascii="Open Sans" w:hAnsi="Open Sans" w:cs="Open Sans"/>
            <w:color w:val="1155CC"/>
            <w:sz w:val="22"/>
            <w:szCs w:val="22"/>
          </w:rPr>
          <w:t>https://www.ascd.org/el/articles/listen-up</w:t>
        </w:r>
      </w:hyperlink>
      <w:r>
        <w:rPr>
          <w:rFonts w:ascii="Open Sans" w:hAnsi="Open Sans" w:cs="Open Sans"/>
          <w:color w:val="000000"/>
          <w:sz w:val="22"/>
          <w:szCs w:val="22"/>
        </w:rPr>
        <w:t> </w:t>
      </w:r>
    </w:p>
    <w:p w14:paraId="30616390" w14:textId="77777777" w:rsidR="00785C4D" w:rsidRDefault="00785C4D" w:rsidP="00785C4D">
      <w:pPr>
        <w:pStyle w:val="NormalWeb"/>
        <w:tabs>
          <w:tab w:val="left" w:pos="270"/>
        </w:tabs>
        <w:spacing w:before="0" w:beforeAutospacing="0" w:after="200" w:afterAutospacing="0"/>
        <w:ind w:left="720" w:hanging="720"/>
      </w:pPr>
      <w:r>
        <w:rPr>
          <w:rFonts w:ascii="Open Sans" w:hAnsi="Open Sans" w:cs="Open Sans"/>
          <w:color w:val="000000"/>
          <w:sz w:val="22"/>
          <w:szCs w:val="22"/>
        </w:rPr>
        <w:t xml:space="preserve">Gummer, E. and </w:t>
      </w:r>
      <w:proofErr w:type="spellStart"/>
      <w:r>
        <w:rPr>
          <w:rFonts w:ascii="Open Sans" w:hAnsi="Open Sans" w:cs="Open Sans"/>
          <w:color w:val="000000"/>
          <w:sz w:val="22"/>
          <w:szCs w:val="22"/>
        </w:rPr>
        <w:t>Mandinach</w:t>
      </w:r>
      <w:proofErr w:type="spellEnd"/>
      <w:r>
        <w:rPr>
          <w:rFonts w:ascii="Open Sans" w:hAnsi="Open Sans" w:cs="Open Sans"/>
          <w:color w:val="000000"/>
          <w:sz w:val="22"/>
          <w:szCs w:val="22"/>
        </w:rPr>
        <w:t xml:space="preserve">, E. (2015). “Building a Conceptual Framework for Data Literacy.” </w:t>
      </w:r>
      <w:r>
        <w:rPr>
          <w:rFonts w:ascii="Open Sans" w:hAnsi="Open Sans" w:cs="Open Sans"/>
          <w:i/>
          <w:iCs/>
          <w:color w:val="000000"/>
          <w:sz w:val="22"/>
          <w:szCs w:val="22"/>
        </w:rPr>
        <w:t>Teachers College Record</w:t>
      </w:r>
      <w:r>
        <w:rPr>
          <w:rFonts w:ascii="Open Sans" w:hAnsi="Open Sans" w:cs="Open Sans"/>
          <w:color w:val="000000"/>
          <w:sz w:val="22"/>
          <w:szCs w:val="22"/>
        </w:rPr>
        <w:t xml:space="preserve">, v117 n4. New York, NY: Teachers College Press. </w:t>
      </w:r>
      <w:hyperlink r:id="rId29" w:history="1">
        <w:r>
          <w:rPr>
            <w:rStyle w:val="Hyperlink"/>
            <w:rFonts w:ascii="Open Sans" w:hAnsi="Open Sans" w:cs="Open Sans"/>
            <w:color w:val="1155CC"/>
            <w:sz w:val="22"/>
            <w:szCs w:val="22"/>
          </w:rPr>
          <w:t>https://eric.ed.gov/?id=EJ1056711</w:t>
        </w:r>
      </w:hyperlink>
      <w:r>
        <w:rPr>
          <w:rFonts w:ascii="Open Sans" w:hAnsi="Open Sans" w:cs="Open Sans"/>
          <w:color w:val="000000"/>
          <w:sz w:val="22"/>
          <w:szCs w:val="22"/>
        </w:rPr>
        <w:t> </w:t>
      </w:r>
    </w:p>
    <w:p w14:paraId="23355771" w14:textId="77777777" w:rsidR="00785C4D" w:rsidRDefault="00785C4D" w:rsidP="00785C4D">
      <w:pPr>
        <w:pStyle w:val="NormalWeb"/>
        <w:tabs>
          <w:tab w:val="left" w:pos="270"/>
        </w:tabs>
        <w:spacing w:before="0" w:beforeAutospacing="0" w:after="200" w:afterAutospacing="0"/>
        <w:ind w:left="720" w:hanging="720"/>
      </w:pPr>
      <w:r>
        <w:rPr>
          <w:rFonts w:ascii="Open Sans" w:hAnsi="Open Sans" w:cs="Open Sans"/>
          <w:color w:val="000000"/>
          <w:sz w:val="22"/>
          <w:szCs w:val="22"/>
        </w:rPr>
        <w:t xml:space="preserve">Hall, G., and Hord, S. (2011). </w:t>
      </w:r>
      <w:r>
        <w:rPr>
          <w:rFonts w:ascii="Open Sans" w:hAnsi="Open Sans" w:cs="Open Sans"/>
          <w:i/>
          <w:iCs/>
          <w:color w:val="000000"/>
          <w:sz w:val="22"/>
          <w:szCs w:val="22"/>
        </w:rPr>
        <w:t>Implementing change: Patterns, principles, and potholes</w:t>
      </w:r>
      <w:r>
        <w:rPr>
          <w:rFonts w:ascii="Open Sans" w:hAnsi="Open Sans" w:cs="Open Sans"/>
          <w:color w:val="000000"/>
          <w:sz w:val="22"/>
          <w:szCs w:val="22"/>
        </w:rPr>
        <w:t>. Boston, MA: Pearson.</w:t>
      </w:r>
    </w:p>
    <w:p w14:paraId="50685281" w14:textId="77777777" w:rsidR="00785C4D" w:rsidRDefault="00785C4D" w:rsidP="00785C4D">
      <w:pPr>
        <w:pStyle w:val="NormalWeb"/>
        <w:tabs>
          <w:tab w:val="left" w:pos="270"/>
        </w:tabs>
        <w:spacing w:before="0" w:beforeAutospacing="0" w:after="200" w:afterAutospacing="0"/>
        <w:ind w:left="720" w:hanging="720"/>
      </w:pPr>
      <w:r>
        <w:rPr>
          <w:rFonts w:ascii="Open Sans" w:hAnsi="Open Sans" w:cs="Open Sans"/>
          <w:color w:val="000000"/>
          <w:sz w:val="22"/>
          <w:szCs w:val="22"/>
        </w:rPr>
        <w:t>Levitan, J. (2019). “Incorporating participant voice in culturally responsive leadership: A case study</w:t>
      </w:r>
      <w:r>
        <w:rPr>
          <w:rFonts w:ascii="Open Sans" w:hAnsi="Open Sans" w:cs="Open Sans"/>
          <w:i/>
          <w:iCs/>
          <w:color w:val="000000"/>
          <w:sz w:val="22"/>
          <w:szCs w:val="22"/>
        </w:rPr>
        <w:t>.</w:t>
      </w:r>
      <w:r>
        <w:rPr>
          <w:rFonts w:ascii="Open Sans" w:hAnsi="Open Sans" w:cs="Open Sans"/>
          <w:color w:val="000000"/>
          <w:sz w:val="22"/>
          <w:szCs w:val="22"/>
        </w:rPr>
        <w:t>”</w:t>
      </w:r>
      <w:r>
        <w:rPr>
          <w:rFonts w:ascii="Open Sans" w:hAnsi="Open Sans" w:cs="Open Sans"/>
          <w:i/>
          <w:iCs/>
          <w:color w:val="000000"/>
          <w:sz w:val="22"/>
          <w:szCs w:val="22"/>
        </w:rPr>
        <w:t xml:space="preserve"> Leadership and Policy in Schools</w:t>
      </w:r>
      <w:r>
        <w:rPr>
          <w:rFonts w:ascii="Open Sans" w:hAnsi="Open Sans" w:cs="Open Sans"/>
          <w:color w:val="000000"/>
          <w:sz w:val="22"/>
          <w:szCs w:val="22"/>
        </w:rPr>
        <w:t xml:space="preserve">, v19 n13 p1–17. </w:t>
      </w:r>
      <w:hyperlink r:id="rId30" w:history="1">
        <w:r>
          <w:rPr>
            <w:rStyle w:val="Hyperlink"/>
            <w:rFonts w:ascii="Open Sans" w:hAnsi="Open Sans" w:cs="Open Sans"/>
            <w:color w:val="1155CC"/>
            <w:sz w:val="22"/>
            <w:szCs w:val="22"/>
          </w:rPr>
          <w:t>https://www.tandfonline.com/doi/full/10.1080/15700763.2019.1585546</w:t>
        </w:r>
      </w:hyperlink>
      <w:r>
        <w:rPr>
          <w:rFonts w:ascii="Open Sans" w:hAnsi="Open Sans" w:cs="Open Sans"/>
          <w:color w:val="000000"/>
          <w:sz w:val="22"/>
          <w:szCs w:val="22"/>
        </w:rPr>
        <w:t> </w:t>
      </w:r>
    </w:p>
    <w:p w14:paraId="4D321181" w14:textId="77777777" w:rsidR="00785C4D" w:rsidRDefault="00785C4D" w:rsidP="00785C4D">
      <w:pPr>
        <w:pStyle w:val="NormalWeb"/>
        <w:tabs>
          <w:tab w:val="left" w:pos="270"/>
        </w:tabs>
        <w:spacing w:before="0" w:beforeAutospacing="0" w:after="200" w:afterAutospacing="0"/>
        <w:ind w:left="720" w:hanging="720"/>
      </w:pPr>
      <w:proofErr w:type="spellStart"/>
      <w:r>
        <w:rPr>
          <w:rFonts w:ascii="Open Sans" w:hAnsi="Open Sans" w:cs="Open Sans"/>
          <w:color w:val="000000"/>
          <w:sz w:val="22"/>
          <w:szCs w:val="22"/>
        </w:rPr>
        <w:t>Sensoy</w:t>
      </w:r>
      <w:proofErr w:type="spellEnd"/>
      <w:r>
        <w:rPr>
          <w:rFonts w:ascii="Open Sans" w:hAnsi="Open Sans" w:cs="Open Sans"/>
          <w:color w:val="000000"/>
          <w:sz w:val="22"/>
          <w:szCs w:val="22"/>
        </w:rPr>
        <w:t xml:space="preserve">, Ö., &amp; </w:t>
      </w:r>
      <w:proofErr w:type="spellStart"/>
      <w:r>
        <w:rPr>
          <w:rFonts w:ascii="Open Sans" w:hAnsi="Open Sans" w:cs="Open Sans"/>
          <w:color w:val="000000"/>
          <w:sz w:val="22"/>
          <w:szCs w:val="22"/>
        </w:rPr>
        <w:t>DiAngelo</w:t>
      </w:r>
      <w:proofErr w:type="spellEnd"/>
      <w:r>
        <w:rPr>
          <w:rFonts w:ascii="Open Sans" w:hAnsi="Open Sans" w:cs="Open Sans"/>
          <w:color w:val="000000"/>
          <w:sz w:val="22"/>
          <w:szCs w:val="22"/>
        </w:rPr>
        <w:t>, R. (2015)</w:t>
      </w:r>
      <w:r>
        <w:rPr>
          <w:rFonts w:ascii="Open Sans" w:hAnsi="Open Sans" w:cs="Open Sans"/>
          <w:i/>
          <w:iCs/>
          <w:color w:val="000000"/>
          <w:sz w:val="22"/>
          <w:szCs w:val="22"/>
        </w:rPr>
        <w:t xml:space="preserve">. Is everyone really </w:t>
      </w:r>
      <w:proofErr w:type="gramStart"/>
      <w:r>
        <w:rPr>
          <w:rFonts w:ascii="Open Sans" w:hAnsi="Open Sans" w:cs="Open Sans"/>
          <w:i/>
          <w:iCs/>
          <w:color w:val="000000"/>
          <w:sz w:val="22"/>
          <w:szCs w:val="22"/>
        </w:rPr>
        <w:t>equal?:</w:t>
      </w:r>
      <w:proofErr w:type="gramEnd"/>
      <w:r>
        <w:rPr>
          <w:rFonts w:ascii="Open Sans" w:hAnsi="Open Sans" w:cs="Open Sans"/>
          <w:i/>
          <w:iCs/>
          <w:color w:val="000000"/>
          <w:sz w:val="22"/>
          <w:szCs w:val="22"/>
        </w:rPr>
        <w:t xml:space="preserve"> An introduction to key concepts in social justice education</w:t>
      </w:r>
      <w:r>
        <w:rPr>
          <w:rFonts w:ascii="Open Sans" w:hAnsi="Open Sans" w:cs="Open Sans"/>
          <w:color w:val="000000"/>
          <w:sz w:val="22"/>
          <w:szCs w:val="22"/>
        </w:rPr>
        <w:t>. New York, NY: Teachers College Press.</w:t>
      </w:r>
    </w:p>
    <w:p w14:paraId="14D65842" w14:textId="77777777" w:rsidR="00785C4D" w:rsidRDefault="00785C4D" w:rsidP="00785C4D">
      <w:pPr>
        <w:pStyle w:val="NormalWeb"/>
        <w:tabs>
          <w:tab w:val="left" w:pos="270"/>
        </w:tabs>
        <w:spacing w:before="0" w:beforeAutospacing="0" w:after="200" w:afterAutospacing="0"/>
        <w:ind w:left="720" w:hanging="720"/>
      </w:pPr>
      <w:proofErr w:type="spellStart"/>
      <w:r>
        <w:rPr>
          <w:rFonts w:ascii="Open Sans" w:hAnsi="Open Sans" w:cs="Open Sans"/>
          <w:color w:val="000000"/>
          <w:sz w:val="22"/>
          <w:szCs w:val="22"/>
        </w:rPr>
        <w:t>Mandinach</w:t>
      </w:r>
      <w:proofErr w:type="spellEnd"/>
      <w:r>
        <w:rPr>
          <w:rFonts w:ascii="Open Sans" w:hAnsi="Open Sans" w:cs="Open Sans"/>
          <w:color w:val="000000"/>
          <w:sz w:val="22"/>
          <w:szCs w:val="22"/>
        </w:rPr>
        <w:t xml:space="preserve">, E. and Gummer, E. (2013). </w:t>
      </w:r>
      <w:r>
        <w:rPr>
          <w:rFonts w:ascii="Open Sans" w:hAnsi="Open Sans" w:cs="Open Sans"/>
          <w:i/>
          <w:iCs/>
          <w:color w:val="000000"/>
          <w:sz w:val="22"/>
          <w:szCs w:val="22"/>
        </w:rPr>
        <w:t>A Systemic View of Implementing Data Literacy in Educator Preparation</w:t>
      </w:r>
      <w:r>
        <w:rPr>
          <w:rFonts w:ascii="Open Sans" w:hAnsi="Open Sans" w:cs="Open Sans"/>
          <w:color w:val="000000"/>
          <w:sz w:val="22"/>
          <w:szCs w:val="22"/>
        </w:rPr>
        <w:t xml:space="preserve">. Educational Research v42 n1 p 30-37. Thousand Oaks, CA: SAGE Publications. </w:t>
      </w:r>
      <w:hyperlink r:id="rId31" w:history="1">
        <w:r>
          <w:rPr>
            <w:rStyle w:val="Hyperlink"/>
            <w:rFonts w:ascii="Open Sans" w:hAnsi="Open Sans" w:cs="Open Sans"/>
            <w:color w:val="1155CC"/>
            <w:sz w:val="22"/>
            <w:szCs w:val="22"/>
          </w:rPr>
          <w:t>https://eric.ed.gov/?id=EJ995864</w:t>
        </w:r>
      </w:hyperlink>
    </w:p>
    <w:p w14:paraId="7E04A002" w14:textId="77777777" w:rsidR="00785C4D" w:rsidRDefault="00785C4D" w:rsidP="00785C4D">
      <w:pPr>
        <w:pStyle w:val="NormalWeb"/>
        <w:tabs>
          <w:tab w:val="left" w:pos="270"/>
        </w:tabs>
        <w:spacing w:before="0" w:beforeAutospacing="0" w:after="200" w:afterAutospacing="0"/>
        <w:ind w:left="720" w:hanging="720"/>
      </w:pPr>
      <w:r>
        <w:rPr>
          <w:rFonts w:ascii="Open Sans" w:hAnsi="Open Sans" w:cs="Open Sans"/>
          <w:color w:val="000000"/>
          <w:sz w:val="22"/>
          <w:szCs w:val="22"/>
        </w:rPr>
        <w:t xml:space="preserve">Merrifield, J. (1999). “Performance Accountability: For What? To Whom? And How?” </w:t>
      </w:r>
      <w:r>
        <w:rPr>
          <w:rFonts w:ascii="Open Sans" w:hAnsi="Open Sans" w:cs="Open Sans"/>
          <w:i/>
          <w:iCs/>
          <w:color w:val="000000"/>
          <w:sz w:val="22"/>
          <w:szCs w:val="22"/>
        </w:rPr>
        <w:t>Focus on Basics</w:t>
      </w:r>
      <w:r>
        <w:rPr>
          <w:rFonts w:ascii="Open Sans" w:hAnsi="Open Sans" w:cs="Open Sans"/>
          <w:color w:val="000000"/>
          <w:sz w:val="22"/>
          <w:szCs w:val="22"/>
        </w:rPr>
        <w:t>. (</w:t>
      </w:r>
      <w:proofErr w:type="gramStart"/>
      <w:r>
        <w:rPr>
          <w:rFonts w:ascii="Open Sans" w:hAnsi="Open Sans" w:cs="Open Sans"/>
          <w:color w:val="000000"/>
          <w:sz w:val="22"/>
          <w:szCs w:val="22"/>
        </w:rPr>
        <w:t>3)B.</w:t>
      </w:r>
      <w:proofErr w:type="gramEnd"/>
      <w:r>
        <w:rPr>
          <w:rFonts w:ascii="Open Sans" w:hAnsi="Open Sans" w:cs="Open Sans"/>
          <w:b/>
          <w:bCs/>
          <w:color w:val="000000"/>
          <w:sz w:val="22"/>
          <w:szCs w:val="22"/>
        </w:rPr>
        <w:t xml:space="preserve"> </w:t>
      </w:r>
      <w:r>
        <w:rPr>
          <w:rFonts w:ascii="Open Sans" w:hAnsi="Open Sans" w:cs="Open Sans"/>
          <w:color w:val="000000"/>
          <w:sz w:val="22"/>
          <w:szCs w:val="22"/>
        </w:rPr>
        <w:t>Boston, MA: World Education.</w:t>
      </w:r>
    </w:p>
    <w:p w14:paraId="127B6A3C" w14:textId="77777777" w:rsidR="00785C4D" w:rsidRDefault="00785C4D" w:rsidP="00785C4D">
      <w:pPr>
        <w:pStyle w:val="NormalWeb"/>
        <w:tabs>
          <w:tab w:val="left" w:pos="270"/>
        </w:tabs>
        <w:spacing w:before="0" w:beforeAutospacing="0" w:after="200" w:afterAutospacing="0"/>
        <w:ind w:left="720" w:hanging="720"/>
      </w:pPr>
      <w:r>
        <w:rPr>
          <w:rFonts w:ascii="Open Sans" w:hAnsi="Open Sans" w:cs="Open Sans"/>
          <w:color w:val="000000"/>
          <w:sz w:val="22"/>
          <w:szCs w:val="22"/>
        </w:rPr>
        <w:t xml:space="preserve">Park, S., </w:t>
      </w:r>
      <w:proofErr w:type="spellStart"/>
      <w:r>
        <w:rPr>
          <w:rFonts w:ascii="Open Sans" w:hAnsi="Open Sans" w:cs="Open Sans"/>
          <w:color w:val="000000"/>
          <w:sz w:val="22"/>
          <w:szCs w:val="22"/>
        </w:rPr>
        <w:t>Hironaka</w:t>
      </w:r>
      <w:proofErr w:type="spellEnd"/>
      <w:r>
        <w:rPr>
          <w:rFonts w:ascii="Open Sans" w:hAnsi="Open Sans" w:cs="Open Sans"/>
          <w:color w:val="000000"/>
          <w:sz w:val="22"/>
          <w:szCs w:val="22"/>
        </w:rPr>
        <w:t xml:space="preserve">, S., Carver, P., &amp; </w:t>
      </w:r>
      <w:proofErr w:type="spellStart"/>
      <w:r>
        <w:rPr>
          <w:rFonts w:ascii="Open Sans" w:hAnsi="Open Sans" w:cs="Open Sans"/>
          <w:color w:val="000000"/>
          <w:sz w:val="22"/>
          <w:szCs w:val="22"/>
        </w:rPr>
        <w:t>Nordstrum</w:t>
      </w:r>
      <w:proofErr w:type="spellEnd"/>
      <w:r>
        <w:rPr>
          <w:rFonts w:ascii="Open Sans" w:hAnsi="Open Sans" w:cs="Open Sans"/>
          <w:color w:val="000000"/>
          <w:sz w:val="22"/>
          <w:szCs w:val="22"/>
        </w:rPr>
        <w:t xml:space="preserve">, L. (2013). </w:t>
      </w:r>
      <w:r>
        <w:rPr>
          <w:rFonts w:ascii="Open Sans" w:hAnsi="Open Sans" w:cs="Open Sans"/>
          <w:i/>
          <w:iCs/>
          <w:color w:val="000000"/>
          <w:sz w:val="22"/>
          <w:szCs w:val="22"/>
        </w:rPr>
        <w:t>Continuous Improvement in Education</w:t>
      </w:r>
      <w:r>
        <w:rPr>
          <w:rFonts w:ascii="Open Sans" w:hAnsi="Open Sans" w:cs="Open Sans"/>
          <w:color w:val="000000"/>
          <w:sz w:val="22"/>
          <w:szCs w:val="22"/>
        </w:rPr>
        <w:t xml:space="preserve">. Stanford, CA: Carnegie Foundation for the Advancement of Teaching. </w:t>
      </w:r>
      <w:hyperlink r:id="rId32" w:history="1">
        <w:r>
          <w:rPr>
            <w:rStyle w:val="Hyperlink"/>
            <w:rFonts w:ascii="Open Sans" w:hAnsi="Open Sans" w:cs="Open Sans"/>
            <w:color w:val="1155CC"/>
            <w:sz w:val="22"/>
            <w:szCs w:val="22"/>
          </w:rPr>
          <w:t>https://www.carnegiefoundation.org/wp-content/uploads/2014/09/carnegie-foundation_continuous-improvement_2013.05.pdf</w:t>
        </w:r>
      </w:hyperlink>
      <w:r>
        <w:rPr>
          <w:rFonts w:ascii="Open Sans" w:hAnsi="Open Sans" w:cs="Open Sans"/>
          <w:color w:val="000000"/>
          <w:sz w:val="22"/>
          <w:szCs w:val="22"/>
        </w:rPr>
        <w:t> </w:t>
      </w:r>
    </w:p>
    <w:p w14:paraId="23A73CDE" w14:textId="77777777" w:rsidR="00785C4D" w:rsidRDefault="00785C4D" w:rsidP="00785C4D">
      <w:pPr>
        <w:pStyle w:val="NormalWeb"/>
        <w:tabs>
          <w:tab w:val="left" w:pos="270"/>
        </w:tabs>
        <w:spacing w:before="0" w:beforeAutospacing="0" w:after="200" w:afterAutospacing="0"/>
        <w:ind w:left="720" w:hanging="720"/>
      </w:pPr>
      <w:proofErr w:type="spellStart"/>
      <w:r>
        <w:rPr>
          <w:rFonts w:ascii="Open Sans" w:hAnsi="Open Sans" w:cs="Open Sans"/>
          <w:color w:val="000000"/>
          <w:sz w:val="22"/>
          <w:szCs w:val="22"/>
        </w:rPr>
        <w:t>Shakman</w:t>
      </w:r>
      <w:proofErr w:type="spellEnd"/>
      <w:r>
        <w:rPr>
          <w:rFonts w:ascii="Open Sans" w:hAnsi="Open Sans" w:cs="Open Sans"/>
          <w:color w:val="000000"/>
          <w:sz w:val="22"/>
          <w:szCs w:val="22"/>
        </w:rPr>
        <w:t xml:space="preserve">, K., </w:t>
      </w:r>
      <w:proofErr w:type="spellStart"/>
      <w:r>
        <w:rPr>
          <w:rFonts w:ascii="Open Sans" w:hAnsi="Open Sans" w:cs="Open Sans"/>
          <w:color w:val="000000"/>
          <w:sz w:val="22"/>
          <w:szCs w:val="22"/>
        </w:rPr>
        <w:t>Wagan</w:t>
      </w:r>
      <w:proofErr w:type="spellEnd"/>
      <w:r>
        <w:rPr>
          <w:rFonts w:ascii="Open Sans" w:hAnsi="Open Sans" w:cs="Open Sans"/>
          <w:color w:val="000000"/>
          <w:sz w:val="22"/>
          <w:szCs w:val="22"/>
        </w:rPr>
        <w:t xml:space="preserve">, D., Rodriguez, S., Boyce, J., and Shaver, D. (2020). </w:t>
      </w:r>
      <w:r>
        <w:rPr>
          <w:rFonts w:ascii="Open Sans" w:hAnsi="Open Sans" w:cs="Open Sans"/>
          <w:i/>
          <w:iCs/>
          <w:color w:val="000000"/>
          <w:sz w:val="22"/>
          <w:szCs w:val="22"/>
        </w:rPr>
        <w:t>Continuous Improvement in Education: A Toolkit for Schools and Districts</w:t>
      </w:r>
      <w:r>
        <w:rPr>
          <w:rFonts w:ascii="Open Sans" w:hAnsi="Open Sans" w:cs="Open Sans"/>
          <w:color w:val="000000"/>
          <w:sz w:val="22"/>
          <w:szCs w:val="22"/>
        </w:rPr>
        <w:t xml:space="preserve">. Washington, D.C.: National Center for Education Evaluation and Regional Assistance at IES. </w:t>
      </w:r>
      <w:hyperlink r:id="rId33" w:history="1">
        <w:r>
          <w:rPr>
            <w:rStyle w:val="Hyperlink"/>
            <w:rFonts w:ascii="Open Sans" w:hAnsi="Open Sans" w:cs="Open Sans"/>
            <w:color w:val="1155CC"/>
            <w:sz w:val="22"/>
            <w:szCs w:val="22"/>
          </w:rPr>
          <w:t>https://ies.ed.gov/ncee/rel/Products/Region/northeast/Publication/4005</w:t>
        </w:r>
      </w:hyperlink>
      <w:r>
        <w:rPr>
          <w:rFonts w:ascii="Open Sans" w:hAnsi="Open Sans" w:cs="Open Sans"/>
          <w:color w:val="000000"/>
          <w:sz w:val="22"/>
          <w:szCs w:val="22"/>
        </w:rPr>
        <w:t> </w:t>
      </w:r>
    </w:p>
    <w:p w14:paraId="61D6C58C" w14:textId="77777777" w:rsidR="00785C4D" w:rsidRDefault="00785C4D" w:rsidP="00785C4D">
      <w:pPr>
        <w:pStyle w:val="NormalWeb"/>
        <w:tabs>
          <w:tab w:val="left" w:pos="270"/>
        </w:tabs>
        <w:spacing w:before="0" w:beforeAutospacing="0" w:after="200" w:afterAutospacing="0"/>
        <w:ind w:left="720" w:hanging="720"/>
      </w:pPr>
      <w:r>
        <w:rPr>
          <w:rFonts w:ascii="Open Sans" w:hAnsi="Open Sans" w:cs="Open Sans"/>
          <w:color w:val="000000"/>
          <w:sz w:val="22"/>
          <w:szCs w:val="22"/>
        </w:rPr>
        <w:t xml:space="preserve">Vermont Agency of Education (2020). </w:t>
      </w:r>
      <w:r>
        <w:rPr>
          <w:rFonts w:ascii="Open Sans" w:hAnsi="Open Sans" w:cs="Open Sans"/>
          <w:i/>
          <w:iCs/>
          <w:color w:val="000000"/>
          <w:sz w:val="22"/>
          <w:szCs w:val="22"/>
        </w:rPr>
        <w:t>Comprehensive Needs Assessment Toolkit</w:t>
      </w:r>
      <w:r>
        <w:rPr>
          <w:rFonts w:ascii="Open Sans" w:hAnsi="Open Sans" w:cs="Open Sans"/>
          <w:color w:val="000000"/>
          <w:sz w:val="22"/>
          <w:szCs w:val="22"/>
        </w:rPr>
        <w:t xml:space="preserve">. </w:t>
      </w:r>
      <w:hyperlink r:id="rId34" w:history="1">
        <w:r>
          <w:rPr>
            <w:rStyle w:val="Hyperlink"/>
            <w:rFonts w:ascii="Open Sans" w:hAnsi="Open Sans" w:cs="Open Sans"/>
            <w:color w:val="1155CC"/>
            <w:sz w:val="22"/>
            <w:szCs w:val="22"/>
          </w:rPr>
          <w:t>https://education.vermont.gov/education-quality-assurance/continuous-improvement</w:t>
        </w:r>
      </w:hyperlink>
    </w:p>
    <w:p w14:paraId="1B10E46E" w14:textId="240243CA" w:rsidR="00F45F1E" w:rsidRDefault="00F45F1E" w:rsidP="00785C4D">
      <w:pPr>
        <w:pStyle w:val="NormalWeb"/>
        <w:tabs>
          <w:tab w:val="left" w:pos="270"/>
          <w:tab w:val="left" w:pos="540"/>
        </w:tabs>
        <w:spacing w:before="0" w:beforeAutospacing="0" w:after="200" w:afterAutospacing="0"/>
        <w:rPr>
          <w:rFonts w:ascii="Open Sans" w:eastAsia="Open Sans" w:hAnsi="Open Sans" w:cs="Open Sans"/>
          <w:color w:val="000000"/>
        </w:rPr>
      </w:pPr>
    </w:p>
    <w:sectPr w:rsidR="00F45F1E">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65E0" w14:textId="77777777" w:rsidR="008C17EA" w:rsidRDefault="008C17EA">
      <w:r>
        <w:separator/>
      </w:r>
    </w:p>
  </w:endnote>
  <w:endnote w:type="continuationSeparator" w:id="0">
    <w:p w14:paraId="675E800C" w14:textId="77777777" w:rsidR="008C17EA" w:rsidRDefault="008C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1E9C" w14:textId="77777777" w:rsidR="00F45F1E" w:rsidRDefault="007634F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8C17EA">
      <w:rPr>
        <w:color w:val="000000"/>
      </w:rPr>
      <w:fldChar w:fldCharType="separate"/>
    </w:r>
    <w:r>
      <w:rPr>
        <w:color w:val="000000"/>
      </w:rPr>
      <w:fldChar w:fldCharType="end"/>
    </w:r>
  </w:p>
  <w:p w14:paraId="20951712" w14:textId="77777777" w:rsidR="00F45F1E" w:rsidRDefault="00F45F1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AC82" w14:textId="77777777" w:rsidR="00F45F1E" w:rsidRDefault="007634F2">
    <w:pPr>
      <w:pBdr>
        <w:top w:val="nil"/>
        <w:left w:val="nil"/>
        <w:bottom w:val="nil"/>
        <w:right w:val="nil"/>
        <w:between w:val="nil"/>
      </w:pBdr>
      <w:tabs>
        <w:tab w:val="left" w:pos="990"/>
        <w:tab w:val="center" w:pos="4320"/>
        <w:tab w:val="right" w:pos="12960"/>
      </w:tabs>
      <w:rPr>
        <w:rFonts w:ascii="Open Sans" w:eastAsia="Open Sans" w:hAnsi="Open Sans" w:cs="Open Sans"/>
        <w:color w:val="000000"/>
        <w:sz w:val="20"/>
        <w:szCs w:val="20"/>
      </w:rPr>
    </w:pPr>
    <w:r>
      <w:rPr>
        <w:rFonts w:ascii="Open Sans" w:eastAsia="Open Sans" w:hAnsi="Open Sans" w:cs="Open Sans"/>
        <w:sz w:val="20"/>
        <w:szCs w:val="20"/>
      </w:rPr>
      <w:tab/>
    </w:r>
    <w:r>
      <w:rPr>
        <w:rFonts w:ascii="Open Sans" w:eastAsia="Open Sans" w:hAnsi="Open Sans" w:cs="Open Sans"/>
        <w:color w:val="000000"/>
        <w:sz w:val="20"/>
        <w:szCs w:val="20"/>
      </w:rPr>
      <w:t>SABES Program Support PD Center</w:t>
    </w:r>
    <w:r>
      <w:rPr>
        <w:rFonts w:ascii="Open Sans" w:eastAsia="Open Sans" w:hAnsi="Open Sans" w:cs="Open Sans"/>
        <w:color w:val="000000"/>
        <w:sz w:val="20"/>
        <w:szCs w:val="20"/>
      </w:rPr>
      <w:br/>
    </w:r>
    <w:r>
      <w:rPr>
        <w:rFonts w:ascii="Open Sans" w:eastAsia="Open Sans" w:hAnsi="Open Sans" w:cs="Open Sans"/>
        <w:color w:val="000000"/>
        <w:sz w:val="20"/>
        <w:szCs w:val="20"/>
      </w:rPr>
      <w:tab/>
      <w:t xml:space="preserve">Planning for Continuous Improvement Session 1 </w:t>
    </w:r>
    <w:r>
      <w:rPr>
        <w:rFonts w:ascii="Open Sans" w:eastAsia="Open Sans" w:hAnsi="Open Sans" w:cs="Open Sans"/>
        <w:sz w:val="20"/>
        <w:szCs w:val="20"/>
      </w:rPr>
      <w:t>Handouts</w:t>
    </w:r>
    <w:r>
      <w:rPr>
        <w:rFonts w:ascii="Open Sans" w:eastAsia="Open Sans" w:hAnsi="Open Sans" w:cs="Open Sans"/>
        <w:color w:val="000000"/>
        <w:sz w:val="20"/>
        <w:szCs w:val="20"/>
      </w:rPr>
      <w:tab/>
      <w:t xml:space="preserve">Page </w:t>
    </w:r>
    <w:r>
      <w:rPr>
        <w:rFonts w:ascii="Open Sans" w:eastAsia="Open Sans" w:hAnsi="Open Sans" w:cs="Open Sans"/>
        <w:b/>
        <w:color w:val="000000"/>
        <w:sz w:val="20"/>
        <w:szCs w:val="20"/>
      </w:rPr>
      <w:fldChar w:fldCharType="begin"/>
    </w:r>
    <w:r>
      <w:rPr>
        <w:rFonts w:ascii="Open Sans" w:eastAsia="Open Sans" w:hAnsi="Open Sans" w:cs="Open Sans"/>
        <w:b/>
        <w:color w:val="000000"/>
        <w:sz w:val="20"/>
        <w:szCs w:val="20"/>
      </w:rPr>
      <w:instrText>PAGE</w:instrText>
    </w:r>
    <w:r>
      <w:rPr>
        <w:rFonts w:ascii="Open Sans" w:eastAsia="Open Sans" w:hAnsi="Open Sans" w:cs="Open Sans"/>
        <w:b/>
        <w:color w:val="000000"/>
        <w:sz w:val="20"/>
        <w:szCs w:val="20"/>
      </w:rPr>
      <w:fldChar w:fldCharType="separate"/>
    </w:r>
    <w:r w:rsidR="00B2690A">
      <w:rPr>
        <w:rFonts w:ascii="Open Sans" w:eastAsia="Open Sans" w:hAnsi="Open Sans" w:cs="Open Sans"/>
        <w:b/>
        <w:noProof/>
        <w:color w:val="000000"/>
        <w:sz w:val="20"/>
        <w:szCs w:val="20"/>
      </w:rPr>
      <w:t>1</w:t>
    </w:r>
    <w:r>
      <w:rPr>
        <w:rFonts w:ascii="Open Sans" w:eastAsia="Open Sans" w:hAnsi="Open Sans" w:cs="Open Sans"/>
        <w:b/>
        <w:color w:val="000000"/>
        <w:sz w:val="20"/>
        <w:szCs w:val="20"/>
      </w:rPr>
      <w:fldChar w:fldCharType="end"/>
    </w:r>
    <w:r>
      <w:rPr>
        <w:rFonts w:ascii="Open Sans" w:eastAsia="Open Sans" w:hAnsi="Open Sans" w:cs="Open Sans"/>
        <w:color w:val="000000"/>
        <w:sz w:val="20"/>
        <w:szCs w:val="20"/>
      </w:rPr>
      <w:t xml:space="preserve"> of </w:t>
    </w:r>
    <w:r>
      <w:rPr>
        <w:rFonts w:ascii="Open Sans" w:eastAsia="Open Sans" w:hAnsi="Open Sans" w:cs="Open Sans"/>
        <w:b/>
        <w:color w:val="000000"/>
        <w:sz w:val="20"/>
        <w:szCs w:val="20"/>
      </w:rPr>
      <w:fldChar w:fldCharType="begin"/>
    </w:r>
    <w:r>
      <w:rPr>
        <w:rFonts w:ascii="Open Sans" w:eastAsia="Open Sans" w:hAnsi="Open Sans" w:cs="Open Sans"/>
        <w:b/>
        <w:color w:val="000000"/>
        <w:sz w:val="20"/>
        <w:szCs w:val="20"/>
      </w:rPr>
      <w:instrText>NUMPAGES</w:instrText>
    </w:r>
    <w:r>
      <w:rPr>
        <w:rFonts w:ascii="Open Sans" w:eastAsia="Open Sans" w:hAnsi="Open Sans" w:cs="Open Sans"/>
        <w:b/>
        <w:color w:val="000000"/>
        <w:sz w:val="20"/>
        <w:szCs w:val="20"/>
      </w:rPr>
      <w:fldChar w:fldCharType="separate"/>
    </w:r>
    <w:r w:rsidR="00B2690A">
      <w:rPr>
        <w:rFonts w:ascii="Open Sans" w:eastAsia="Open Sans" w:hAnsi="Open Sans" w:cs="Open Sans"/>
        <w:b/>
        <w:noProof/>
        <w:color w:val="000000"/>
        <w:sz w:val="20"/>
        <w:szCs w:val="20"/>
      </w:rPr>
      <w:t>3</w:t>
    </w:r>
    <w:r>
      <w:rPr>
        <w:rFonts w:ascii="Open Sans" w:eastAsia="Open Sans" w:hAnsi="Open Sans" w:cs="Open Sans"/>
        <w:b/>
        <w:color w:val="000000"/>
        <w:sz w:val="20"/>
        <w:szCs w:val="20"/>
      </w:rPr>
      <w:fldChar w:fldCharType="end"/>
    </w:r>
    <w:r>
      <w:rPr>
        <w:noProof/>
      </w:rPr>
      <w:drawing>
        <wp:anchor distT="19050" distB="19050" distL="19050" distR="19050" simplePos="0" relativeHeight="251658240" behindDoc="0" locked="0" layoutInCell="1" hidden="0" allowOverlap="1" wp14:anchorId="6EEF58BD" wp14:editId="6F2C2ACA">
          <wp:simplePos x="0" y="0"/>
          <wp:positionH relativeFrom="column">
            <wp:posOffset>-352423</wp:posOffset>
          </wp:positionH>
          <wp:positionV relativeFrom="paragraph">
            <wp:posOffset>-57148</wp:posOffset>
          </wp:positionV>
          <wp:extent cx="814388" cy="473769"/>
          <wp:effectExtent l="0" t="0" r="0" b="0"/>
          <wp:wrapSquare wrapText="bothSides" distT="19050" distB="19050" distL="19050" distR="1905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4388" cy="473769"/>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1194" w14:textId="77777777" w:rsidR="00F45F1E" w:rsidRDefault="00F45F1E">
    <w:pPr>
      <w:pBdr>
        <w:top w:val="nil"/>
        <w:left w:val="nil"/>
        <w:bottom w:val="nil"/>
        <w:right w:val="nil"/>
        <w:between w:val="nil"/>
      </w:pBdr>
      <w:tabs>
        <w:tab w:val="center" w:pos="4320"/>
        <w:tab w:val="right" w:pos="864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270F" w14:textId="77777777" w:rsidR="008C17EA" w:rsidRDefault="008C17EA">
      <w:r>
        <w:separator/>
      </w:r>
    </w:p>
  </w:footnote>
  <w:footnote w:type="continuationSeparator" w:id="0">
    <w:p w14:paraId="2D1F6DE3" w14:textId="77777777" w:rsidR="008C17EA" w:rsidRDefault="008C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B144" w14:textId="77777777" w:rsidR="00F45F1E" w:rsidRDefault="007634F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8C17EA">
      <w:rPr>
        <w:color w:val="000000"/>
      </w:rPr>
      <w:fldChar w:fldCharType="separate"/>
    </w:r>
    <w:r>
      <w:rPr>
        <w:color w:val="000000"/>
      </w:rPr>
      <w:fldChar w:fldCharType="end"/>
    </w:r>
  </w:p>
  <w:p w14:paraId="5F7E6674" w14:textId="77777777" w:rsidR="00F45F1E" w:rsidRDefault="00F45F1E">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3840" w14:textId="77777777" w:rsidR="00F45F1E" w:rsidRDefault="00F45F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8E28" w14:textId="77777777" w:rsidR="00F45F1E" w:rsidRDefault="00F45F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ACB"/>
    <w:multiLevelType w:val="multilevel"/>
    <w:tmpl w:val="D23A7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379E8"/>
    <w:multiLevelType w:val="multilevel"/>
    <w:tmpl w:val="0A7C9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BC786B"/>
    <w:multiLevelType w:val="multilevel"/>
    <w:tmpl w:val="FEF48BC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609428F"/>
    <w:multiLevelType w:val="multilevel"/>
    <w:tmpl w:val="4816D9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78F18BD"/>
    <w:multiLevelType w:val="multilevel"/>
    <w:tmpl w:val="92D6A81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5" w15:restartNumberingAfterBreak="0">
    <w:nsid w:val="0949621A"/>
    <w:multiLevelType w:val="multilevel"/>
    <w:tmpl w:val="8C26FE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8428AF"/>
    <w:multiLevelType w:val="multilevel"/>
    <w:tmpl w:val="D60E6B0E"/>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0AA8129B"/>
    <w:multiLevelType w:val="multilevel"/>
    <w:tmpl w:val="E508223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C5435C"/>
    <w:multiLevelType w:val="multilevel"/>
    <w:tmpl w:val="C12E96D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14205302"/>
    <w:multiLevelType w:val="multilevel"/>
    <w:tmpl w:val="80688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57F67D9"/>
    <w:multiLevelType w:val="multilevel"/>
    <w:tmpl w:val="9C0E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707BC6"/>
    <w:multiLevelType w:val="multilevel"/>
    <w:tmpl w:val="7B1A1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92173B"/>
    <w:multiLevelType w:val="multilevel"/>
    <w:tmpl w:val="AD3C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449CF"/>
    <w:multiLevelType w:val="multilevel"/>
    <w:tmpl w:val="C1F8B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5C7765"/>
    <w:multiLevelType w:val="multilevel"/>
    <w:tmpl w:val="5C6AA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7F3828"/>
    <w:multiLevelType w:val="multilevel"/>
    <w:tmpl w:val="48BA5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1A6550"/>
    <w:multiLevelType w:val="multilevel"/>
    <w:tmpl w:val="E33E57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6F96836"/>
    <w:multiLevelType w:val="multilevel"/>
    <w:tmpl w:val="61D2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36F0E"/>
    <w:multiLevelType w:val="multilevel"/>
    <w:tmpl w:val="59CA1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89F1756"/>
    <w:multiLevelType w:val="multilevel"/>
    <w:tmpl w:val="D9400A62"/>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20" w15:restartNumberingAfterBreak="0">
    <w:nsid w:val="291D76F9"/>
    <w:multiLevelType w:val="multilevel"/>
    <w:tmpl w:val="DD8E16BC"/>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298C1753"/>
    <w:multiLevelType w:val="multilevel"/>
    <w:tmpl w:val="1F94C1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B2B5C4F"/>
    <w:multiLevelType w:val="multilevel"/>
    <w:tmpl w:val="3A02ECF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23" w15:restartNumberingAfterBreak="0">
    <w:nsid w:val="2D7D5BA9"/>
    <w:multiLevelType w:val="multilevel"/>
    <w:tmpl w:val="6386A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4944F55"/>
    <w:multiLevelType w:val="multilevel"/>
    <w:tmpl w:val="6792E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9A2709"/>
    <w:multiLevelType w:val="multilevel"/>
    <w:tmpl w:val="72882EBC"/>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34AE4027"/>
    <w:multiLevelType w:val="multilevel"/>
    <w:tmpl w:val="A32C487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27" w15:restartNumberingAfterBreak="0">
    <w:nsid w:val="35C87247"/>
    <w:multiLevelType w:val="multilevel"/>
    <w:tmpl w:val="BC64F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0C2501"/>
    <w:multiLevelType w:val="multilevel"/>
    <w:tmpl w:val="B3E4C69A"/>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361802E0"/>
    <w:multiLevelType w:val="multilevel"/>
    <w:tmpl w:val="0540E01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36632531"/>
    <w:multiLevelType w:val="multilevel"/>
    <w:tmpl w:val="F5A69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6800084"/>
    <w:multiLevelType w:val="multilevel"/>
    <w:tmpl w:val="F6302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7F85EA1"/>
    <w:multiLevelType w:val="multilevel"/>
    <w:tmpl w:val="3CCEFA6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38E84AD2"/>
    <w:multiLevelType w:val="multilevel"/>
    <w:tmpl w:val="4C26C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9C73507"/>
    <w:multiLevelType w:val="multilevel"/>
    <w:tmpl w:val="234A3A18"/>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35" w15:restartNumberingAfterBreak="0">
    <w:nsid w:val="3B32230A"/>
    <w:multiLevelType w:val="multilevel"/>
    <w:tmpl w:val="F51A853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36" w15:restartNumberingAfterBreak="0">
    <w:nsid w:val="40704281"/>
    <w:multiLevelType w:val="multilevel"/>
    <w:tmpl w:val="2A901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0BF261F"/>
    <w:multiLevelType w:val="multilevel"/>
    <w:tmpl w:val="67B06A0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8" w15:restartNumberingAfterBreak="0">
    <w:nsid w:val="41B049BA"/>
    <w:multiLevelType w:val="multilevel"/>
    <w:tmpl w:val="73C01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1C033A3"/>
    <w:multiLevelType w:val="multilevel"/>
    <w:tmpl w:val="446C76C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0" w15:restartNumberingAfterBreak="0">
    <w:nsid w:val="42AA2A51"/>
    <w:multiLevelType w:val="multilevel"/>
    <w:tmpl w:val="63CE3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95E6AE0"/>
    <w:multiLevelType w:val="multilevel"/>
    <w:tmpl w:val="DAFC7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B664664"/>
    <w:multiLevelType w:val="multilevel"/>
    <w:tmpl w:val="4FFAC0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43" w15:restartNumberingAfterBreak="0">
    <w:nsid w:val="4D556EF7"/>
    <w:multiLevelType w:val="multilevel"/>
    <w:tmpl w:val="A7F4D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D8C2D58"/>
    <w:multiLevelType w:val="multilevel"/>
    <w:tmpl w:val="95E6124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45" w15:restartNumberingAfterBreak="0">
    <w:nsid w:val="50767B0A"/>
    <w:multiLevelType w:val="multilevel"/>
    <w:tmpl w:val="2362E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15F70A6"/>
    <w:multiLevelType w:val="multilevel"/>
    <w:tmpl w:val="A296F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1B54C0B"/>
    <w:multiLevelType w:val="multilevel"/>
    <w:tmpl w:val="0B8C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7C165B"/>
    <w:multiLevelType w:val="multilevel"/>
    <w:tmpl w:val="8F90F5FE"/>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9" w15:restartNumberingAfterBreak="0">
    <w:nsid w:val="52F1299D"/>
    <w:multiLevelType w:val="multilevel"/>
    <w:tmpl w:val="56F21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2F13C55"/>
    <w:multiLevelType w:val="multilevel"/>
    <w:tmpl w:val="7332D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4E76E88"/>
    <w:multiLevelType w:val="multilevel"/>
    <w:tmpl w:val="5EC42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5CE46215"/>
    <w:multiLevelType w:val="multilevel"/>
    <w:tmpl w:val="2A3A7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E00701B"/>
    <w:multiLevelType w:val="multilevel"/>
    <w:tmpl w:val="314A320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54" w15:restartNumberingAfterBreak="0">
    <w:nsid w:val="63516791"/>
    <w:multiLevelType w:val="multilevel"/>
    <w:tmpl w:val="F474AC76"/>
    <w:lvl w:ilvl="0">
      <w:start w:val="1"/>
      <w:numFmt w:val="bullet"/>
      <w:lvlText w:val="●"/>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55" w15:restartNumberingAfterBreak="0">
    <w:nsid w:val="639A5DFE"/>
    <w:multiLevelType w:val="hybridMultilevel"/>
    <w:tmpl w:val="4FF6F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7160BC7"/>
    <w:multiLevelType w:val="multilevel"/>
    <w:tmpl w:val="1286EFB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7" w15:restartNumberingAfterBreak="0">
    <w:nsid w:val="679D48F9"/>
    <w:multiLevelType w:val="multilevel"/>
    <w:tmpl w:val="95FC67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69D27105"/>
    <w:multiLevelType w:val="multilevel"/>
    <w:tmpl w:val="4FFE48D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9" w15:restartNumberingAfterBreak="0">
    <w:nsid w:val="6A7E3C90"/>
    <w:multiLevelType w:val="multilevel"/>
    <w:tmpl w:val="227EB6B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60" w15:restartNumberingAfterBreak="0">
    <w:nsid w:val="6AAA4F9A"/>
    <w:multiLevelType w:val="multilevel"/>
    <w:tmpl w:val="29863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B5B3EF3"/>
    <w:multiLevelType w:val="multilevel"/>
    <w:tmpl w:val="735E7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C1F2D73"/>
    <w:multiLevelType w:val="multilevel"/>
    <w:tmpl w:val="979CB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D1F105A"/>
    <w:multiLevelType w:val="multilevel"/>
    <w:tmpl w:val="E5B02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4037020"/>
    <w:multiLevelType w:val="multilevel"/>
    <w:tmpl w:val="9D0E923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65" w15:restartNumberingAfterBreak="0">
    <w:nsid w:val="762B232A"/>
    <w:multiLevelType w:val="multilevel"/>
    <w:tmpl w:val="576AD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7ED1042"/>
    <w:multiLevelType w:val="multilevel"/>
    <w:tmpl w:val="CA2A4D8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67" w15:restartNumberingAfterBreak="0">
    <w:nsid w:val="785B022A"/>
    <w:multiLevelType w:val="multilevel"/>
    <w:tmpl w:val="8AC2D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A3C20B6"/>
    <w:multiLevelType w:val="multilevel"/>
    <w:tmpl w:val="1A082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BBA55E7"/>
    <w:multiLevelType w:val="multilevel"/>
    <w:tmpl w:val="87ECE8F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2"/>
  </w:num>
  <w:num w:numId="3">
    <w:abstractNumId w:val="16"/>
  </w:num>
  <w:num w:numId="4">
    <w:abstractNumId w:val="62"/>
  </w:num>
  <w:num w:numId="5">
    <w:abstractNumId w:val="2"/>
  </w:num>
  <w:num w:numId="6">
    <w:abstractNumId w:val="3"/>
  </w:num>
  <w:num w:numId="7">
    <w:abstractNumId w:val="31"/>
  </w:num>
  <w:num w:numId="8">
    <w:abstractNumId w:val="32"/>
  </w:num>
  <w:num w:numId="9">
    <w:abstractNumId w:val="7"/>
  </w:num>
  <w:num w:numId="10">
    <w:abstractNumId w:val="5"/>
  </w:num>
  <w:num w:numId="11">
    <w:abstractNumId w:val="23"/>
  </w:num>
  <w:num w:numId="12">
    <w:abstractNumId w:val="67"/>
  </w:num>
  <w:num w:numId="13">
    <w:abstractNumId w:val="35"/>
  </w:num>
  <w:num w:numId="14">
    <w:abstractNumId w:val="54"/>
  </w:num>
  <w:num w:numId="15">
    <w:abstractNumId w:val="57"/>
  </w:num>
  <w:num w:numId="16">
    <w:abstractNumId w:val="20"/>
  </w:num>
  <w:num w:numId="17">
    <w:abstractNumId w:val="45"/>
  </w:num>
  <w:num w:numId="18">
    <w:abstractNumId w:val="48"/>
  </w:num>
  <w:num w:numId="19">
    <w:abstractNumId w:val="46"/>
  </w:num>
  <w:num w:numId="20">
    <w:abstractNumId w:val="29"/>
  </w:num>
  <w:num w:numId="21">
    <w:abstractNumId w:val="28"/>
  </w:num>
  <w:num w:numId="22">
    <w:abstractNumId w:val="43"/>
  </w:num>
  <w:num w:numId="23">
    <w:abstractNumId w:val="18"/>
  </w:num>
  <w:num w:numId="24">
    <w:abstractNumId w:val="56"/>
  </w:num>
  <w:num w:numId="25">
    <w:abstractNumId w:val="25"/>
  </w:num>
  <w:num w:numId="26">
    <w:abstractNumId w:val="15"/>
  </w:num>
  <w:num w:numId="27">
    <w:abstractNumId w:val="30"/>
  </w:num>
  <w:num w:numId="28">
    <w:abstractNumId w:val="34"/>
  </w:num>
  <w:num w:numId="29">
    <w:abstractNumId w:val="0"/>
  </w:num>
  <w:num w:numId="30">
    <w:abstractNumId w:val="24"/>
  </w:num>
  <w:num w:numId="31">
    <w:abstractNumId w:val="52"/>
  </w:num>
  <w:num w:numId="32">
    <w:abstractNumId w:val="41"/>
  </w:num>
  <w:num w:numId="33">
    <w:abstractNumId w:val="60"/>
  </w:num>
  <w:num w:numId="34">
    <w:abstractNumId w:val="26"/>
  </w:num>
  <w:num w:numId="35">
    <w:abstractNumId w:val="14"/>
  </w:num>
  <w:num w:numId="36">
    <w:abstractNumId w:val="36"/>
  </w:num>
  <w:num w:numId="37">
    <w:abstractNumId w:val="53"/>
  </w:num>
  <w:num w:numId="38">
    <w:abstractNumId w:val="66"/>
  </w:num>
  <w:num w:numId="39">
    <w:abstractNumId w:val="69"/>
  </w:num>
  <w:num w:numId="40">
    <w:abstractNumId w:val="37"/>
  </w:num>
  <w:num w:numId="41">
    <w:abstractNumId w:val="8"/>
  </w:num>
  <w:num w:numId="42">
    <w:abstractNumId w:val="44"/>
  </w:num>
  <w:num w:numId="43">
    <w:abstractNumId w:val="49"/>
  </w:num>
  <w:num w:numId="44">
    <w:abstractNumId w:val="27"/>
  </w:num>
  <w:num w:numId="45">
    <w:abstractNumId w:val="58"/>
  </w:num>
  <w:num w:numId="46">
    <w:abstractNumId w:val="65"/>
  </w:num>
  <w:num w:numId="47">
    <w:abstractNumId w:val="59"/>
  </w:num>
  <w:num w:numId="48">
    <w:abstractNumId w:val="61"/>
  </w:num>
  <w:num w:numId="49">
    <w:abstractNumId w:val="63"/>
  </w:num>
  <w:num w:numId="50">
    <w:abstractNumId w:val="40"/>
  </w:num>
  <w:num w:numId="51">
    <w:abstractNumId w:val="1"/>
  </w:num>
  <w:num w:numId="52">
    <w:abstractNumId w:val="38"/>
  </w:num>
  <w:num w:numId="53">
    <w:abstractNumId w:val="4"/>
  </w:num>
  <w:num w:numId="54">
    <w:abstractNumId w:val="9"/>
  </w:num>
  <w:num w:numId="55">
    <w:abstractNumId w:val="64"/>
  </w:num>
  <w:num w:numId="56">
    <w:abstractNumId w:val="21"/>
  </w:num>
  <w:num w:numId="57">
    <w:abstractNumId w:val="50"/>
  </w:num>
  <w:num w:numId="58">
    <w:abstractNumId w:val="6"/>
  </w:num>
  <w:num w:numId="59">
    <w:abstractNumId w:val="33"/>
  </w:num>
  <w:num w:numId="60">
    <w:abstractNumId w:val="51"/>
  </w:num>
  <w:num w:numId="61">
    <w:abstractNumId w:val="19"/>
  </w:num>
  <w:num w:numId="62">
    <w:abstractNumId w:val="42"/>
  </w:num>
  <w:num w:numId="63">
    <w:abstractNumId w:val="13"/>
  </w:num>
  <w:num w:numId="64">
    <w:abstractNumId w:val="39"/>
  </w:num>
  <w:num w:numId="65">
    <w:abstractNumId w:val="68"/>
  </w:num>
  <w:num w:numId="66">
    <w:abstractNumId w:val="10"/>
  </w:num>
  <w:num w:numId="67">
    <w:abstractNumId w:val="12"/>
  </w:num>
  <w:num w:numId="68">
    <w:abstractNumId w:val="47"/>
  </w:num>
  <w:num w:numId="69">
    <w:abstractNumId w:val="17"/>
  </w:num>
  <w:num w:numId="70">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1E"/>
    <w:rsid w:val="00321D08"/>
    <w:rsid w:val="003A78CF"/>
    <w:rsid w:val="007634F2"/>
    <w:rsid w:val="00785C4D"/>
    <w:rsid w:val="008C17EA"/>
    <w:rsid w:val="00B2690A"/>
    <w:rsid w:val="00F45F1E"/>
    <w:rsid w:val="00FD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5423"/>
  <w15:docId w15:val="{5B7F4B2B-9C2D-45B7-9653-287C682A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Black" w:eastAsia="Arial Black" w:hAnsi="Arial Black" w:cs="Arial Black"/>
      <w:sz w:val="36"/>
      <w:szCs w:val="36"/>
    </w:rPr>
  </w:style>
  <w:style w:type="paragraph" w:styleId="Heading2">
    <w:name w:val="heading 2"/>
    <w:basedOn w:val="Normal"/>
    <w:next w:val="Normal"/>
    <w:uiPriority w:val="9"/>
    <w:unhideWhenUsed/>
    <w:qFormat/>
    <w:pPr>
      <w:keepNext/>
      <w:outlineLvl w:val="1"/>
    </w:pPr>
    <w:rPr>
      <w:rFonts w:ascii="Arial" w:eastAsia="Arial" w:hAnsi="Arial" w:cs="Arial"/>
      <w:b/>
      <w:sz w:val="32"/>
      <w:szCs w:val="32"/>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unhideWhenUsed/>
    <w:qFormat/>
    <w:pPr>
      <w:keepNext/>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keepNext/>
      <w:jc w:val="center"/>
      <w:outlineLvl w:val="4"/>
    </w:pPr>
    <w:rPr>
      <w:rFonts w:ascii="Arial" w:eastAsia="Arial" w:hAnsi="Arial" w:cs="Arial"/>
      <w:b/>
      <w:sz w:val="36"/>
      <w:szCs w:val="36"/>
    </w:rPr>
  </w:style>
  <w:style w:type="paragraph" w:styleId="Heading6">
    <w:name w:val="heading 6"/>
    <w:basedOn w:val="Normal"/>
    <w:next w:val="Normal"/>
    <w:uiPriority w:val="9"/>
    <w:semiHidden/>
    <w:unhideWhenUsed/>
    <w:qFormat/>
    <w:pPr>
      <w:keepNext/>
      <w:ind w:left="720"/>
      <w:outlineLvl w:val="5"/>
    </w:pPr>
    <w:rPr>
      <w:rFonts w:ascii="Times New Roman" w:eastAsia="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80906"/>
    <w:pPr>
      <w:ind w:left="720"/>
      <w:contextualSpacing/>
    </w:pPr>
  </w:style>
  <w:style w:type="paragraph" w:styleId="Header">
    <w:name w:val="header"/>
    <w:basedOn w:val="Normal"/>
    <w:link w:val="HeaderChar"/>
    <w:uiPriority w:val="99"/>
    <w:unhideWhenUsed/>
    <w:rsid w:val="00E14AD1"/>
    <w:pPr>
      <w:tabs>
        <w:tab w:val="center" w:pos="4680"/>
        <w:tab w:val="right" w:pos="9360"/>
      </w:tabs>
    </w:pPr>
  </w:style>
  <w:style w:type="character" w:customStyle="1" w:styleId="HeaderChar">
    <w:name w:val="Header Char"/>
    <w:basedOn w:val="DefaultParagraphFont"/>
    <w:link w:val="Header"/>
    <w:uiPriority w:val="99"/>
    <w:rsid w:val="00E14AD1"/>
  </w:style>
  <w:style w:type="character" w:styleId="Hyperlink">
    <w:name w:val="Hyperlink"/>
    <w:basedOn w:val="DefaultParagraphFont"/>
    <w:uiPriority w:val="99"/>
    <w:unhideWhenUsed/>
    <w:rsid w:val="0003708B"/>
    <w:rPr>
      <w:color w:val="0000FF" w:themeColor="hyperlink"/>
      <w:u w:val="single"/>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D6E0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21D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003">
      <w:bodyDiv w:val="1"/>
      <w:marLeft w:val="0"/>
      <w:marRight w:val="0"/>
      <w:marTop w:val="0"/>
      <w:marBottom w:val="0"/>
      <w:divBdr>
        <w:top w:val="none" w:sz="0" w:space="0" w:color="auto"/>
        <w:left w:val="none" w:sz="0" w:space="0" w:color="auto"/>
        <w:bottom w:val="none" w:sz="0" w:space="0" w:color="auto"/>
        <w:right w:val="none" w:sz="0" w:space="0" w:color="auto"/>
      </w:divBdr>
    </w:div>
    <w:div w:id="873075650">
      <w:bodyDiv w:val="1"/>
      <w:marLeft w:val="0"/>
      <w:marRight w:val="0"/>
      <w:marTop w:val="0"/>
      <w:marBottom w:val="0"/>
      <w:divBdr>
        <w:top w:val="none" w:sz="0" w:space="0" w:color="auto"/>
        <w:left w:val="none" w:sz="0" w:space="0" w:color="auto"/>
        <w:bottom w:val="none" w:sz="0" w:space="0" w:color="auto"/>
        <w:right w:val="none" w:sz="0" w:space="0" w:color="auto"/>
      </w:divBdr>
    </w:div>
    <w:div w:id="2049405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acls/accountability/program-quality/reviews.html" TargetMode="External"/><Relationship Id="rId18" Type="http://schemas.openxmlformats.org/officeDocument/2006/relationships/footer" Target="footer2.xml"/><Relationship Id="rId26" Type="http://schemas.openxmlformats.org/officeDocument/2006/relationships/hyperlink" Target="https://lmi.dua.eol.mass.gov/lmi/LongTermOccupationProjections"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education.vermont.gov/education-quality-assurance/continuous-improvement" TargetMode="External"/><Relationship Id="rId7" Type="http://schemas.openxmlformats.org/officeDocument/2006/relationships/endnotes" Target="endnotes.xml"/><Relationship Id="rId12" Type="http://schemas.openxmlformats.org/officeDocument/2006/relationships/hyperlink" Target="https://www.doe.mass.edu/acls/accountability/program-quality/" TargetMode="External"/><Relationship Id="rId17" Type="http://schemas.openxmlformats.org/officeDocument/2006/relationships/footer" Target="footer1.xml"/><Relationship Id="rId25" Type="http://schemas.openxmlformats.org/officeDocument/2006/relationships/hyperlink" Target="https://statisticalatlas.com/state/Massachusetts/Overview" TargetMode="External"/><Relationship Id="rId33" Type="http://schemas.openxmlformats.org/officeDocument/2006/relationships/hyperlink" Target="https://ies.ed.gov/ncee/rel/Products/Region/northeast/Publication/4005"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ric.ed.gov/?id=EJ10567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acls/abeprogram/default.html" TargetMode="External"/><Relationship Id="rId24" Type="http://schemas.openxmlformats.org/officeDocument/2006/relationships/hyperlink" Target="https://www.census.gov/data-tools/demo/hhp/" TargetMode="External"/><Relationship Id="rId32" Type="http://schemas.openxmlformats.org/officeDocument/2006/relationships/hyperlink" Target="https://www.carnegiefoundation.org/wp-content/uploads/2014/09/carnegie-foundation_continuous-improvement_2013.05.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census.gov/programs-surveys/community-resilience-estimates.html" TargetMode="External"/><Relationship Id="rId28" Type="http://schemas.openxmlformats.org/officeDocument/2006/relationships/hyperlink" Target="https://www.ascd.org/el/articles/listen-up" TargetMode="External"/><Relationship Id="rId36" Type="http://schemas.openxmlformats.org/officeDocument/2006/relationships/theme" Target="theme/theme1.xml"/><Relationship Id="rId10" Type="http://schemas.openxmlformats.org/officeDocument/2006/relationships/hyperlink" Target="https://www.doe.mass.edu/acls/abeprogram/default.html" TargetMode="External"/><Relationship Id="rId19" Type="http://schemas.openxmlformats.org/officeDocument/2006/relationships/header" Target="header3.xml"/><Relationship Id="rId31" Type="http://schemas.openxmlformats.org/officeDocument/2006/relationships/hyperlink" Target="https://eric.ed.gov/?id=EJ995864" TargetMode="External"/><Relationship Id="rId4" Type="http://schemas.openxmlformats.org/officeDocument/2006/relationships/settings" Target="settings.xml"/><Relationship Id="rId9" Type="http://schemas.openxmlformats.org/officeDocument/2006/relationships/hyperlink" Target="https://sabes.org/content/continuous-improvement-planning-resources-2025-cohort/educational-leadership-program" TargetMode="External"/><Relationship Id="rId14" Type="http://schemas.openxmlformats.org/officeDocument/2006/relationships/hyperlink" Target="https://docs.google.com/forms/d/e/1FAIpQLScFjjgqSEzwSxpHCRHi8vAiLmXIS-UcC2C9YTYhIQuBDX-xqQ/viewform?usp=sf_link" TargetMode="External"/><Relationship Id="rId22" Type="http://schemas.openxmlformats.org/officeDocument/2006/relationships/hyperlink" Target="https://covid19.census.gov/pages/data-equity" TargetMode="External"/><Relationship Id="rId27" Type="http://schemas.openxmlformats.org/officeDocument/2006/relationships/hyperlink" Target="https://michaelfullan.ca/wp-content/uploads/2016/06/13396072630.pdf" TargetMode="External"/><Relationship Id="rId30" Type="http://schemas.openxmlformats.org/officeDocument/2006/relationships/hyperlink" Target="https://www.tandfonline.com/doi/full/10.1080/15700763.2019.1585546"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t1k+kp+z97+JqFi0yO5Gy8LAQ==">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7411</Words>
  <Characters>42248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Luanne Teller</dc:creator>
  <cp:lastModifiedBy>Alexandra Papagno</cp:lastModifiedBy>
  <cp:revision>4</cp:revision>
  <dcterms:created xsi:type="dcterms:W3CDTF">2023-02-03T20:55:00Z</dcterms:created>
  <dcterms:modified xsi:type="dcterms:W3CDTF">2024-10-11T03:00:00Z</dcterms:modified>
</cp:coreProperties>
</file>