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5897" w14:textId="77777777" w:rsidR="00961E05" w:rsidRDefault="00961E05">
      <w:pPr>
        <w:pStyle w:val="Heading3"/>
        <w:jc w:val="center"/>
        <w:rPr>
          <w:rFonts w:ascii="Open Sans" w:eastAsia="Open Sans" w:hAnsi="Open Sans" w:cs="Open Sans"/>
        </w:rPr>
      </w:pPr>
    </w:p>
    <w:p w14:paraId="3A7F8CEC" w14:textId="77777777" w:rsidR="00961E05" w:rsidRDefault="00961E05">
      <w:pPr>
        <w:pStyle w:val="Heading3"/>
        <w:jc w:val="center"/>
        <w:rPr>
          <w:rFonts w:ascii="Open Sans" w:eastAsia="Open Sans" w:hAnsi="Open Sans" w:cs="Open Sans"/>
        </w:rPr>
      </w:pPr>
    </w:p>
    <w:p w14:paraId="4A4DFB12" w14:textId="77777777" w:rsidR="00961E05" w:rsidRDefault="00961E05">
      <w:pPr>
        <w:pStyle w:val="Heading3"/>
        <w:jc w:val="center"/>
        <w:rPr>
          <w:rFonts w:ascii="Open Sans" w:eastAsia="Open Sans" w:hAnsi="Open Sans" w:cs="Open Sans"/>
        </w:rPr>
      </w:pPr>
    </w:p>
    <w:p w14:paraId="2CA5CA5E" w14:textId="77777777" w:rsidR="00961E05" w:rsidRDefault="00961E05">
      <w:pPr>
        <w:pStyle w:val="Heading3"/>
        <w:jc w:val="center"/>
        <w:rPr>
          <w:rFonts w:ascii="Open Sans" w:eastAsia="Open Sans" w:hAnsi="Open Sans" w:cs="Open Sans"/>
        </w:rPr>
      </w:pPr>
    </w:p>
    <w:p w14:paraId="6F51300B" w14:textId="77777777" w:rsidR="00961E05" w:rsidRDefault="0055052D">
      <w:pPr>
        <w:pStyle w:val="Heading3"/>
        <w:jc w:val="center"/>
        <w:rPr>
          <w:rFonts w:ascii="Open Sans" w:eastAsia="Open Sans" w:hAnsi="Open Sans" w:cs="Open Sans"/>
        </w:rPr>
      </w:pPr>
      <w:r>
        <w:rPr>
          <w:rFonts w:ascii="Open Sans" w:eastAsia="Open Sans" w:hAnsi="Open Sans" w:cs="Open Sans"/>
          <w:noProof/>
        </w:rPr>
        <w:drawing>
          <wp:inline distT="19050" distB="19050" distL="19050" distR="19050" wp14:anchorId="4D05318C" wp14:editId="5B4AB541">
            <wp:extent cx="2505075" cy="1461671"/>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05075" cy="1461671"/>
                    </a:xfrm>
                    <a:prstGeom prst="rect">
                      <a:avLst/>
                    </a:prstGeom>
                    <a:ln/>
                  </pic:spPr>
                </pic:pic>
              </a:graphicData>
            </a:graphic>
          </wp:inline>
        </w:drawing>
      </w:r>
    </w:p>
    <w:p w14:paraId="18AD032B" w14:textId="77777777" w:rsidR="00961E05" w:rsidRDefault="0055052D">
      <w:pPr>
        <w:pStyle w:val="Title"/>
        <w:jc w:val="center"/>
        <w:rPr>
          <w:rFonts w:ascii="Raleway" w:eastAsia="Raleway" w:hAnsi="Raleway" w:cs="Raleway"/>
        </w:rPr>
      </w:pPr>
      <w:bookmarkStart w:id="0" w:name="_heading=h.rauspiedtdj2" w:colFirst="0" w:colLast="0"/>
      <w:bookmarkEnd w:id="0"/>
      <w:r>
        <w:rPr>
          <w:rFonts w:ascii="Raleway" w:eastAsia="Raleway" w:hAnsi="Raleway" w:cs="Raleway"/>
        </w:rPr>
        <w:t>Continuous Improvement Planning</w:t>
      </w:r>
    </w:p>
    <w:p w14:paraId="405F5520" w14:textId="77777777" w:rsidR="00961E05" w:rsidRDefault="00961E05">
      <w:pPr>
        <w:jc w:val="center"/>
        <w:rPr>
          <w:rFonts w:ascii="Raleway" w:eastAsia="Raleway" w:hAnsi="Raleway" w:cs="Raleway"/>
          <w:sz w:val="60"/>
          <w:szCs w:val="60"/>
        </w:rPr>
      </w:pPr>
    </w:p>
    <w:p w14:paraId="24517190" w14:textId="77777777" w:rsidR="00961E05" w:rsidRDefault="0055052D">
      <w:pPr>
        <w:jc w:val="center"/>
        <w:rPr>
          <w:rFonts w:ascii="Raleway" w:eastAsia="Raleway" w:hAnsi="Raleway" w:cs="Raleway"/>
          <w:b/>
          <w:sz w:val="60"/>
          <w:szCs w:val="60"/>
        </w:rPr>
      </w:pPr>
      <w:r>
        <w:rPr>
          <w:rFonts w:ascii="Raleway" w:eastAsia="Raleway" w:hAnsi="Raleway" w:cs="Raleway"/>
          <w:sz w:val="60"/>
          <w:szCs w:val="60"/>
        </w:rPr>
        <w:t>Session 4: Moving to Action</w:t>
      </w:r>
    </w:p>
    <w:p w14:paraId="637E58FB" w14:textId="77777777" w:rsidR="00961E05" w:rsidRDefault="0055052D">
      <w:pPr>
        <w:jc w:val="center"/>
        <w:rPr>
          <w:rFonts w:ascii="Raleway" w:eastAsia="Raleway" w:hAnsi="Raleway" w:cs="Raleway"/>
          <w:sz w:val="60"/>
          <w:szCs w:val="60"/>
        </w:rPr>
      </w:pPr>
      <w:r>
        <w:rPr>
          <w:rFonts w:ascii="Raleway" w:eastAsia="Raleway" w:hAnsi="Raleway" w:cs="Raleway"/>
          <w:sz w:val="60"/>
          <w:szCs w:val="60"/>
        </w:rPr>
        <w:t>Handouts</w:t>
      </w:r>
    </w:p>
    <w:p w14:paraId="012893D1" w14:textId="77777777" w:rsidR="00961E05" w:rsidRDefault="00961E05"/>
    <w:p w14:paraId="0CBB6B5B" w14:textId="77777777" w:rsidR="00961E05" w:rsidRDefault="0055052D">
      <w:pPr>
        <w:pStyle w:val="Heading1"/>
        <w:keepLines/>
        <w:spacing w:before="360" w:after="200" w:line="276" w:lineRule="auto"/>
        <w:rPr>
          <w:rFonts w:ascii="Open Sans" w:eastAsia="Open Sans" w:hAnsi="Open Sans" w:cs="Open Sans"/>
        </w:rPr>
      </w:pPr>
      <w:bookmarkStart w:id="1" w:name="_heading=h.7szbp7z7712" w:colFirst="0" w:colLast="0"/>
      <w:bookmarkEnd w:id="1"/>
      <w:r>
        <w:rPr>
          <w:rFonts w:ascii="Raleway" w:eastAsia="Raleway" w:hAnsi="Raleway" w:cs="Raleway"/>
          <w:b/>
        </w:rPr>
        <w:t>Table of Contents</w:t>
      </w:r>
    </w:p>
    <w:sdt>
      <w:sdtPr>
        <w:id w:val="1704675390"/>
        <w:docPartObj>
          <w:docPartGallery w:val="Table of Contents"/>
          <w:docPartUnique/>
        </w:docPartObj>
      </w:sdtPr>
      <w:sdtEndPr/>
      <w:sdtContent>
        <w:p w14:paraId="0D123EE8" w14:textId="77777777" w:rsidR="00961E05" w:rsidRDefault="0055052D">
          <w:pPr>
            <w:widowControl w:val="0"/>
            <w:tabs>
              <w:tab w:val="right" w:pos="12000"/>
            </w:tabs>
            <w:spacing w:before="60"/>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7szbp7z7712">
            <w:r>
              <w:rPr>
                <w:rFonts w:ascii="Arial" w:eastAsia="Arial" w:hAnsi="Arial" w:cs="Arial"/>
                <w:b/>
                <w:color w:val="000000"/>
                <w:sz w:val="22"/>
                <w:szCs w:val="22"/>
              </w:rPr>
              <w:t>Table of Contents</w:t>
            </w:r>
            <w:r>
              <w:rPr>
                <w:rFonts w:ascii="Arial" w:eastAsia="Arial" w:hAnsi="Arial" w:cs="Arial"/>
                <w:b/>
                <w:color w:val="000000"/>
                <w:sz w:val="22"/>
                <w:szCs w:val="22"/>
              </w:rPr>
              <w:tab/>
              <w:t>0</w:t>
            </w:r>
          </w:hyperlink>
        </w:p>
        <w:p w14:paraId="1003F5C8" w14:textId="77777777" w:rsidR="00961E05" w:rsidRDefault="0055052D">
          <w:pPr>
            <w:widowControl w:val="0"/>
            <w:tabs>
              <w:tab w:val="right" w:pos="12000"/>
            </w:tabs>
            <w:spacing w:before="60"/>
            <w:rPr>
              <w:rFonts w:ascii="Open Sans" w:eastAsia="Open Sans" w:hAnsi="Open Sans" w:cs="Open Sans"/>
              <w:b/>
              <w:color w:val="000000"/>
              <w:sz w:val="22"/>
              <w:szCs w:val="22"/>
            </w:rPr>
          </w:pPr>
          <w:hyperlink w:anchor="_heading=h.7s4ujxjkwl9q">
            <w:r>
              <w:rPr>
                <w:rFonts w:ascii="Open Sans" w:eastAsia="Open Sans" w:hAnsi="Open Sans" w:cs="Open Sans"/>
                <w:color w:val="000000"/>
                <w:sz w:val="22"/>
                <w:szCs w:val="22"/>
              </w:rPr>
              <w:t>Session Overview</w:t>
            </w:r>
            <w:r>
              <w:rPr>
                <w:rFonts w:ascii="Open Sans" w:eastAsia="Open Sans" w:hAnsi="Open Sans" w:cs="Open Sans"/>
                <w:color w:val="000000"/>
                <w:sz w:val="22"/>
                <w:szCs w:val="22"/>
              </w:rPr>
              <w:tab/>
              <w:t>1</w:t>
            </w:r>
          </w:hyperlink>
        </w:p>
        <w:p w14:paraId="02F8AAED" w14:textId="77777777" w:rsidR="00961E05" w:rsidRDefault="0055052D">
          <w:pPr>
            <w:widowControl w:val="0"/>
            <w:tabs>
              <w:tab w:val="right" w:pos="12000"/>
            </w:tabs>
            <w:spacing w:before="60"/>
            <w:rPr>
              <w:rFonts w:ascii="Open Sans" w:eastAsia="Open Sans" w:hAnsi="Open Sans" w:cs="Open Sans"/>
              <w:b/>
              <w:color w:val="000000"/>
              <w:sz w:val="22"/>
              <w:szCs w:val="22"/>
            </w:rPr>
          </w:pPr>
          <w:hyperlink w:anchor="_heading=h.wcscvdjiz6je">
            <w:r>
              <w:rPr>
                <w:rFonts w:ascii="Open Sans" w:eastAsia="Open Sans" w:hAnsi="Open Sans" w:cs="Open Sans"/>
                <w:color w:val="000000"/>
                <w:sz w:val="22"/>
                <w:szCs w:val="22"/>
              </w:rPr>
              <w:t>Handout 1 | Warm-Up Activity</w:t>
            </w:r>
            <w:r>
              <w:rPr>
                <w:rFonts w:ascii="Open Sans" w:eastAsia="Open Sans" w:hAnsi="Open Sans" w:cs="Open Sans"/>
                <w:color w:val="000000"/>
                <w:sz w:val="22"/>
                <w:szCs w:val="22"/>
              </w:rPr>
              <w:tab/>
              <w:t>2</w:t>
            </w:r>
          </w:hyperlink>
        </w:p>
        <w:p w14:paraId="18C1F6D7" w14:textId="77777777" w:rsidR="00961E05" w:rsidRDefault="0055052D">
          <w:pPr>
            <w:widowControl w:val="0"/>
            <w:tabs>
              <w:tab w:val="right" w:pos="12000"/>
            </w:tabs>
            <w:spacing w:before="60"/>
            <w:rPr>
              <w:rFonts w:ascii="Open Sans" w:eastAsia="Open Sans" w:hAnsi="Open Sans" w:cs="Open Sans"/>
              <w:color w:val="000000"/>
              <w:sz w:val="22"/>
              <w:szCs w:val="22"/>
            </w:rPr>
          </w:pPr>
          <w:hyperlink w:anchor="_heading=h.f7sj0hxgs6ez">
            <w:r>
              <w:rPr>
                <w:rFonts w:ascii="Open Sans" w:eastAsia="Open Sans" w:hAnsi="Open Sans" w:cs="Open Sans"/>
                <w:color w:val="000000"/>
                <w:sz w:val="22"/>
                <w:szCs w:val="22"/>
              </w:rPr>
              <w:t>Handout 2 | Plus/Delta</w:t>
            </w:r>
            <w:r>
              <w:rPr>
                <w:rFonts w:ascii="Open Sans" w:eastAsia="Open Sans" w:hAnsi="Open Sans" w:cs="Open Sans"/>
                <w:color w:val="000000"/>
                <w:sz w:val="22"/>
                <w:szCs w:val="22"/>
              </w:rPr>
              <w:tab/>
              <w:t>3</w:t>
            </w:r>
          </w:hyperlink>
        </w:p>
        <w:p w14:paraId="642762CC" w14:textId="77777777" w:rsidR="00961E05" w:rsidRDefault="0055052D">
          <w:pPr>
            <w:widowControl w:val="0"/>
            <w:tabs>
              <w:tab w:val="right" w:pos="12000"/>
            </w:tabs>
            <w:spacing w:before="60"/>
            <w:rPr>
              <w:rFonts w:ascii="Open Sans" w:eastAsia="Open Sans" w:hAnsi="Open Sans" w:cs="Open Sans"/>
              <w:b/>
              <w:color w:val="000000"/>
              <w:sz w:val="22"/>
              <w:szCs w:val="22"/>
            </w:rPr>
          </w:pPr>
          <w:hyperlink w:anchor="_heading=h.j8vtwlhfr2id">
            <w:r>
              <w:rPr>
                <w:rFonts w:ascii="Open Sans" w:eastAsia="Open Sans" w:hAnsi="Open Sans" w:cs="Open Sans"/>
                <w:color w:val="000000"/>
                <w:sz w:val="22"/>
                <w:szCs w:val="22"/>
              </w:rPr>
              <w:t>Handout 3 | Reflection Routines &amp; Activities</w:t>
            </w:r>
            <w:r>
              <w:rPr>
                <w:rFonts w:ascii="Open Sans" w:eastAsia="Open Sans" w:hAnsi="Open Sans" w:cs="Open Sans"/>
                <w:color w:val="000000"/>
                <w:sz w:val="22"/>
                <w:szCs w:val="22"/>
              </w:rPr>
              <w:tab/>
              <w:t>4</w:t>
            </w:r>
          </w:hyperlink>
        </w:p>
        <w:p w14:paraId="56060649" w14:textId="77777777" w:rsidR="00961E05" w:rsidRDefault="0055052D">
          <w:pPr>
            <w:widowControl w:val="0"/>
            <w:tabs>
              <w:tab w:val="right" w:pos="12000"/>
            </w:tabs>
            <w:spacing w:before="60"/>
            <w:rPr>
              <w:rFonts w:ascii="Open Sans" w:eastAsia="Open Sans" w:hAnsi="Open Sans" w:cs="Open Sans"/>
              <w:color w:val="000000"/>
              <w:sz w:val="22"/>
              <w:szCs w:val="22"/>
            </w:rPr>
          </w:pPr>
          <w:hyperlink w:anchor="_heading=h.dqb1rffc5flv">
            <w:r>
              <w:rPr>
                <w:rFonts w:ascii="Open Sans" w:eastAsia="Open Sans" w:hAnsi="Open Sans" w:cs="Open Sans"/>
                <w:color w:val="000000"/>
                <w:sz w:val="22"/>
                <w:szCs w:val="22"/>
              </w:rPr>
              <w:t>Handout 4 | Data-Driven Reflection Routines &amp; Activities</w:t>
            </w:r>
            <w:r>
              <w:rPr>
                <w:rFonts w:ascii="Open Sans" w:eastAsia="Open Sans" w:hAnsi="Open Sans" w:cs="Open Sans"/>
                <w:color w:val="000000"/>
                <w:sz w:val="22"/>
                <w:szCs w:val="22"/>
              </w:rPr>
              <w:tab/>
              <w:t>6</w:t>
            </w:r>
          </w:hyperlink>
        </w:p>
        <w:p w14:paraId="402BFC54" w14:textId="77777777" w:rsidR="00961E05" w:rsidRDefault="0055052D">
          <w:pPr>
            <w:widowControl w:val="0"/>
            <w:tabs>
              <w:tab w:val="right" w:pos="12000"/>
            </w:tabs>
            <w:spacing w:before="60"/>
            <w:rPr>
              <w:rFonts w:ascii="Open Sans" w:eastAsia="Open Sans" w:hAnsi="Open Sans" w:cs="Open Sans"/>
              <w:color w:val="000000"/>
              <w:sz w:val="22"/>
              <w:szCs w:val="22"/>
            </w:rPr>
          </w:pPr>
          <w:hyperlink w:anchor="_heading=h.xsl4ltnhqq4x">
            <w:r>
              <w:rPr>
                <w:rFonts w:ascii="Open Sans" w:eastAsia="Open Sans" w:hAnsi="Open Sans" w:cs="Open Sans"/>
                <w:color w:val="000000"/>
                <w:sz w:val="22"/>
                <w:szCs w:val="22"/>
              </w:rPr>
              <w:t>Handout 5 | Consensus-Building Routines &amp; Activities</w:t>
            </w:r>
            <w:r>
              <w:rPr>
                <w:rFonts w:ascii="Open Sans" w:eastAsia="Open Sans" w:hAnsi="Open Sans" w:cs="Open Sans"/>
                <w:color w:val="000000"/>
                <w:sz w:val="22"/>
                <w:szCs w:val="22"/>
              </w:rPr>
              <w:tab/>
              <w:t>9</w:t>
            </w:r>
          </w:hyperlink>
        </w:p>
        <w:p w14:paraId="727C0C3D" w14:textId="77777777" w:rsidR="00961E05" w:rsidRDefault="0055052D">
          <w:pPr>
            <w:widowControl w:val="0"/>
            <w:tabs>
              <w:tab w:val="right" w:pos="12000"/>
            </w:tabs>
            <w:spacing w:before="60"/>
            <w:rPr>
              <w:rFonts w:ascii="Open Sans" w:eastAsia="Open Sans" w:hAnsi="Open Sans" w:cs="Open Sans"/>
              <w:b/>
              <w:color w:val="000000"/>
              <w:sz w:val="22"/>
              <w:szCs w:val="22"/>
            </w:rPr>
          </w:pPr>
          <w:hyperlink w:anchor="_heading=h.6lqwz5bvbpoc">
            <w:r>
              <w:rPr>
                <w:rFonts w:ascii="Open Sans" w:eastAsia="Open Sans" w:hAnsi="Open Sans" w:cs="Open Sans"/>
                <w:color w:val="000000"/>
                <w:sz w:val="22"/>
                <w:szCs w:val="22"/>
              </w:rPr>
              <w:t>Handout 6 | Case Stud</w:t>
            </w:r>
            <w:r>
              <w:rPr>
                <w:rFonts w:ascii="Open Sans" w:eastAsia="Open Sans" w:hAnsi="Open Sans" w:cs="Open Sans"/>
                <w:color w:val="000000"/>
                <w:sz w:val="22"/>
                <w:szCs w:val="22"/>
              </w:rPr>
              <w:t>ies: Managing for Change</w:t>
            </w:r>
            <w:r>
              <w:rPr>
                <w:rFonts w:ascii="Open Sans" w:eastAsia="Open Sans" w:hAnsi="Open Sans" w:cs="Open Sans"/>
                <w:color w:val="000000"/>
                <w:sz w:val="22"/>
                <w:szCs w:val="22"/>
              </w:rPr>
              <w:tab/>
              <w:t>12</w:t>
            </w:r>
          </w:hyperlink>
        </w:p>
        <w:p w14:paraId="1BEE6551" w14:textId="77777777" w:rsidR="00961E05" w:rsidRDefault="0055052D">
          <w:pPr>
            <w:widowControl w:val="0"/>
            <w:tabs>
              <w:tab w:val="right" w:pos="12000"/>
            </w:tabs>
            <w:spacing w:before="60"/>
            <w:rPr>
              <w:rFonts w:ascii="Open Sans" w:eastAsia="Open Sans" w:hAnsi="Open Sans" w:cs="Open Sans"/>
              <w:b/>
              <w:color w:val="000000"/>
              <w:sz w:val="22"/>
              <w:szCs w:val="22"/>
            </w:rPr>
          </w:pPr>
          <w:hyperlink w:anchor="_heading=h.3al2hr80ax5t">
            <w:r>
              <w:rPr>
                <w:rFonts w:ascii="Open Sans" w:eastAsia="Open Sans" w:hAnsi="Open Sans" w:cs="Open Sans"/>
                <w:color w:val="000000"/>
                <w:sz w:val="22"/>
                <w:szCs w:val="22"/>
              </w:rPr>
              <w:t>References</w:t>
            </w:r>
            <w:r>
              <w:rPr>
                <w:rFonts w:ascii="Open Sans" w:eastAsia="Open Sans" w:hAnsi="Open Sans" w:cs="Open Sans"/>
                <w:color w:val="000000"/>
                <w:sz w:val="22"/>
                <w:szCs w:val="22"/>
              </w:rPr>
              <w:tab/>
              <w:t>15</w:t>
            </w:r>
          </w:hyperlink>
          <w:r>
            <w:fldChar w:fldCharType="end"/>
          </w:r>
        </w:p>
      </w:sdtContent>
    </w:sdt>
    <w:p w14:paraId="23B1904C" w14:textId="77777777" w:rsidR="00961E05" w:rsidRDefault="0055052D">
      <w:pPr>
        <w:pStyle w:val="Heading1"/>
        <w:keepLines/>
        <w:spacing w:before="360" w:after="200" w:line="276" w:lineRule="auto"/>
        <w:rPr>
          <w:rFonts w:ascii="Raleway" w:eastAsia="Raleway" w:hAnsi="Raleway" w:cs="Raleway"/>
        </w:rPr>
      </w:pPr>
      <w:bookmarkStart w:id="2" w:name="_heading=h.7s4ujxjkwl9q" w:colFirst="0" w:colLast="0"/>
      <w:bookmarkEnd w:id="2"/>
      <w:r>
        <w:rPr>
          <w:rFonts w:ascii="Raleway" w:eastAsia="Raleway" w:hAnsi="Raleway" w:cs="Raleway"/>
        </w:rPr>
        <w:lastRenderedPageBreak/>
        <w:t>Session Overview</w:t>
      </w:r>
    </w:p>
    <w:p w14:paraId="6DF96C1A" w14:textId="77777777" w:rsidR="00961E05" w:rsidRDefault="0055052D">
      <w:pPr>
        <w:pStyle w:val="Heading2"/>
        <w:spacing w:after="120" w:line="276" w:lineRule="auto"/>
        <w:rPr>
          <w:rFonts w:ascii="Open Sans" w:eastAsia="Open Sans" w:hAnsi="Open Sans" w:cs="Open Sans"/>
          <w:b w:val="0"/>
          <w:sz w:val="28"/>
          <w:szCs w:val="28"/>
        </w:rPr>
      </w:pPr>
      <w:bookmarkStart w:id="3" w:name="_heading=h.7uw70ez0kr8m" w:colFirst="0" w:colLast="0"/>
      <w:bookmarkEnd w:id="3"/>
      <w:r>
        <w:rPr>
          <w:rFonts w:ascii="Open Sans" w:eastAsia="Open Sans" w:hAnsi="Open Sans" w:cs="Open Sans"/>
          <w:b w:val="0"/>
          <w:sz w:val="28"/>
          <w:szCs w:val="28"/>
        </w:rPr>
        <w:t>Session Goals</w:t>
      </w:r>
    </w:p>
    <w:p w14:paraId="14B52001" w14:textId="77777777" w:rsidR="00961E05" w:rsidRDefault="0055052D">
      <w:pPr>
        <w:widowControl w:val="0"/>
        <w:numPr>
          <w:ilvl w:val="0"/>
          <w:numId w:val="10"/>
        </w:numPr>
        <w:rPr>
          <w:rFonts w:ascii="Open Sans" w:eastAsia="Open Sans" w:hAnsi="Open Sans" w:cs="Open Sans"/>
          <w:sz w:val="22"/>
          <w:szCs w:val="22"/>
        </w:rPr>
      </w:pPr>
      <w:r>
        <w:rPr>
          <w:rFonts w:ascii="Open Sans" w:eastAsia="Open Sans" w:hAnsi="Open Sans" w:cs="Open Sans"/>
          <w:sz w:val="22"/>
          <w:szCs w:val="22"/>
        </w:rPr>
        <w:t xml:space="preserve">Program improvement teams develop a plan for monitoring and evaluating progress using reflective, growth-oriented, and data-driven tools and strategies. </w:t>
      </w:r>
    </w:p>
    <w:p w14:paraId="039971E7" w14:textId="77777777" w:rsidR="00961E05" w:rsidRDefault="0055052D">
      <w:pPr>
        <w:widowControl w:val="0"/>
        <w:numPr>
          <w:ilvl w:val="0"/>
          <w:numId w:val="10"/>
        </w:numPr>
        <w:rPr>
          <w:rFonts w:ascii="Open Sans" w:eastAsia="Open Sans" w:hAnsi="Open Sans" w:cs="Open Sans"/>
          <w:sz w:val="22"/>
          <w:szCs w:val="22"/>
        </w:rPr>
      </w:pPr>
      <w:r>
        <w:rPr>
          <w:rFonts w:ascii="Open Sans" w:eastAsia="Open Sans" w:hAnsi="Open Sans" w:cs="Open Sans"/>
          <w:sz w:val="22"/>
          <w:szCs w:val="22"/>
        </w:rPr>
        <w:t xml:space="preserve">Program improvement teams identify potential challenges related to managing change in their programs and identify strategies to prevent or address challenges. </w:t>
      </w:r>
    </w:p>
    <w:p w14:paraId="30B34C7D" w14:textId="77777777" w:rsidR="00961E05" w:rsidRDefault="0055052D">
      <w:pPr>
        <w:pStyle w:val="Heading2"/>
        <w:spacing w:before="200" w:after="120" w:line="276" w:lineRule="auto"/>
        <w:rPr>
          <w:rFonts w:ascii="Open Sans" w:eastAsia="Open Sans" w:hAnsi="Open Sans" w:cs="Open Sans"/>
          <w:b w:val="0"/>
          <w:sz w:val="28"/>
          <w:szCs w:val="28"/>
        </w:rPr>
      </w:pPr>
      <w:bookmarkStart w:id="4" w:name="_heading=h.o7mpwkt59r91" w:colFirst="0" w:colLast="0"/>
      <w:bookmarkEnd w:id="4"/>
      <w:r>
        <w:rPr>
          <w:rFonts w:ascii="Open Sans" w:eastAsia="Open Sans" w:hAnsi="Open Sans" w:cs="Open Sans"/>
          <w:b w:val="0"/>
          <w:sz w:val="28"/>
          <w:szCs w:val="28"/>
        </w:rPr>
        <w:t>Learning Objectives</w:t>
      </w:r>
    </w:p>
    <w:p w14:paraId="698A1945" w14:textId="77777777" w:rsidR="00961E05" w:rsidRDefault="0055052D">
      <w:pPr>
        <w:widowControl w:val="0"/>
        <w:numPr>
          <w:ilvl w:val="0"/>
          <w:numId w:val="11"/>
        </w:numPr>
        <w:rPr>
          <w:rFonts w:ascii="Open Sans" w:eastAsia="Open Sans" w:hAnsi="Open Sans" w:cs="Open Sans"/>
          <w:sz w:val="22"/>
          <w:szCs w:val="22"/>
        </w:rPr>
      </w:pPr>
      <w:r>
        <w:rPr>
          <w:rFonts w:ascii="Open Sans" w:eastAsia="Open Sans" w:hAnsi="Open Sans" w:cs="Open Sans"/>
          <w:sz w:val="22"/>
          <w:szCs w:val="22"/>
        </w:rPr>
        <w:t>Develop a plan for monitoring and evaluating progress</w:t>
      </w:r>
    </w:p>
    <w:p w14:paraId="71F85F4E" w14:textId="77777777" w:rsidR="00961E05" w:rsidRDefault="0055052D">
      <w:pPr>
        <w:widowControl w:val="0"/>
        <w:numPr>
          <w:ilvl w:val="0"/>
          <w:numId w:val="11"/>
        </w:numPr>
        <w:rPr>
          <w:rFonts w:ascii="Open Sans" w:eastAsia="Open Sans" w:hAnsi="Open Sans" w:cs="Open Sans"/>
          <w:sz w:val="22"/>
          <w:szCs w:val="22"/>
        </w:rPr>
      </w:pPr>
      <w:r>
        <w:rPr>
          <w:rFonts w:ascii="Open Sans" w:eastAsia="Open Sans" w:hAnsi="Open Sans" w:cs="Open Sans"/>
          <w:sz w:val="22"/>
          <w:szCs w:val="22"/>
        </w:rPr>
        <w:t>Identify 1-2 strategie</w:t>
      </w:r>
      <w:r>
        <w:rPr>
          <w:rFonts w:ascii="Open Sans" w:eastAsia="Open Sans" w:hAnsi="Open Sans" w:cs="Open Sans"/>
          <w:sz w:val="22"/>
          <w:szCs w:val="22"/>
        </w:rPr>
        <w:t>s for collaborative reflection to implement in your program</w:t>
      </w:r>
    </w:p>
    <w:p w14:paraId="606D1B1C" w14:textId="77777777" w:rsidR="00961E05" w:rsidRDefault="0055052D">
      <w:pPr>
        <w:widowControl w:val="0"/>
        <w:numPr>
          <w:ilvl w:val="0"/>
          <w:numId w:val="11"/>
        </w:numPr>
        <w:spacing w:after="200"/>
        <w:rPr>
          <w:rFonts w:ascii="Open Sans" w:eastAsia="Open Sans" w:hAnsi="Open Sans" w:cs="Open Sans"/>
          <w:sz w:val="22"/>
          <w:szCs w:val="22"/>
        </w:rPr>
      </w:pPr>
      <w:r>
        <w:rPr>
          <w:rFonts w:ascii="Open Sans" w:eastAsia="Open Sans" w:hAnsi="Open Sans" w:cs="Open Sans"/>
          <w:sz w:val="22"/>
          <w:szCs w:val="22"/>
        </w:rPr>
        <w:t>Identify 1-2 potential challenges and 1-2 strategies for managing change during your CIP process</w:t>
      </w:r>
    </w:p>
    <w:p w14:paraId="54B5F10A" w14:textId="77777777" w:rsidR="00961E05" w:rsidRDefault="0055052D">
      <w:pPr>
        <w:pStyle w:val="Heading2"/>
        <w:spacing w:after="120" w:line="276" w:lineRule="auto"/>
        <w:rPr>
          <w:rFonts w:ascii="Open Sans" w:eastAsia="Open Sans" w:hAnsi="Open Sans" w:cs="Open Sans"/>
          <w:b w:val="0"/>
          <w:sz w:val="28"/>
          <w:szCs w:val="28"/>
        </w:rPr>
      </w:pPr>
      <w:bookmarkStart w:id="5" w:name="_heading=h.6zw9ds8m8cq3" w:colFirst="0" w:colLast="0"/>
      <w:bookmarkEnd w:id="5"/>
      <w:r>
        <w:rPr>
          <w:rFonts w:ascii="Open Sans" w:eastAsia="Open Sans" w:hAnsi="Open Sans" w:cs="Open Sans"/>
          <w:b w:val="0"/>
          <w:sz w:val="28"/>
          <w:szCs w:val="28"/>
        </w:rPr>
        <w:t>Pre-Work</w:t>
      </w:r>
    </w:p>
    <w:p w14:paraId="62ECEDBD" w14:textId="77777777" w:rsidR="00961E05" w:rsidRDefault="0055052D">
      <w:pPr>
        <w:numPr>
          <w:ilvl w:val="0"/>
          <w:numId w:val="12"/>
        </w:numPr>
        <w:ind w:hanging="450"/>
        <w:rPr>
          <w:rFonts w:ascii="Open Sans" w:eastAsia="Open Sans" w:hAnsi="Open Sans" w:cs="Open Sans"/>
          <w:sz w:val="22"/>
          <w:szCs w:val="22"/>
        </w:rPr>
      </w:pPr>
      <w:r>
        <w:rPr>
          <w:rFonts w:ascii="Open Sans" w:eastAsia="Open Sans" w:hAnsi="Open Sans" w:cs="Open Sans"/>
          <w:sz w:val="22"/>
          <w:szCs w:val="22"/>
        </w:rPr>
        <w:t xml:space="preserve">Complete Sections 3 and 4 of the </w:t>
      </w:r>
      <w:r>
        <w:rPr>
          <w:rFonts w:ascii="Open Sans" w:eastAsia="Open Sans" w:hAnsi="Open Sans" w:cs="Open Sans"/>
          <w:b/>
          <w:sz w:val="22"/>
          <w:szCs w:val="22"/>
        </w:rPr>
        <w:t xml:space="preserve">Planning Template </w:t>
      </w:r>
      <w:r>
        <w:rPr>
          <w:rFonts w:ascii="Open Sans" w:eastAsia="Open Sans" w:hAnsi="Open Sans" w:cs="Open Sans"/>
          <w:sz w:val="22"/>
          <w:szCs w:val="22"/>
        </w:rPr>
        <w:t xml:space="preserve">(Session 1, Handout 7), or make a plan </w:t>
      </w:r>
      <w:r>
        <w:rPr>
          <w:rFonts w:ascii="Open Sans" w:eastAsia="Open Sans" w:hAnsi="Open Sans" w:cs="Open Sans"/>
          <w:sz w:val="22"/>
          <w:szCs w:val="22"/>
        </w:rPr>
        <w:t>to do so</w:t>
      </w:r>
    </w:p>
    <w:p w14:paraId="36695516" w14:textId="77777777" w:rsidR="00961E05" w:rsidRDefault="0055052D">
      <w:pPr>
        <w:numPr>
          <w:ilvl w:val="0"/>
          <w:numId w:val="12"/>
        </w:numPr>
        <w:spacing w:after="200"/>
        <w:ind w:hanging="450"/>
        <w:rPr>
          <w:rFonts w:ascii="Open Sans" w:eastAsia="Open Sans" w:hAnsi="Open Sans" w:cs="Open Sans"/>
          <w:sz w:val="22"/>
          <w:szCs w:val="22"/>
        </w:rPr>
      </w:pPr>
      <w:r>
        <w:rPr>
          <w:rFonts w:ascii="Open Sans" w:eastAsia="Open Sans" w:hAnsi="Open Sans" w:cs="Open Sans"/>
          <w:sz w:val="22"/>
          <w:szCs w:val="22"/>
        </w:rPr>
        <w:t>Review your program’s mission, vision, and values</w:t>
      </w:r>
    </w:p>
    <w:p w14:paraId="01F1F647" w14:textId="77777777" w:rsidR="00961E05" w:rsidRDefault="0055052D">
      <w:pPr>
        <w:spacing w:after="120"/>
        <w:rPr>
          <w:rFonts w:ascii="Open Sans" w:eastAsia="Open Sans" w:hAnsi="Open Sans" w:cs="Open Sans"/>
          <w:sz w:val="28"/>
          <w:szCs w:val="28"/>
        </w:rPr>
      </w:pPr>
      <w:r>
        <w:rPr>
          <w:rFonts w:ascii="Open Sans" w:eastAsia="Open Sans" w:hAnsi="Open Sans" w:cs="Open Sans"/>
          <w:sz w:val="28"/>
          <w:szCs w:val="28"/>
        </w:rPr>
        <w:t>Homework</w:t>
      </w:r>
    </w:p>
    <w:p w14:paraId="3A81A7A2" w14:textId="77777777" w:rsidR="00961E05" w:rsidRDefault="0055052D">
      <w:pPr>
        <w:widowControl w:val="0"/>
        <w:numPr>
          <w:ilvl w:val="0"/>
          <w:numId w:val="15"/>
        </w:numPr>
        <w:rPr>
          <w:rFonts w:ascii="Open Sans" w:eastAsia="Open Sans" w:hAnsi="Open Sans" w:cs="Open Sans"/>
          <w:sz w:val="22"/>
          <w:szCs w:val="22"/>
        </w:rPr>
      </w:pPr>
      <w:r>
        <w:rPr>
          <w:rFonts w:ascii="Open Sans" w:eastAsia="Open Sans" w:hAnsi="Open Sans" w:cs="Open Sans"/>
          <w:sz w:val="22"/>
          <w:szCs w:val="22"/>
        </w:rPr>
        <w:t xml:space="preserve">Complete </w:t>
      </w:r>
      <w:hyperlink r:id="rId9">
        <w:r>
          <w:rPr>
            <w:rFonts w:ascii="Open Sans" w:eastAsia="Open Sans" w:hAnsi="Open Sans" w:cs="Open Sans"/>
            <w:color w:val="1155CC"/>
            <w:sz w:val="22"/>
            <w:szCs w:val="22"/>
            <w:u w:val="single"/>
          </w:rPr>
          <w:t>Session 4 Exit Ticket</w:t>
        </w:r>
      </w:hyperlink>
      <w:r>
        <w:rPr>
          <w:rFonts w:ascii="Open Sans" w:eastAsia="Open Sans" w:hAnsi="Open Sans" w:cs="Open Sans"/>
          <w:color w:val="6671AF"/>
          <w:sz w:val="22"/>
          <w:szCs w:val="22"/>
        </w:rPr>
        <w:t xml:space="preserve"> </w:t>
      </w:r>
      <w:r>
        <w:rPr>
          <w:rFonts w:ascii="Open Sans" w:eastAsia="Open Sans" w:hAnsi="Open Sans" w:cs="Open Sans"/>
          <w:sz w:val="22"/>
          <w:szCs w:val="22"/>
        </w:rPr>
        <w:t xml:space="preserve">and the </w:t>
      </w:r>
      <w:hyperlink r:id="rId10">
        <w:r>
          <w:rPr>
            <w:rFonts w:ascii="Open Sans" w:eastAsia="Open Sans" w:hAnsi="Open Sans" w:cs="Open Sans"/>
            <w:color w:val="1155CC"/>
            <w:sz w:val="22"/>
            <w:szCs w:val="22"/>
            <w:u w:val="single"/>
          </w:rPr>
          <w:t>Course Evaluation</w:t>
        </w:r>
      </w:hyperlink>
      <w:r>
        <w:rPr>
          <w:rFonts w:ascii="Open Sans" w:eastAsia="Open Sans" w:hAnsi="Open Sans" w:cs="Open Sans"/>
          <w:sz w:val="22"/>
          <w:szCs w:val="22"/>
        </w:rPr>
        <w:t xml:space="preserve"> (note that these are separate forms) </w:t>
      </w:r>
    </w:p>
    <w:p w14:paraId="1B08C148" w14:textId="77777777" w:rsidR="00961E05" w:rsidRDefault="0055052D">
      <w:pPr>
        <w:numPr>
          <w:ilvl w:val="0"/>
          <w:numId w:val="15"/>
        </w:numPr>
        <w:rPr>
          <w:rFonts w:ascii="Open Sans" w:eastAsia="Open Sans" w:hAnsi="Open Sans" w:cs="Open Sans"/>
          <w:sz w:val="22"/>
          <w:szCs w:val="22"/>
        </w:rPr>
      </w:pPr>
      <w:r>
        <w:rPr>
          <w:rFonts w:ascii="Open Sans" w:eastAsia="Open Sans" w:hAnsi="Open Sans" w:cs="Open Sans"/>
          <w:sz w:val="22"/>
          <w:szCs w:val="22"/>
        </w:rPr>
        <w:t>Create a plan for monitoring and reflecting on your progress</w:t>
      </w:r>
    </w:p>
    <w:p w14:paraId="39EB9FF4" w14:textId="77777777" w:rsidR="00961E05" w:rsidRDefault="0055052D">
      <w:pPr>
        <w:widowControl w:val="0"/>
        <w:numPr>
          <w:ilvl w:val="0"/>
          <w:numId w:val="15"/>
        </w:numPr>
        <w:rPr>
          <w:rFonts w:ascii="Open Sans" w:eastAsia="Open Sans" w:hAnsi="Open Sans" w:cs="Open Sans"/>
          <w:sz w:val="22"/>
          <w:szCs w:val="22"/>
        </w:rPr>
      </w:pPr>
      <w:r>
        <w:rPr>
          <w:rFonts w:ascii="Open Sans" w:eastAsia="Open Sans" w:hAnsi="Open Sans" w:cs="Open Sans"/>
          <w:sz w:val="22"/>
          <w:szCs w:val="22"/>
        </w:rPr>
        <w:t>Reach out to your facilita</w:t>
      </w:r>
      <w:r>
        <w:rPr>
          <w:rFonts w:ascii="Open Sans" w:eastAsia="Open Sans" w:hAnsi="Open Sans" w:cs="Open Sans"/>
          <w:sz w:val="22"/>
          <w:szCs w:val="22"/>
        </w:rPr>
        <w:t>tors for coaching</w:t>
      </w:r>
    </w:p>
    <w:p w14:paraId="1F642158" w14:textId="77777777" w:rsidR="00961E05" w:rsidRDefault="0055052D">
      <w:pPr>
        <w:pStyle w:val="Heading1"/>
        <w:keepLines/>
        <w:spacing w:before="360" w:after="200" w:line="276" w:lineRule="auto"/>
        <w:ind w:left="2070"/>
        <w:rPr>
          <w:rFonts w:ascii="Raleway" w:eastAsia="Raleway" w:hAnsi="Raleway" w:cs="Raleway"/>
          <w:b/>
        </w:rPr>
      </w:pPr>
      <w:bookmarkStart w:id="6" w:name="_heading=h.54h2p756ewjt" w:colFirst="0" w:colLast="0"/>
      <w:bookmarkEnd w:id="6"/>
      <w:r>
        <w:br w:type="page"/>
      </w:r>
    </w:p>
    <w:p w14:paraId="5F5FEE4E" w14:textId="77777777" w:rsidR="00961E05" w:rsidRDefault="0055052D">
      <w:pPr>
        <w:pStyle w:val="Heading1"/>
        <w:keepLines/>
        <w:spacing w:before="360" w:after="200" w:line="276" w:lineRule="auto"/>
        <w:rPr>
          <w:rFonts w:ascii="Open Sans" w:eastAsia="Open Sans" w:hAnsi="Open Sans" w:cs="Open Sans"/>
          <w:b/>
          <w:sz w:val="22"/>
          <w:szCs w:val="22"/>
        </w:rPr>
      </w:pPr>
      <w:bookmarkStart w:id="7" w:name="_heading=h.wcscvdjiz6je" w:colFirst="0" w:colLast="0"/>
      <w:bookmarkEnd w:id="7"/>
      <w:r>
        <w:rPr>
          <w:rFonts w:ascii="Raleway" w:eastAsia="Raleway" w:hAnsi="Raleway" w:cs="Raleway"/>
          <w:b/>
        </w:rPr>
        <w:lastRenderedPageBreak/>
        <w:t>Handout 1</w:t>
      </w:r>
      <w:r>
        <w:rPr>
          <w:rFonts w:ascii="Raleway" w:eastAsia="Raleway" w:hAnsi="Raleway" w:cs="Raleway"/>
        </w:rPr>
        <w:t xml:space="preserve"> | Warm-Up Activity</w:t>
      </w:r>
    </w:p>
    <w:p w14:paraId="7E460F28" w14:textId="77777777" w:rsidR="00961E05" w:rsidRDefault="00961E05">
      <w:pPr>
        <w:pStyle w:val="Heading3"/>
        <w:pBdr>
          <w:top w:val="nil"/>
          <w:left w:val="nil"/>
          <w:bottom w:val="nil"/>
          <w:right w:val="nil"/>
          <w:between w:val="nil"/>
        </w:pBdr>
        <w:spacing w:after="120" w:line="276" w:lineRule="auto"/>
        <w:rPr>
          <w:rFonts w:ascii="Raleway" w:eastAsia="Raleway" w:hAnsi="Raleway" w:cs="Raleway"/>
        </w:rPr>
      </w:pPr>
      <w:bookmarkStart w:id="8" w:name="_heading=h.sow0w2jlos1l" w:colFirst="0" w:colLast="0"/>
      <w:bookmarkEnd w:id="8"/>
    </w:p>
    <w:p w14:paraId="60C07627" w14:textId="77777777" w:rsidR="00961E05" w:rsidRDefault="0055052D">
      <w:pPr>
        <w:pStyle w:val="Heading3"/>
        <w:pBdr>
          <w:top w:val="nil"/>
          <w:left w:val="nil"/>
          <w:bottom w:val="nil"/>
          <w:right w:val="nil"/>
          <w:between w:val="nil"/>
        </w:pBdr>
        <w:spacing w:after="120" w:line="276" w:lineRule="auto"/>
        <w:rPr>
          <w:rFonts w:ascii="Raleway" w:eastAsia="Raleway" w:hAnsi="Raleway" w:cs="Raleway"/>
        </w:rPr>
      </w:pPr>
      <w:bookmarkStart w:id="9" w:name="_heading=h.1x5jb9bienzd" w:colFirst="0" w:colLast="0"/>
      <w:bookmarkEnd w:id="9"/>
      <w:r>
        <w:rPr>
          <w:rFonts w:ascii="Raleway" w:eastAsia="Raleway" w:hAnsi="Raleway" w:cs="Raleway"/>
        </w:rPr>
        <w:t>Purpose</w:t>
      </w:r>
    </w:p>
    <w:p w14:paraId="5281A37D" w14:textId="77777777" w:rsidR="00961E05" w:rsidRDefault="0055052D">
      <w:pPr>
        <w:spacing w:after="200"/>
        <w:rPr>
          <w:rFonts w:ascii="Open Sans" w:eastAsia="Open Sans" w:hAnsi="Open Sans" w:cs="Open Sans"/>
          <w:sz w:val="22"/>
          <w:szCs w:val="22"/>
        </w:rPr>
      </w:pPr>
      <w:r>
        <w:rPr>
          <w:rFonts w:ascii="Open Sans" w:eastAsia="Open Sans" w:hAnsi="Open Sans" w:cs="Open Sans"/>
          <w:sz w:val="22"/>
          <w:szCs w:val="22"/>
        </w:rPr>
        <w:t>To identify what drives you and get to know your colleagues.</w:t>
      </w:r>
    </w:p>
    <w:p w14:paraId="5269CCC6" w14:textId="77777777" w:rsidR="00961E05" w:rsidRDefault="0055052D">
      <w:pPr>
        <w:pStyle w:val="Heading3"/>
        <w:pBdr>
          <w:top w:val="nil"/>
          <w:left w:val="nil"/>
          <w:bottom w:val="nil"/>
          <w:right w:val="nil"/>
          <w:between w:val="nil"/>
        </w:pBdr>
        <w:spacing w:after="120" w:line="276" w:lineRule="auto"/>
        <w:rPr>
          <w:rFonts w:ascii="Raleway" w:eastAsia="Raleway" w:hAnsi="Raleway" w:cs="Raleway"/>
        </w:rPr>
      </w:pPr>
      <w:bookmarkStart w:id="10" w:name="_heading=h.wgvqznpy4kgo" w:colFirst="0" w:colLast="0"/>
      <w:bookmarkEnd w:id="10"/>
      <w:r>
        <w:rPr>
          <w:rFonts w:ascii="Raleway" w:eastAsia="Raleway" w:hAnsi="Raleway" w:cs="Raleway"/>
        </w:rPr>
        <w:t>Activity Instructions</w:t>
      </w:r>
    </w:p>
    <w:p w14:paraId="3FE1A404" w14:textId="77777777" w:rsidR="00961E05" w:rsidRDefault="0055052D">
      <w:pPr>
        <w:widowControl w:val="0"/>
        <w:numPr>
          <w:ilvl w:val="0"/>
          <w:numId w:val="14"/>
        </w:numPr>
        <w:rPr>
          <w:rFonts w:ascii="Open Sans" w:eastAsia="Open Sans" w:hAnsi="Open Sans" w:cs="Open Sans"/>
          <w:sz w:val="22"/>
          <w:szCs w:val="22"/>
        </w:rPr>
      </w:pPr>
      <w:r>
        <w:rPr>
          <w:rFonts w:ascii="Open Sans" w:eastAsia="Open Sans" w:hAnsi="Open Sans" w:cs="Open Sans"/>
          <w:sz w:val="22"/>
          <w:szCs w:val="22"/>
        </w:rPr>
        <w:t xml:space="preserve">Reflect on the question. Feel free to write, draw, or get creative with how you represent your response. </w:t>
      </w:r>
    </w:p>
    <w:p w14:paraId="4E5E105C" w14:textId="77777777" w:rsidR="00961E05" w:rsidRDefault="0055052D">
      <w:pPr>
        <w:widowControl w:val="0"/>
        <w:numPr>
          <w:ilvl w:val="0"/>
          <w:numId w:val="14"/>
        </w:numPr>
        <w:rPr>
          <w:rFonts w:ascii="Open Sans" w:eastAsia="Open Sans" w:hAnsi="Open Sans" w:cs="Open Sans"/>
          <w:sz w:val="22"/>
          <w:szCs w:val="22"/>
        </w:rPr>
      </w:pPr>
      <w:r>
        <w:rPr>
          <w:rFonts w:ascii="Open Sans" w:eastAsia="Open Sans" w:hAnsi="Open Sans" w:cs="Open Sans"/>
          <w:sz w:val="22"/>
          <w:szCs w:val="22"/>
        </w:rPr>
        <w:t xml:space="preserve">Share your answer with your group. </w:t>
      </w:r>
    </w:p>
    <w:p w14:paraId="09A66A46" w14:textId="77777777" w:rsidR="00961E05" w:rsidRDefault="0055052D">
      <w:pPr>
        <w:widowControl w:val="0"/>
        <w:numPr>
          <w:ilvl w:val="0"/>
          <w:numId w:val="14"/>
        </w:numPr>
        <w:spacing w:after="200"/>
        <w:rPr>
          <w:rFonts w:ascii="Open Sans" w:eastAsia="Open Sans" w:hAnsi="Open Sans" w:cs="Open Sans"/>
          <w:sz w:val="22"/>
          <w:szCs w:val="22"/>
        </w:rPr>
      </w:pPr>
      <w:r>
        <w:rPr>
          <w:rFonts w:ascii="Open Sans" w:eastAsia="Open Sans" w:hAnsi="Open Sans" w:cs="Open Sans"/>
          <w:sz w:val="22"/>
          <w:szCs w:val="22"/>
        </w:rPr>
        <w:t>If time allows, discuss.</w:t>
      </w:r>
    </w:p>
    <w:p w14:paraId="5047B288" w14:textId="77777777" w:rsidR="00961E05" w:rsidRDefault="0055052D">
      <w:pPr>
        <w:pStyle w:val="Heading3"/>
        <w:pBdr>
          <w:top w:val="nil"/>
          <w:left w:val="nil"/>
          <w:bottom w:val="nil"/>
          <w:right w:val="nil"/>
          <w:between w:val="nil"/>
        </w:pBdr>
        <w:spacing w:after="120" w:line="276" w:lineRule="auto"/>
        <w:rPr>
          <w:rFonts w:ascii="Raleway" w:eastAsia="Raleway" w:hAnsi="Raleway" w:cs="Raleway"/>
        </w:rPr>
      </w:pPr>
      <w:bookmarkStart w:id="11" w:name="_heading=h.av8e1rvj404a" w:colFirst="0" w:colLast="0"/>
      <w:bookmarkEnd w:id="11"/>
      <w:r>
        <w:rPr>
          <w:rFonts w:ascii="Raleway" w:eastAsia="Raleway" w:hAnsi="Raleway" w:cs="Raleway"/>
        </w:rPr>
        <w:t>Optional Group Discussion Questions</w:t>
      </w:r>
    </w:p>
    <w:p w14:paraId="6998E099" w14:textId="77777777" w:rsidR="00961E05" w:rsidRDefault="0055052D">
      <w:pPr>
        <w:widowControl w:val="0"/>
        <w:numPr>
          <w:ilvl w:val="0"/>
          <w:numId w:val="13"/>
        </w:numPr>
        <w:rPr>
          <w:rFonts w:ascii="Open Sans" w:eastAsia="Open Sans" w:hAnsi="Open Sans" w:cs="Open Sans"/>
          <w:sz w:val="22"/>
          <w:szCs w:val="22"/>
        </w:rPr>
      </w:pPr>
      <w:r>
        <w:rPr>
          <w:rFonts w:ascii="Open Sans" w:eastAsia="Open Sans" w:hAnsi="Open Sans" w:cs="Open Sans"/>
          <w:sz w:val="22"/>
          <w:szCs w:val="22"/>
        </w:rPr>
        <w:t>What do your visions have in common?</w:t>
      </w:r>
    </w:p>
    <w:p w14:paraId="28ED3B94" w14:textId="77777777" w:rsidR="00961E05" w:rsidRDefault="0055052D">
      <w:pPr>
        <w:widowControl w:val="0"/>
        <w:numPr>
          <w:ilvl w:val="0"/>
          <w:numId w:val="13"/>
        </w:numPr>
        <w:spacing w:after="200"/>
        <w:rPr>
          <w:rFonts w:ascii="Open Sans" w:eastAsia="Open Sans" w:hAnsi="Open Sans" w:cs="Open Sans"/>
          <w:sz w:val="22"/>
          <w:szCs w:val="22"/>
        </w:rPr>
      </w:pPr>
      <w:r>
        <w:rPr>
          <w:rFonts w:ascii="Open Sans" w:eastAsia="Open Sans" w:hAnsi="Open Sans" w:cs="Open Sans"/>
          <w:sz w:val="22"/>
          <w:szCs w:val="22"/>
        </w:rPr>
        <w:t>What do your res</w:t>
      </w:r>
      <w:r>
        <w:rPr>
          <w:rFonts w:ascii="Open Sans" w:eastAsia="Open Sans" w:hAnsi="Open Sans" w:cs="Open Sans"/>
          <w:sz w:val="22"/>
          <w:szCs w:val="22"/>
        </w:rPr>
        <w:t>pective visions say about your values? About your shared values?</w:t>
      </w:r>
    </w:p>
    <w:p w14:paraId="3013691E" w14:textId="77777777" w:rsidR="00961E05" w:rsidRDefault="0055052D">
      <w:pPr>
        <w:pStyle w:val="Heading3"/>
        <w:pBdr>
          <w:top w:val="nil"/>
          <w:left w:val="nil"/>
          <w:bottom w:val="nil"/>
          <w:right w:val="nil"/>
          <w:between w:val="nil"/>
        </w:pBdr>
        <w:spacing w:after="120" w:line="276" w:lineRule="auto"/>
        <w:rPr>
          <w:rFonts w:ascii="Raleway" w:eastAsia="Raleway" w:hAnsi="Raleway" w:cs="Raleway"/>
        </w:rPr>
      </w:pPr>
      <w:bookmarkStart w:id="12" w:name="_heading=h.o0hipl8i9fbt" w:colFirst="0" w:colLast="0"/>
      <w:bookmarkEnd w:id="12"/>
      <w:r>
        <w:rPr>
          <w:rFonts w:ascii="Raleway" w:eastAsia="Raleway" w:hAnsi="Raleway" w:cs="Raleway"/>
        </w:rPr>
        <w:t>Notes and Space for Reflection</w:t>
      </w:r>
    </w:p>
    <w:p w14:paraId="73B48142" w14:textId="77777777" w:rsidR="00961E05" w:rsidRDefault="0055052D">
      <w:pPr>
        <w:widowControl w:val="0"/>
        <w:spacing w:line="276" w:lineRule="auto"/>
        <w:rPr>
          <w:rFonts w:ascii="Open Sans" w:eastAsia="Open Sans" w:hAnsi="Open Sans" w:cs="Open Sans"/>
          <w:sz w:val="22"/>
          <w:szCs w:val="22"/>
        </w:rPr>
      </w:pPr>
      <w:r>
        <w:rPr>
          <w:rFonts w:ascii="Open Sans" w:eastAsia="Open Sans" w:hAnsi="Open Sans" w:cs="Open Sans"/>
          <w:sz w:val="22"/>
          <w:szCs w:val="22"/>
        </w:rPr>
        <w:t>What will your program look like if your theory of change is correct and you meet your goals? What will students, staff, and partners see, experience, and feel?</w:t>
      </w:r>
      <w:r>
        <w:rPr>
          <w:rFonts w:ascii="Open Sans" w:eastAsia="Open Sans" w:hAnsi="Open Sans" w:cs="Open Sans"/>
          <w:sz w:val="22"/>
          <w:szCs w:val="22"/>
        </w:rPr>
        <w:t xml:space="preserve"> </w:t>
      </w:r>
    </w:p>
    <w:p w14:paraId="6ECFA740" w14:textId="77777777" w:rsidR="00961E05" w:rsidRDefault="00961E05">
      <w:pPr>
        <w:rPr>
          <w:rFonts w:ascii="Open Sans" w:eastAsia="Open Sans" w:hAnsi="Open Sans" w:cs="Open Sans"/>
          <w:b/>
          <w:sz w:val="22"/>
          <w:szCs w:val="22"/>
        </w:rPr>
      </w:pP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61E05" w14:paraId="28E2ABA7" w14:textId="77777777">
        <w:trPr>
          <w:trHeight w:val="1393"/>
        </w:trPr>
        <w:tc>
          <w:tcPr>
            <w:tcW w:w="9360" w:type="dxa"/>
            <w:shd w:val="clear" w:color="auto" w:fill="auto"/>
            <w:tcMar>
              <w:top w:w="100" w:type="dxa"/>
              <w:left w:w="100" w:type="dxa"/>
              <w:bottom w:w="100" w:type="dxa"/>
              <w:right w:w="100" w:type="dxa"/>
            </w:tcMar>
          </w:tcPr>
          <w:p w14:paraId="2F504035" w14:textId="4032CC60" w:rsidR="00961E05" w:rsidRDefault="00961E05">
            <w:pPr>
              <w:widowControl w:val="0"/>
              <w:pBdr>
                <w:top w:val="nil"/>
                <w:left w:val="nil"/>
                <w:bottom w:val="nil"/>
                <w:right w:val="nil"/>
                <w:between w:val="nil"/>
              </w:pBdr>
              <w:rPr>
                <w:rFonts w:ascii="Open Sans" w:eastAsia="Open Sans" w:hAnsi="Open Sans" w:cs="Open Sans"/>
                <w:sz w:val="22"/>
                <w:szCs w:val="22"/>
              </w:rPr>
            </w:pPr>
          </w:p>
          <w:p w14:paraId="34BBF1C5"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2936D51B"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379A2BAD"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308A4E89"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44F3AA92"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52E383D8"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7D45E961"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7E172E5D"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5A5A9700"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605FC685"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554FCF41" w14:textId="77777777" w:rsidR="00961E05" w:rsidRDefault="00961E05">
            <w:pPr>
              <w:widowControl w:val="0"/>
              <w:pBdr>
                <w:top w:val="nil"/>
                <w:left w:val="nil"/>
                <w:bottom w:val="nil"/>
                <w:right w:val="nil"/>
                <w:between w:val="nil"/>
              </w:pBdr>
              <w:rPr>
                <w:rFonts w:ascii="Open Sans" w:eastAsia="Open Sans" w:hAnsi="Open Sans" w:cs="Open Sans"/>
                <w:sz w:val="22"/>
                <w:szCs w:val="22"/>
              </w:rPr>
            </w:pPr>
          </w:p>
          <w:p w14:paraId="71CEE2E0" w14:textId="0ACB9C2B" w:rsidR="00961E05" w:rsidRDefault="00961E05">
            <w:pPr>
              <w:widowControl w:val="0"/>
              <w:pBdr>
                <w:top w:val="nil"/>
                <w:left w:val="nil"/>
                <w:bottom w:val="nil"/>
                <w:right w:val="nil"/>
                <w:between w:val="nil"/>
              </w:pBdr>
              <w:rPr>
                <w:rFonts w:ascii="Open Sans" w:eastAsia="Open Sans" w:hAnsi="Open Sans" w:cs="Open Sans"/>
                <w:sz w:val="22"/>
                <w:szCs w:val="22"/>
              </w:rPr>
            </w:pPr>
          </w:p>
        </w:tc>
      </w:tr>
    </w:tbl>
    <w:p w14:paraId="1ADFFE50" w14:textId="77777777" w:rsidR="00961E05" w:rsidRDefault="00961E05">
      <w:pPr>
        <w:rPr>
          <w:rFonts w:ascii="Open Sans" w:eastAsia="Open Sans" w:hAnsi="Open Sans" w:cs="Open Sans"/>
          <w:sz w:val="22"/>
          <w:szCs w:val="22"/>
        </w:rPr>
      </w:pPr>
    </w:p>
    <w:p w14:paraId="1E2BF1F8" w14:textId="77777777" w:rsidR="00961E05" w:rsidRDefault="0055052D">
      <w:pPr>
        <w:pStyle w:val="Heading1"/>
        <w:keepLines/>
        <w:spacing w:before="360" w:after="200" w:line="276" w:lineRule="auto"/>
        <w:ind w:left="2070"/>
        <w:rPr>
          <w:rFonts w:ascii="Raleway" w:eastAsia="Raleway" w:hAnsi="Raleway" w:cs="Raleway"/>
          <w:b/>
        </w:rPr>
      </w:pPr>
      <w:bookmarkStart w:id="13" w:name="_heading=h.fcgt3kvyxb1a" w:colFirst="0" w:colLast="0"/>
      <w:bookmarkEnd w:id="13"/>
      <w:r>
        <w:br w:type="page"/>
      </w:r>
    </w:p>
    <w:p w14:paraId="16EE85B2" w14:textId="77777777" w:rsidR="00961E05" w:rsidRDefault="0055052D">
      <w:pPr>
        <w:pStyle w:val="Heading1"/>
        <w:keepLines/>
        <w:spacing w:before="360" w:after="200" w:line="276" w:lineRule="auto"/>
        <w:rPr>
          <w:rFonts w:ascii="Open Sans" w:eastAsia="Open Sans" w:hAnsi="Open Sans" w:cs="Open Sans"/>
          <w:b/>
          <w:sz w:val="22"/>
          <w:szCs w:val="22"/>
        </w:rPr>
      </w:pPr>
      <w:bookmarkStart w:id="14" w:name="_heading=h.f7sj0hxgs6ez" w:colFirst="0" w:colLast="0"/>
      <w:bookmarkEnd w:id="14"/>
      <w:r>
        <w:rPr>
          <w:rFonts w:ascii="Raleway" w:eastAsia="Raleway" w:hAnsi="Raleway" w:cs="Raleway"/>
          <w:b/>
        </w:rPr>
        <w:lastRenderedPageBreak/>
        <w:t>Handout 2</w:t>
      </w:r>
      <w:r>
        <w:rPr>
          <w:rFonts w:ascii="Raleway" w:eastAsia="Raleway" w:hAnsi="Raleway" w:cs="Raleway"/>
        </w:rPr>
        <w:t xml:space="preserve"> | Plus/Delta</w:t>
      </w:r>
    </w:p>
    <w:p w14:paraId="578BC5E5" w14:textId="77777777" w:rsidR="00961E05" w:rsidRDefault="00961E05">
      <w:pPr>
        <w:pStyle w:val="Heading3"/>
        <w:spacing w:after="120" w:line="276" w:lineRule="auto"/>
        <w:rPr>
          <w:rFonts w:ascii="Raleway" w:eastAsia="Raleway" w:hAnsi="Raleway" w:cs="Raleway"/>
        </w:rPr>
      </w:pPr>
      <w:bookmarkStart w:id="15" w:name="_heading=h.3z1zgznysgor" w:colFirst="0" w:colLast="0"/>
      <w:bookmarkEnd w:id="15"/>
    </w:p>
    <w:p w14:paraId="2833BFEE" w14:textId="77777777" w:rsidR="00961E05" w:rsidRDefault="0055052D">
      <w:pPr>
        <w:pStyle w:val="Heading3"/>
        <w:spacing w:after="120" w:line="276" w:lineRule="auto"/>
        <w:rPr>
          <w:rFonts w:ascii="Raleway" w:eastAsia="Raleway" w:hAnsi="Raleway" w:cs="Raleway"/>
        </w:rPr>
      </w:pPr>
      <w:bookmarkStart w:id="16" w:name="_heading=h.bb1inm5adi3l" w:colFirst="0" w:colLast="0"/>
      <w:bookmarkEnd w:id="16"/>
      <w:r>
        <w:rPr>
          <w:rFonts w:ascii="Raleway" w:eastAsia="Raleway" w:hAnsi="Raleway" w:cs="Raleway"/>
        </w:rPr>
        <w:t>Purpose</w:t>
      </w:r>
    </w:p>
    <w:p w14:paraId="6456C9DA" w14:textId="77777777" w:rsidR="00961E05" w:rsidRDefault="0055052D">
      <w:pPr>
        <w:spacing w:after="200"/>
        <w:rPr>
          <w:rFonts w:ascii="Open Sans" w:eastAsia="Open Sans" w:hAnsi="Open Sans" w:cs="Open Sans"/>
          <w:sz w:val="22"/>
          <w:szCs w:val="22"/>
        </w:rPr>
      </w:pPr>
      <w:r>
        <w:rPr>
          <w:rFonts w:ascii="Open Sans" w:eastAsia="Open Sans" w:hAnsi="Open Sans" w:cs="Open Sans"/>
          <w:sz w:val="22"/>
          <w:szCs w:val="22"/>
        </w:rPr>
        <w:t>To reflect on your work on continuous improvement to date.</w:t>
      </w:r>
    </w:p>
    <w:p w14:paraId="708A9978" w14:textId="77777777" w:rsidR="00961E05" w:rsidRDefault="0055052D">
      <w:pPr>
        <w:pStyle w:val="Heading3"/>
        <w:spacing w:after="120" w:line="276" w:lineRule="auto"/>
        <w:rPr>
          <w:rFonts w:ascii="Raleway" w:eastAsia="Raleway" w:hAnsi="Raleway" w:cs="Raleway"/>
        </w:rPr>
      </w:pPr>
      <w:bookmarkStart w:id="17" w:name="_heading=h.xdnnbog5ejkq" w:colFirst="0" w:colLast="0"/>
      <w:bookmarkEnd w:id="17"/>
      <w:r>
        <w:rPr>
          <w:rFonts w:ascii="Raleway" w:eastAsia="Raleway" w:hAnsi="Raleway" w:cs="Raleway"/>
        </w:rPr>
        <w:t>Activity Instructions</w:t>
      </w:r>
    </w:p>
    <w:p w14:paraId="102E724E" w14:textId="77777777" w:rsidR="00961E05" w:rsidRDefault="0055052D">
      <w:pPr>
        <w:widowControl w:val="0"/>
        <w:numPr>
          <w:ilvl w:val="0"/>
          <w:numId w:val="17"/>
        </w:numPr>
        <w:rPr>
          <w:rFonts w:ascii="Open Sans" w:eastAsia="Open Sans" w:hAnsi="Open Sans" w:cs="Open Sans"/>
          <w:sz w:val="22"/>
          <w:szCs w:val="22"/>
        </w:rPr>
      </w:pPr>
      <w:r>
        <w:rPr>
          <w:rFonts w:ascii="Open Sans" w:eastAsia="Open Sans" w:hAnsi="Open Sans" w:cs="Open Sans"/>
          <w:sz w:val="22"/>
          <w:szCs w:val="22"/>
        </w:rPr>
        <w:t xml:space="preserve">Reflect on the </w:t>
      </w:r>
      <w:proofErr w:type="gramStart"/>
      <w:r>
        <w:rPr>
          <w:rFonts w:ascii="Open Sans" w:eastAsia="Open Sans" w:hAnsi="Open Sans" w:cs="Open Sans"/>
          <w:sz w:val="22"/>
          <w:szCs w:val="22"/>
        </w:rPr>
        <w:t>work  you</w:t>
      </w:r>
      <w:proofErr w:type="gramEnd"/>
      <w:r>
        <w:rPr>
          <w:rFonts w:ascii="Open Sans" w:eastAsia="Open Sans" w:hAnsi="Open Sans" w:cs="Open Sans"/>
          <w:sz w:val="22"/>
          <w:szCs w:val="22"/>
        </w:rPr>
        <w:t xml:space="preserve"> and/or your team has done so far (see “Individual Reflection Questions”). </w:t>
      </w:r>
    </w:p>
    <w:p w14:paraId="60E3C86A" w14:textId="77777777" w:rsidR="00961E05" w:rsidRDefault="0055052D">
      <w:pPr>
        <w:widowControl w:val="0"/>
        <w:numPr>
          <w:ilvl w:val="0"/>
          <w:numId w:val="17"/>
        </w:numPr>
        <w:spacing w:after="200"/>
        <w:rPr>
          <w:rFonts w:ascii="Open Sans" w:eastAsia="Open Sans" w:hAnsi="Open Sans" w:cs="Open Sans"/>
          <w:sz w:val="22"/>
          <w:szCs w:val="22"/>
        </w:rPr>
      </w:pPr>
      <w:r>
        <w:rPr>
          <w:rFonts w:ascii="Open Sans" w:eastAsia="Open Sans" w:hAnsi="Open Sans" w:cs="Open Sans"/>
          <w:sz w:val="22"/>
          <w:szCs w:val="22"/>
        </w:rPr>
        <w:t>Share your answers with your group and discuss (see “Group Discussion Questions”).</w:t>
      </w:r>
    </w:p>
    <w:p w14:paraId="1D8C7F8C" w14:textId="77777777" w:rsidR="00961E05" w:rsidRDefault="0055052D">
      <w:pPr>
        <w:pStyle w:val="Heading3"/>
        <w:spacing w:after="120" w:line="276" w:lineRule="auto"/>
        <w:rPr>
          <w:rFonts w:ascii="Raleway" w:eastAsia="Raleway" w:hAnsi="Raleway" w:cs="Raleway"/>
        </w:rPr>
      </w:pPr>
      <w:bookmarkStart w:id="18" w:name="_heading=h.dovjk0nsgz5t" w:colFirst="0" w:colLast="0"/>
      <w:bookmarkEnd w:id="18"/>
      <w:r>
        <w:rPr>
          <w:rFonts w:ascii="Raleway" w:eastAsia="Raleway" w:hAnsi="Raleway" w:cs="Raleway"/>
        </w:rPr>
        <w:t>Individual Reflection Questions</w:t>
      </w:r>
    </w:p>
    <w:p w14:paraId="3205ED0F" w14:textId="77777777" w:rsidR="00961E05" w:rsidRDefault="0055052D">
      <w:pPr>
        <w:widowControl w:val="0"/>
        <w:numPr>
          <w:ilvl w:val="0"/>
          <w:numId w:val="5"/>
        </w:numPr>
        <w:spacing w:after="200"/>
        <w:rPr>
          <w:rFonts w:ascii="Open Sans" w:eastAsia="Open Sans" w:hAnsi="Open Sans" w:cs="Open Sans"/>
          <w:sz w:val="22"/>
          <w:szCs w:val="22"/>
        </w:rPr>
      </w:pPr>
      <w:r>
        <w:rPr>
          <w:rFonts w:ascii="Open Sans" w:eastAsia="Open Sans" w:hAnsi="Open Sans" w:cs="Open Sans"/>
          <w:sz w:val="22"/>
          <w:szCs w:val="22"/>
        </w:rPr>
        <w:t xml:space="preserve">What was this process like for you? What </w:t>
      </w:r>
      <w:r>
        <w:rPr>
          <w:rFonts w:ascii="Open Sans" w:eastAsia="Open Sans" w:hAnsi="Open Sans" w:cs="Open Sans"/>
          <w:sz w:val="22"/>
          <w:szCs w:val="22"/>
        </w:rPr>
        <w:t>has gone well? What would you do differently next time, or what do you wish you had done differently?</w:t>
      </w:r>
    </w:p>
    <w:p w14:paraId="28643211" w14:textId="77777777" w:rsidR="00961E05" w:rsidRDefault="0055052D">
      <w:pPr>
        <w:pStyle w:val="Heading3"/>
        <w:spacing w:after="120" w:line="276" w:lineRule="auto"/>
        <w:rPr>
          <w:rFonts w:ascii="Raleway" w:eastAsia="Raleway" w:hAnsi="Raleway" w:cs="Raleway"/>
        </w:rPr>
      </w:pPr>
      <w:bookmarkStart w:id="19" w:name="_heading=h.vcp0s6nnrqpx" w:colFirst="0" w:colLast="0"/>
      <w:bookmarkEnd w:id="19"/>
      <w:r>
        <w:rPr>
          <w:rFonts w:ascii="Raleway" w:eastAsia="Raleway" w:hAnsi="Raleway" w:cs="Raleway"/>
        </w:rPr>
        <w:t>Group Discussion Questions</w:t>
      </w:r>
    </w:p>
    <w:p w14:paraId="26E172F2" w14:textId="77777777" w:rsidR="00961E05" w:rsidRDefault="0055052D">
      <w:pPr>
        <w:widowControl w:val="0"/>
        <w:numPr>
          <w:ilvl w:val="0"/>
          <w:numId w:val="13"/>
        </w:numPr>
        <w:rPr>
          <w:rFonts w:ascii="Open Sans" w:eastAsia="Open Sans" w:hAnsi="Open Sans" w:cs="Open Sans"/>
          <w:sz w:val="22"/>
          <w:szCs w:val="22"/>
        </w:rPr>
      </w:pPr>
      <w:r>
        <w:rPr>
          <w:rFonts w:ascii="Open Sans" w:eastAsia="Open Sans" w:hAnsi="Open Sans" w:cs="Open Sans"/>
          <w:sz w:val="22"/>
          <w:szCs w:val="22"/>
        </w:rPr>
        <w:t xml:space="preserve">Which items did you have in common? What themes do you see? </w:t>
      </w:r>
    </w:p>
    <w:p w14:paraId="32036D4E" w14:textId="77777777" w:rsidR="00961E05" w:rsidRDefault="0055052D">
      <w:pPr>
        <w:widowControl w:val="0"/>
        <w:numPr>
          <w:ilvl w:val="0"/>
          <w:numId w:val="13"/>
        </w:numPr>
        <w:rPr>
          <w:rFonts w:ascii="Open Sans" w:eastAsia="Open Sans" w:hAnsi="Open Sans" w:cs="Open Sans"/>
          <w:sz w:val="22"/>
          <w:szCs w:val="22"/>
        </w:rPr>
      </w:pPr>
      <w:r>
        <w:rPr>
          <w:rFonts w:ascii="Open Sans" w:eastAsia="Open Sans" w:hAnsi="Open Sans" w:cs="Open Sans"/>
          <w:sz w:val="22"/>
          <w:szCs w:val="22"/>
        </w:rPr>
        <w:t xml:space="preserve">Which items are unique? Why, and what can you learn from those perspectives? </w:t>
      </w:r>
    </w:p>
    <w:p w14:paraId="48851670" w14:textId="77777777" w:rsidR="00961E05" w:rsidRDefault="0055052D">
      <w:pPr>
        <w:widowControl w:val="0"/>
        <w:numPr>
          <w:ilvl w:val="0"/>
          <w:numId w:val="13"/>
        </w:numPr>
        <w:spacing w:after="200"/>
        <w:rPr>
          <w:rFonts w:ascii="Open Sans" w:eastAsia="Open Sans" w:hAnsi="Open Sans" w:cs="Open Sans"/>
          <w:sz w:val="22"/>
          <w:szCs w:val="22"/>
        </w:rPr>
      </w:pPr>
      <w:r>
        <w:rPr>
          <w:rFonts w:ascii="Open Sans" w:eastAsia="Open Sans" w:hAnsi="Open Sans" w:cs="Open Sans"/>
          <w:sz w:val="22"/>
          <w:szCs w:val="22"/>
        </w:rPr>
        <w:t xml:space="preserve">What else can we learn from this process? </w:t>
      </w:r>
    </w:p>
    <w:p w14:paraId="34BA9D02" w14:textId="77777777" w:rsidR="00961E05" w:rsidRDefault="00961E05">
      <w:pPr>
        <w:widowControl w:val="0"/>
        <w:spacing w:after="200"/>
        <w:ind w:left="720"/>
        <w:rPr>
          <w:rFonts w:ascii="Open Sans" w:eastAsia="Open Sans" w:hAnsi="Open Sans" w:cs="Open Sans"/>
          <w:sz w:val="22"/>
          <w:szCs w:val="22"/>
        </w:rPr>
      </w:pPr>
    </w:p>
    <w:p w14:paraId="762612CA" w14:textId="77777777" w:rsidR="00961E05" w:rsidRDefault="0055052D">
      <w:pPr>
        <w:pStyle w:val="Heading3"/>
        <w:spacing w:after="120" w:line="276" w:lineRule="auto"/>
        <w:rPr>
          <w:rFonts w:ascii="Open Sans" w:eastAsia="Open Sans" w:hAnsi="Open Sans" w:cs="Open Sans"/>
          <w:sz w:val="22"/>
          <w:szCs w:val="22"/>
        </w:rPr>
      </w:pPr>
      <w:bookmarkStart w:id="20" w:name="_heading=h.ond0vds8mtpo" w:colFirst="0" w:colLast="0"/>
      <w:bookmarkEnd w:id="20"/>
      <w:r>
        <w:rPr>
          <w:rFonts w:ascii="Raleway" w:eastAsia="Raleway" w:hAnsi="Raleway" w:cs="Raleway"/>
        </w:rPr>
        <w:t>Notes and Space for Reflection</w:t>
      </w: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61E05" w14:paraId="586F0981" w14:textId="77777777">
        <w:tc>
          <w:tcPr>
            <w:tcW w:w="4680" w:type="dxa"/>
            <w:shd w:val="clear" w:color="auto" w:fill="6671AF"/>
            <w:tcMar>
              <w:top w:w="100" w:type="dxa"/>
              <w:left w:w="100" w:type="dxa"/>
              <w:bottom w:w="100" w:type="dxa"/>
              <w:right w:w="100" w:type="dxa"/>
            </w:tcMar>
          </w:tcPr>
          <w:p w14:paraId="2DABD103" w14:textId="24CDEB61" w:rsidR="00961E05" w:rsidRDefault="0055052D">
            <w:pPr>
              <w:rPr>
                <w:rFonts w:ascii="Open Sans" w:eastAsia="Open Sans" w:hAnsi="Open Sans" w:cs="Open Sans"/>
                <w:b/>
                <w:color w:val="FFFFFF"/>
                <w:sz w:val="22"/>
                <w:szCs w:val="22"/>
              </w:rPr>
            </w:pPr>
            <w:r>
              <w:rPr>
                <w:rFonts w:ascii="Open Sans" w:eastAsia="Open Sans" w:hAnsi="Open Sans" w:cs="Open Sans"/>
                <w:b/>
                <w:color w:val="FFFFFF"/>
                <w:sz w:val="22"/>
                <w:szCs w:val="22"/>
              </w:rPr>
              <w:t>Plus</w:t>
            </w:r>
          </w:p>
          <w:p w14:paraId="337E1CDC"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about this worked for our team? </w:t>
            </w:r>
          </w:p>
          <w:p w14:paraId="0825E351"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successes did we have? </w:t>
            </w:r>
          </w:p>
          <w:p w14:paraId="308E412A"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contributed to our successes? </w:t>
            </w:r>
          </w:p>
        </w:tc>
        <w:tc>
          <w:tcPr>
            <w:tcW w:w="4680" w:type="dxa"/>
            <w:shd w:val="clear" w:color="auto" w:fill="6671AF"/>
            <w:tcMar>
              <w:top w:w="100" w:type="dxa"/>
              <w:left w:w="100" w:type="dxa"/>
              <w:bottom w:w="100" w:type="dxa"/>
              <w:right w:w="100" w:type="dxa"/>
            </w:tcMar>
          </w:tcPr>
          <w:p w14:paraId="5C66BE93" w14:textId="77777777" w:rsidR="00961E05" w:rsidRDefault="0055052D">
            <w:pPr>
              <w:rPr>
                <w:rFonts w:ascii="Open Sans" w:eastAsia="Open Sans" w:hAnsi="Open Sans" w:cs="Open Sans"/>
                <w:b/>
                <w:color w:val="FFFFFF"/>
                <w:sz w:val="22"/>
                <w:szCs w:val="22"/>
              </w:rPr>
            </w:pPr>
            <w:r>
              <w:rPr>
                <w:rFonts w:ascii="Open Sans" w:eastAsia="Open Sans" w:hAnsi="Open Sans" w:cs="Open Sans"/>
                <w:b/>
                <w:color w:val="FFFFFF"/>
                <w:sz w:val="22"/>
                <w:szCs w:val="22"/>
              </w:rPr>
              <w:t>Delta</w:t>
            </w:r>
          </w:p>
          <w:p w14:paraId="6CA9F0D4"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about this did not work for our team? </w:t>
            </w:r>
          </w:p>
          <w:p w14:paraId="4E88F6A4"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Where did we fall short, and what contributed to that? </w:t>
            </w:r>
          </w:p>
          <w:p w14:paraId="776AD4B5"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could we do differently next time? </w:t>
            </w:r>
          </w:p>
        </w:tc>
      </w:tr>
      <w:tr w:rsidR="00961E05" w14:paraId="386D9796" w14:textId="77777777">
        <w:tc>
          <w:tcPr>
            <w:tcW w:w="4680" w:type="dxa"/>
            <w:shd w:val="clear" w:color="auto" w:fill="auto"/>
            <w:tcMar>
              <w:top w:w="100" w:type="dxa"/>
              <w:left w:w="100" w:type="dxa"/>
              <w:bottom w:w="100" w:type="dxa"/>
              <w:right w:w="100" w:type="dxa"/>
            </w:tcMar>
          </w:tcPr>
          <w:p w14:paraId="36CC8D7B" w14:textId="77777777" w:rsidR="00961E05" w:rsidRDefault="00961E05">
            <w:pPr>
              <w:widowControl w:val="0"/>
              <w:rPr>
                <w:rFonts w:ascii="Open Sans" w:eastAsia="Open Sans" w:hAnsi="Open Sans" w:cs="Open Sans"/>
                <w:sz w:val="22"/>
                <w:szCs w:val="22"/>
              </w:rPr>
            </w:pPr>
          </w:p>
        </w:tc>
        <w:tc>
          <w:tcPr>
            <w:tcW w:w="4680" w:type="dxa"/>
            <w:shd w:val="clear" w:color="auto" w:fill="auto"/>
            <w:tcMar>
              <w:top w:w="100" w:type="dxa"/>
              <w:left w:w="100" w:type="dxa"/>
              <w:bottom w:w="100" w:type="dxa"/>
              <w:right w:w="100" w:type="dxa"/>
            </w:tcMar>
          </w:tcPr>
          <w:p w14:paraId="605C6593" w14:textId="77777777" w:rsidR="00961E05" w:rsidRDefault="00961E05">
            <w:pPr>
              <w:widowControl w:val="0"/>
              <w:rPr>
                <w:rFonts w:ascii="Open Sans" w:eastAsia="Open Sans" w:hAnsi="Open Sans" w:cs="Open Sans"/>
                <w:sz w:val="22"/>
                <w:szCs w:val="22"/>
              </w:rPr>
            </w:pPr>
          </w:p>
          <w:p w14:paraId="53B19397" w14:textId="77777777" w:rsidR="00961E05" w:rsidRDefault="00961E05">
            <w:pPr>
              <w:widowControl w:val="0"/>
              <w:rPr>
                <w:rFonts w:ascii="Open Sans" w:eastAsia="Open Sans" w:hAnsi="Open Sans" w:cs="Open Sans"/>
                <w:sz w:val="22"/>
                <w:szCs w:val="22"/>
              </w:rPr>
            </w:pPr>
          </w:p>
          <w:p w14:paraId="5E77E3DE" w14:textId="22294878" w:rsidR="00961E05" w:rsidRDefault="00961E05">
            <w:pPr>
              <w:widowControl w:val="0"/>
              <w:rPr>
                <w:rFonts w:ascii="Open Sans" w:eastAsia="Open Sans" w:hAnsi="Open Sans" w:cs="Open Sans"/>
                <w:sz w:val="22"/>
                <w:szCs w:val="22"/>
              </w:rPr>
            </w:pPr>
          </w:p>
        </w:tc>
      </w:tr>
    </w:tbl>
    <w:p w14:paraId="5F5D2A76" w14:textId="77777777" w:rsidR="00961E05" w:rsidRDefault="00961E05">
      <w:pPr>
        <w:pStyle w:val="Heading3"/>
        <w:spacing w:before="200" w:after="120" w:line="276" w:lineRule="auto"/>
      </w:pPr>
      <w:bookmarkStart w:id="21" w:name="_heading=h.hifpajo4pvzk" w:colFirst="0" w:colLast="0"/>
      <w:bookmarkEnd w:id="21"/>
    </w:p>
    <w:p w14:paraId="1432C9F6" w14:textId="77777777" w:rsidR="00961E05" w:rsidRDefault="0055052D">
      <w:pPr>
        <w:pStyle w:val="Heading1"/>
        <w:keepLines/>
        <w:spacing w:before="360" w:after="200" w:line="276" w:lineRule="auto"/>
        <w:rPr>
          <w:rFonts w:ascii="Raleway" w:eastAsia="Raleway" w:hAnsi="Raleway" w:cs="Raleway"/>
          <w:b/>
        </w:rPr>
      </w:pPr>
      <w:bookmarkStart w:id="22" w:name="_heading=h.vtdwlt796nee" w:colFirst="0" w:colLast="0"/>
      <w:bookmarkEnd w:id="22"/>
      <w:r>
        <w:br w:type="page"/>
      </w:r>
    </w:p>
    <w:p w14:paraId="7B7A94B7" w14:textId="77777777" w:rsidR="00961E05" w:rsidRDefault="0055052D">
      <w:pPr>
        <w:pStyle w:val="Heading1"/>
        <w:keepLines/>
        <w:spacing w:before="360" w:after="200" w:line="276" w:lineRule="auto"/>
        <w:rPr>
          <w:rFonts w:ascii="Raleway" w:eastAsia="Raleway" w:hAnsi="Raleway" w:cs="Raleway"/>
        </w:rPr>
      </w:pPr>
      <w:bookmarkStart w:id="23" w:name="_heading=h.j8vtwlhfr2id" w:colFirst="0" w:colLast="0"/>
      <w:bookmarkEnd w:id="23"/>
      <w:r>
        <w:rPr>
          <w:rFonts w:ascii="Raleway" w:eastAsia="Raleway" w:hAnsi="Raleway" w:cs="Raleway"/>
          <w:b/>
        </w:rPr>
        <w:lastRenderedPageBreak/>
        <w:t xml:space="preserve">Handout 3 </w:t>
      </w:r>
      <w:r>
        <w:rPr>
          <w:rFonts w:ascii="Raleway" w:eastAsia="Raleway" w:hAnsi="Raleway" w:cs="Raleway"/>
        </w:rPr>
        <w:t xml:space="preserve">| Reflection Routines &amp; Activities </w:t>
      </w:r>
    </w:p>
    <w:p w14:paraId="28A83315" w14:textId="77777777" w:rsidR="00961E05" w:rsidRDefault="00961E05">
      <w:pPr>
        <w:widowControl w:val="0"/>
        <w:spacing w:after="200"/>
        <w:rPr>
          <w:rFonts w:ascii="Open Sans" w:eastAsia="Open Sans" w:hAnsi="Open Sans" w:cs="Open Sans"/>
          <w:sz w:val="22"/>
          <w:szCs w:val="22"/>
        </w:rPr>
      </w:pPr>
    </w:p>
    <w:p w14:paraId="57BC772E" w14:textId="77777777" w:rsidR="00961E05" w:rsidRDefault="0055052D">
      <w:pPr>
        <w:widowControl w:val="0"/>
        <w:spacing w:after="200"/>
        <w:rPr>
          <w:rFonts w:ascii="Open Sans" w:eastAsia="Open Sans" w:hAnsi="Open Sans" w:cs="Open Sans"/>
          <w:sz w:val="22"/>
          <w:szCs w:val="22"/>
        </w:rPr>
      </w:pPr>
      <w:r>
        <w:rPr>
          <w:rFonts w:ascii="Open Sans" w:eastAsia="Open Sans" w:hAnsi="Open Sans" w:cs="Open Sans"/>
          <w:sz w:val="22"/>
          <w:szCs w:val="22"/>
        </w:rPr>
        <w:t>Building reflection into your regular work and collaborative practices helps build a shared reflective practice and promotes psychological safety on a team. The following activities are meant to be integrated into your regular check-ins and team meetings t</w:t>
      </w:r>
      <w:r>
        <w:rPr>
          <w:rFonts w:ascii="Open Sans" w:eastAsia="Open Sans" w:hAnsi="Open Sans" w:cs="Open Sans"/>
          <w:sz w:val="22"/>
          <w:szCs w:val="22"/>
        </w:rPr>
        <w:t xml:space="preserve">o prompt individual and group reflection. Using them consistently promotes open channels of communication, builds comfort in giving and receiving feedback, and will help your team identify issues or concerns early on. This will help lay the groundwork for </w:t>
      </w:r>
      <w:r>
        <w:rPr>
          <w:rFonts w:ascii="Open Sans" w:eastAsia="Open Sans" w:hAnsi="Open Sans" w:cs="Open Sans"/>
          <w:sz w:val="22"/>
          <w:szCs w:val="22"/>
        </w:rPr>
        <w:t xml:space="preserve">your team to evaluate whether your working theory of change is correct and move to action accordingly. </w:t>
      </w:r>
    </w:p>
    <w:p w14:paraId="743515A5" w14:textId="77777777" w:rsidR="00961E05" w:rsidRDefault="0055052D">
      <w:pPr>
        <w:widowControl w:val="0"/>
        <w:spacing w:after="200"/>
        <w:rPr>
          <w:rFonts w:ascii="Open Sans" w:eastAsia="Open Sans" w:hAnsi="Open Sans" w:cs="Open Sans"/>
          <w:sz w:val="22"/>
          <w:szCs w:val="22"/>
        </w:rPr>
      </w:pPr>
      <w:r>
        <w:rPr>
          <w:rFonts w:ascii="Open Sans" w:eastAsia="Open Sans" w:hAnsi="Open Sans" w:cs="Open Sans"/>
          <w:sz w:val="22"/>
          <w:szCs w:val="22"/>
        </w:rPr>
        <w:t>These reflection routines and activities are most effective for reflecting on process and individual action steps. To reflect on the effectiveness of th</w:t>
      </w:r>
      <w:r>
        <w:rPr>
          <w:rFonts w:ascii="Open Sans" w:eastAsia="Open Sans" w:hAnsi="Open Sans" w:cs="Open Sans"/>
          <w:sz w:val="22"/>
          <w:szCs w:val="22"/>
        </w:rPr>
        <w:t xml:space="preserve">e objectives, initiatives, and goals that you have chosen as part of your working theory of change, we suggest looking at the data-driven reflection routines and activities in Handout 4. </w:t>
      </w:r>
    </w:p>
    <w:p w14:paraId="338C5766" w14:textId="77777777" w:rsidR="00961E05" w:rsidRDefault="00961E05">
      <w:pPr>
        <w:widowControl w:val="0"/>
        <w:spacing w:after="200"/>
        <w:rPr>
          <w:rFonts w:ascii="Open Sans" w:eastAsia="Open Sans" w:hAnsi="Open Sans" w:cs="Open Sans"/>
          <w:sz w:val="22"/>
          <w:szCs w:val="22"/>
        </w:rPr>
      </w:pPr>
    </w:p>
    <w:p w14:paraId="2A01B2A8" w14:textId="77777777" w:rsidR="00961E05" w:rsidRDefault="0055052D">
      <w:pPr>
        <w:pStyle w:val="Heading3"/>
        <w:spacing w:after="120" w:line="276" w:lineRule="auto"/>
        <w:rPr>
          <w:rFonts w:ascii="Open Sans" w:eastAsia="Open Sans" w:hAnsi="Open Sans" w:cs="Open Sans"/>
          <w:sz w:val="22"/>
          <w:szCs w:val="22"/>
        </w:rPr>
      </w:pPr>
      <w:bookmarkStart w:id="24" w:name="_heading=h.bv77ymwxb1g3" w:colFirst="0" w:colLast="0"/>
      <w:bookmarkEnd w:id="24"/>
      <w:r>
        <w:rPr>
          <w:rFonts w:ascii="Raleway" w:eastAsia="Raleway" w:hAnsi="Raleway" w:cs="Raleway"/>
        </w:rPr>
        <w:t>Check-In Reflections</w:t>
      </w:r>
    </w:p>
    <w:p w14:paraId="1E2F9F44" w14:textId="77777777" w:rsidR="00961E05" w:rsidRDefault="0055052D">
      <w:pPr>
        <w:widowControl w:val="0"/>
        <w:spacing w:after="200"/>
        <w:rPr>
          <w:rFonts w:ascii="Open Sans" w:eastAsia="Open Sans" w:hAnsi="Open Sans" w:cs="Open Sans"/>
          <w:sz w:val="22"/>
          <w:szCs w:val="22"/>
        </w:rPr>
      </w:pPr>
      <w:r>
        <w:rPr>
          <w:rFonts w:ascii="Open Sans" w:eastAsia="Open Sans" w:hAnsi="Open Sans" w:cs="Open Sans"/>
          <w:sz w:val="22"/>
          <w:szCs w:val="22"/>
        </w:rPr>
        <w:t>Use these during check-ins and team meetings t</w:t>
      </w:r>
      <w:r>
        <w:rPr>
          <w:rFonts w:ascii="Open Sans" w:eastAsia="Open Sans" w:hAnsi="Open Sans" w:cs="Open Sans"/>
          <w:sz w:val="22"/>
          <w:szCs w:val="22"/>
        </w:rPr>
        <w:t>o learn about each other’s work, uncover challenges, and identify areas for support. Participants should share one of each (</w:t>
      </w:r>
      <w:proofErr w:type="gramStart"/>
      <w:r>
        <w:rPr>
          <w:rFonts w:ascii="Open Sans" w:eastAsia="Open Sans" w:hAnsi="Open Sans" w:cs="Open Sans"/>
          <w:sz w:val="22"/>
          <w:szCs w:val="22"/>
        </w:rPr>
        <w:t>e.g.</w:t>
      </w:r>
      <w:proofErr w:type="gramEnd"/>
      <w:r>
        <w:rPr>
          <w:rFonts w:ascii="Open Sans" w:eastAsia="Open Sans" w:hAnsi="Open Sans" w:cs="Open Sans"/>
          <w:sz w:val="22"/>
          <w:szCs w:val="22"/>
        </w:rPr>
        <w:t xml:space="preserve"> a peak and a pit; or a rose, a bud, and a thorn) with a partner or group. </w:t>
      </w: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961E05" w14:paraId="5327BA0B" w14:textId="77777777">
        <w:tc>
          <w:tcPr>
            <w:tcW w:w="2100" w:type="dxa"/>
            <w:shd w:val="clear" w:color="auto" w:fill="6671AF"/>
          </w:tcPr>
          <w:p w14:paraId="23FDAB14" w14:textId="2697A1DC" w:rsidR="00961E05" w:rsidRDefault="0055052D">
            <w:pPr>
              <w:keepNext/>
              <w:rPr>
                <w:rFonts w:ascii="Raleway" w:eastAsia="Raleway" w:hAnsi="Raleway" w:cs="Raleway"/>
                <w:b/>
                <w:color w:val="FFFFFF"/>
              </w:rPr>
            </w:pPr>
            <w:r>
              <w:rPr>
                <w:rFonts w:ascii="Raleway" w:eastAsia="Raleway" w:hAnsi="Raleway" w:cs="Raleway"/>
                <w:b/>
                <w:color w:val="FFFFFF"/>
              </w:rPr>
              <w:t>Peaks &amp; Pits</w:t>
            </w:r>
          </w:p>
        </w:tc>
        <w:tc>
          <w:tcPr>
            <w:tcW w:w="7260" w:type="dxa"/>
          </w:tcPr>
          <w:p w14:paraId="5598DAA8" w14:textId="77777777" w:rsidR="00961E05" w:rsidRDefault="0055052D">
            <w:pPr>
              <w:widowControl w:val="0"/>
              <w:rPr>
                <w:rFonts w:ascii="Open Sans" w:eastAsia="Open Sans" w:hAnsi="Open Sans" w:cs="Open Sans"/>
                <w:sz w:val="22"/>
                <w:szCs w:val="22"/>
              </w:rPr>
            </w:pPr>
            <w:r>
              <w:rPr>
                <w:rFonts w:ascii="Open Sans" w:eastAsia="Open Sans" w:hAnsi="Open Sans" w:cs="Open Sans"/>
                <w:b/>
                <w:sz w:val="22"/>
                <w:szCs w:val="22"/>
              </w:rPr>
              <w:t>Peak:</w:t>
            </w:r>
            <w:r>
              <w:rPr>
                <w:rFonts w:ascii="Open Sans" w:eastAsia="Open Sans" w:hAnsi="Open Sans" w:cs="Open Sans"/>
                <w:sz w:val="22"/>
                <w:szCs w:val="22"/>
              </w:rPr>
              <w:t xml:space="preserve"> a high point</w:t>
            </w:r>
          </w:p>
          <w:p w14:paraId="6409484E" w14:textId="77777777" w:rsidR="00961E05" w:rsidRDefault="0055052D">
            <w:pPr>
              <w:keepNext/>
              <w:rPr>
                <w:rFonts w:ascii="Open Sans" w:eastAsia="Open Sans" w:hAnsi="Open Sans" w:cs="Open Sans"/>
                <w:sz w:val="22"/>
                <w:szCs w:val="22"/>
              </w:rPr>
            </w:pPr>
            <w:r>
              <w:rPr>
                <w:rFonts w:ascii="Open Sans" w:eastAsia="Open Sans" w:hAnsi="Open Sans" w:cs="Open Sans"/>
                <w:b/>
                <w:sz w:val="22"/>
                <w:szCs w:val="22"/>
              </w:rPr>
              <w:t xml:space="preserve">Pit: </w:t>
            </w:r>
            <w:r>
              <w:rPr>
                <w:rFonts w:ascii="Open Sans" w:eastAsia="Open Sans" w:hAnsi="Open Sans" w:cs="Open Sans"/>
                <w:sz w:val="22"/>
                <w:szCs w:val="22"/>
              </w:rPr>
              <w:t xml:space="preserve">a low point or </w:t>
            </w:r>
            <w:r>
              <w:rPr>
                <w:rFonts w:ascii="Open Sans" w:eastAsia="Open Sans" w:hAnsi="Open Sans" w:cs="Open Sans"/>
                <w:sz w:val="22"/>
                <w:szCs w:val="22"/>
              </w:rPr>
              <w:t>challenge</w:t>
            </w:r>
          </w:p>
        </w:tc>
      </w:tr>
      <w:tr w:rsidR="00961E05" w14:paraId="397F45B6" w14:textId="77777777">
        <w:tc>
          <w:tcPr>
            <w:tcW w:w="2100" w:type="dxa"/>
            <w:shd w:val="clear" w:color="auto" w:fill="6671AF"/>
          </w:tcPr>
          <w:p w14:paraId="36190C71" w14:textId="77777777" w:rsidR="00961E05" w:rsidRDefault="0055052D">
            <w:pPr>
              <w:keepNext/>
              <w:rPr>
                <w:rFonts w:ascii="Raleway" w:eastAsia="Raleway" w:hAnsi="Raleway" w:cs="Raleway"/>
                <w:b/>
                <w:color w:val="FFFFFF"/>
              </w:rPr>
            </w:pPr>
            <w:r>
              <w:rPr>
                <w:rFonts w:ascii="Raleway" w:eastAsia="Raleway" w:hAnsi="Raleway" w:cs="Raleway"/>
                <w:b/>
                <w:color w:val="FFFFFF"/>
              </w:rPr>
              <w:t xml:space="preserve">Roses, Buds, </w:t>
            </w:r>
            <w:r>
              <w:rPr>
                <w:rFonts w:ascii="Raleway" w:eastAsia="Raleway" w:hAnsi="Raleway" w:cs="Raleway"/>
                <w:b/>
                <w:color w:val="FFFFFF"/>
              </w:rPr>
              <w:br/>
              <w:t>&amp; Thorns</w:t>
            </w:r>
          </w:p>
        </w:tc>
        <w:tc>
          <w:tcPr>
            <w:tcW w:w="7260" w:type="dxa"/>
          </w:tcPr>
          <w:p w14:paraId="79FF19B9" w14:textId="77777777" w:rsidR="00961E05" w:rsidRDefault="0055052D">
            <w:pPr>
              <w:widowControl w:val="0"/>
              <w:rPr>
                <w:rFonts w:ascii="Open Sans" w:eastAsia="Open Sans" w:hAnsi="Open Sans" w:cs="Open Sans"/>
                <w:sz w:val="22"/>
                <w:szCs w:val="22"/>
              </w:rPr>
            </w:pPr>
            <w:r>
              <w:rPr>
                <w:rFonts w:ascii="Open Sans" w:eastAsia="Open Sans" w:hAnsi="Open Sans" w:cs="Open Sans"/>
                <w:b/>
                <w:sz w:val="22"/>
                <w:szCs w:val="22"/>
              </w:rPr>
              <w:t>Rose:</w:t>
            </w:r>
            <w:r>
              <w:rPr>
                <w:rFonts w:ascii="Open Sans" w:eastAsia="Open Sans" w:hAnsi="Open Sans" w:cs="Open Sans"/>
                <w:sz w:val="22"/>
                <w:szCs w:val="22"/>
              </w:rPr>
              <w:t xml:space="preserve"> a piece of work or process that is blooming and bearing fruit; a success </w:t>
            </w:r>
          </w:p>
          <w:p w14:paraId="4A8AC3C5" w14:textId="77777777" w:rsidR="00961E05" w:rsidRDefault="0055052D">
            <w:pPr>
              <w:widowControl w:val="0"/>
              <w:rPr>
                <w:rFonts w:ascii="Open Sans" w:eastAsia="Open Sans" w:hAnsi="Open Sans" w:cs="Open Sans"/>
                <w:sz w:val="22"/>
                <w:szCs w:val="22"/>
              </w:rPr>
            </w:pPr>
            <w:r>
              <w:rPr>
                <w:rFonts w:ascii="Open Sans" w:eastAsia="Open Sans" w:hAnsi="Open Sans" w:cs="Open Sans"/>
                <w:b/>
                <w:sz w:val="22"/>
                <w:szCs w:val="22"/>
              </w:rPr>
              <w:t xml:space="preserve">Bud: </w:t>
            </w:r>
            <w:r>
              <w:rPr>
                <w:rFonts w:ascii="Open Sans" w:eastAsia="Open Sans" w:hAnsi="Open Sans" w:cs="Open Sans"/>
                <w:sz w:val="22"/>
                <w:szCs w:val="22"/>
              </w:rPr>
              <w:t>a piece of work that is almost ready to blossom: a success in the making</w:t>
            </w:r>
          </w:p>
          <w:p w14:paraId="48853641" w14:textId="77777777" w:rsidR="00961E05" w:rsidRDefault="0055052D">
            <w:pPr>
              <w:keepNext/>
              <w:rPr>
                <w:rFonts w:ascii="Open Sans" w:eastAsia="Open Sans" w:hAnsi="Open Sans" w:cs="Open Sans"/>
                <w:sz w:val="22"/>
                <w:szCs w:val="22"/>
              </w:rPr>
            </w:pPr>
            <w:r>
              <w:rPr>
                <w:rFonts w:ascii="Open Sans" w:eastAsia="Open Sans" w:hAnsi="Open Sans" w:cs="Open Sans"/>
                <w:b/>
                <w:sz w:val="22"/>
                <w:szCs w:val="22"/>
              </w:rPr>
              <w:t>Thorn:</w:t>
            </w:r>
            <w:r>
              <w:rPr>
                <w:rFonts w:ascii="Open Sans" w:eastAsia="Open Sans" w:hAnsi="Open Sans" w:cs="Open Sans"/>
                <w:sz w:val="22"/>
                <w:szCs w:val="22"/>
              </w:rPr>
              <w:t xml:space="preserve"> something difficult or challenging </w:t>
            </w:r>
          </w:p>
        </w:tc>
      </w:tr>
      <w:tr w:rsidR="00961E05" w14:paraId="26872D7A" w14:textId="77777777">
        <w:tc>
          <w:tcPr>
            <w:tcW w:w="2100" w:type="dxa"/>
            <w:shd w:val="clear" w:color="auto" w:fill="6671AF"/>
          </w:tcPr>
          <w:p w14:paraId="62A238BF" w14:textId="77777777" w:rsidR="00961E05" w:rsidRDefault="0055052D">
            <w:pPr>
              <w:keepNext/>
              <w:rPr>
                <w:rFonts w:ascii="Raleway" w:eastAsia="Raleway" w:hAnsi="Raleway" w:cs="Raleway"/>
                <w:b/>
                <w:color w:val="FFFFFF"/>
              </w:rPr>
            </w:pPr>
            <w:r>
              <w:rPr>
                <w:rFonts w:ascii="Raleway" w:eastAsia="Raleway" w:hAnsi="Raleway" w:cs="Raleway"/>
                <w:b/>
                <w:color w:val="FFFFFF"/>
              </w:rPr>
              <w:t>Nuts &amp; Berries</w:t>
            </w:r>
          </w:p>
        </w:tc>
        <w:tc>
          <w:tcPr>
            <w:tcW w:w="7260" w:type="dxa"/>
          </w:tcPr>
          <w:p w14:paraId="0467EB3B" w14:textId="77777777" w:rsidR="00961E05" w:rsidRDefault="0055052D">
            <w:pPr>
              <w:widowControl w:val="0"/>
              <w:rPr>
                <w:rFonts w:ascii="Open Sans" w:eastAsia="Open Sans" w:hAnsi="Open Sans" w:cs="Open Sans"/>
                <w:sz w:val="22"/>
                <w:szCs w:val="22"/>
              </w:rPr>
            </w:pPr>
            <w:r>
              <w:rPr>
                <w:rFonts w:ascii="Open Sans" w:eastAsia="Open Sans" w:hAnsi="Open Sans" w:cs="Open Sans"/>
                <w:b/>
                <w:sz w:val="22"/>
                <w:szCs w:val="22"/>
              </w:rPr>
              <w:t xml:space="preserve">Nuts: </w:t>
            </w:r>
            <w:r>
              <w:rPr>
                <w:rFonts w:ascii="Open Sans" w:eastAsia="Open Sans" w:hAnsi="Open Sans" w:cs="Open Sans"/>
                <w:sz w:val="22"/>
                <w:szCs w:val="22"/>
              </w:rPr>
              <w:t>projects or problems that are tough to crack</w:t>
            </w:r>
          </w:p>
          <w:p w14:paraId="21B7E2DE" w14:textId="6EA76341" w:rsidR="00961E05" w:rsidRDefault="0055052D">
            <w:pPr>
              <w:keepNext/>
              <w:rPr>
                <w:rFonts w:ascii="Open Sans" w:eastAsia="Open Sans" w:hAnsi="Open Sans" w:cs="Open Sans"/>
                <w:sz w:val="22"/>
                <w:szCs w:val="22"/>
              </w:rPr>
            </w:pPr>
            <w:r>
              <w:rPr>
                <w:rFonts w:ascii="Open Sans" w:eastAsia="Open Sans" w:hAnsi="Open Sans" w:cs="Open Sans"/>
                <w:b/>
                <w:sz w:val="22"/>
                <w:szCs w:val="22"/>
              </w:rPr>
              <w:t>Berries:</w:t>
            </w:r>
            <w:r>
              <w:rPr>
                <w:rFonts w:ascii="Open Sans" w:eastAsia="Open Sans" w:hAnsi="Open Sans" w:cs="Open Sans"/>
                <w:sz w:val="22"/>
                <w:szCs w:val="22"/>
              </w:rPr>
              <w:t xml:space="preserve"> projects or lines of inquiry that are rich and productive</w:t>
            </w:r>
          </w:p>
        </w:tc>
      </w:tr>
    </w:tbl>
    <w:p w14:paraId="2AE85818" w14:textId="77777777" w:rsidR="00961E05" w:rsidRDefault="00961E05">
      <w:pPr>
        <w:pStyle w:val="Heading3"/>
        <w:spacing w:before="200" w:after="120" w:line="276" w:lineRule="auto"/>
        <w:rPr>
          <w:rFonts w:ascii="Raleway" w:eastAsia="Raleway" w:hAnsi="Raleway" w:cs="Raleway"/>
        </w:rPr>
      </w:pPr>
      <w:bookmarkStart w:id="25" w:name="_heading=h.yxu5qbhm1sfl" w:colFirst="0" w:colLast="0"/>
      <w:bookmarkEnd w:id="25"/>
    </w:p>
    <w:p w14:paraId="2E886218" w14:textId="77777777" w:rsidR="00961E05" w:rsidRDefault="0055052D">
      <w:pPr>
        <w:pStyle w:val="Heading3"/>
        <w:spacing w:before="200" w:after="120" w:line="276" w:lineRule="auto"/>
        <w:rPr>
          <w:rFonts w:ascii="Raleway" w:eastAsia="Raleway" w:hAnsi="Raleway" w:cs="Raleway"/>
        </w:rPr>
      </w:pPr>
      <w:bookmarkStart w:id="26" w:name="_heading=h.5dtdpp36ovu2" w:colFirst="0" w:colLast="0"/>
      <w:bookmarkEnd w:id="26"/>
      <w:r>
        <w:br w:type="page"/>
      </w:r>
    </w:p>
    <w:p w14:paraId="4127F03C" w14:textId="77777777" w:rsidR="00961E05" w:rsidRDefault="0055052D" w:rsidP="00E02EE7">
      <w:pPr>
        <w:keepLines/>
        <w:spacing w:after="120" w:line="276" w:lineRule="auto"/>
        <w:rPr>
          <w:rFonts w:ascii="Raleway" w:eastAsia="Raleway" w:hAnsi="Raleway" w:cs="Raleway"/>
          <w:sz w:val="22"/>
          <w:szCs w:val="22"/>
        </w:rPr>
      </w:pPr>
      <w:r>
        <w:rPr>
          <w:rFonts w:ascii="Raleway" w:eastAsia="Raleway" w:hAnsi="Raleway" w:cs="Raleway"/>
          <w:sz w:val="22"/>
          <w:szCs w:val="22"/>
        </w:rPr>
        <w:lastRenderedPageBreak/>
        <w:t>Handout 3 | Reflection Routines &amp; Activities | page 2 of 2</w:t>
      </w:r>
    </w:p>
    <w:p w14:paraId="34380C82" w14:textId="77777777" w:rsidR="00961E05" w:rsidRDefault="00961E05">
      <w:pPr>
        <w:keepLines/>
        <w:spacing w:before="360" w:line="276" w:lineRule="auto"/>
        <w:ind w:left="2070"/>
        <w:rPr>
          <w:rFonts w:ascii="Raleway" w:eastAsia="Raleway" w:hAnsi="Raleway" w:cs="Raleway"/>
          <w:sz w:val="22"/>
          <w:szCs w:val="22"/>
        </w:rPr>
      </w:pPr>
    </w:p>
    <w:p w14:paraId="6544A17B" w14:textId="77777777" w:rsidR="00961E05" w:rsidRDefault="0055052D">
      <w:pPr>
        <w:pStyle w:val="Heading3"/>
        <w:spacing w:after="120" w:line="276" w:lineRule="auto"/>
        <w:rPr>
          <w:rFonts w:ascii="Raleway" w:eastAsia="Raleway" w:hAnsi="Raleway" w:cs="Raleway"/>
        </w:rPr>
      </w:pPr>
      <w:bookmarkStart w:id="27" w:name="_heading=h.9mufo6qfxc7" w:colFirst="0" w:colLast="0"/>
      <w:bookmarkEnd w:id="27"/>
      <w:r>
        <w:rPr>
          <w:rFonts w:ascii="Raleway" w:eastAsia="Raleway" w:hAnsi="Raleway" w:cs="Raleway"/>
        </w:rPr>
        <w:t>Plus/Delta</w:t>
      </w:r>
    </w:p>
    <w:p w14:paraId="14F3C5C0" w14:textId="77777777" w:rsidR="00961E05" w:rsidRDefault="0055052D">
      <w:pPr>
        <w:spacing w:after="200"/>
        <w:rPr>
          <w:rFonts w:ascii="Open Sans" w:eastAsia="Open Sans" w:hAnsi="Open Sans" w:cs="Open Sans"/>
          <w:sz w:val="22"/>
          <w:szCs w:val="22"/>
        </w:rPr>
      </w:pPr>
      <w:r>
        <w:rPr>
          <w:rFonts w:ascii="Open Sans" w:eastAsia="Open Sans" w:hAnsi="Open Sans" w:cs="Open Sans"/>
          <w:sz w:val="22"/>
          <w:szCs w:val="22"/>
        </w:rPr>
        <w:t xml:space="preserve">A </w:t>
      </w:r>
      <w:r>
        <w:rPr>
          <w:rFonts w:ascii="Open Sans" w:eastAsia="Open Sans" w:hAnsi="Open Sans" w:cs="Open Sans"/>
          <w:b/>
          <w:sz w:val="22"/>
          <w:szCs w:val="22"/>
        </w:rPr>
        <w:t>plus</w:t>
      </w:r>
      <w:r>
        <w:rPr>
          <w:rFonts w:ascii="Open Sans" w:eastAsia="Open Sans" w:hAnsi="Open Sans" w:cs="Open Sans"/>
          <w:sz w:val="22"/>
          <w:szCs w:val="22"/>
        </w:rPr>
        <w:t xml:space="preserve"> is something that worked well. A </w:t>
      </w:r>
      <w:r>
        <w:rPr>
          <w:rFonts w:ascii="Open Sans" w:eastAsia="Open Sans" w:hAnsi="Open Sans" w:cs="Open Sans"/>
          <w:b/>
          <w:sz w:val="22"/>
          <w:szCs w:val="22"/>
        </w:rPr>
        <w:t>delta</w:t>
      </w:r>
      <w:r>
        <w:rPr>
          <w:rFonts w:ascii="Open Sans" w:eastAsia="Open Sans" w:hAnsi="Open Sans" w:cs="Open Sans"/>
          <w:sz w:val="22"/>
          <w:szCs w:val="22"/>
        </w:rPr>
        <w:t xml:space="preserve"> is something that could be improved (from the Greek letter Delta, used in math to indicate difference or change). </w:t>
      </w:r>
    </w:p>
    <w:p w14:paraId="66F616F6" w14:textId="77777777" w:rsidR="00961E05" w:rsidRDefault="0055052D">
      <w:pPr>
        <w:spacing w:after="200"/>
        <w:rPr>
          <w:rFonts w:ascii="Open Sans" w:eastAsia="Open Sans" w:hAnsi="Open Sans" w:cs="Open Sans"/>
          <w:sz w:val="22"/>
          <w:szCs w:val="22"/>
        </w:rPr>
      </w:pPr>
      <w:r>
        <w:rPr>
          <w:rFonts w:ascii="Open Sans" w:eastAsia="Open Sans" w:hAnsi="Open Sans" w:cs="Open Sans"/>
          <w:sz w:val="22"/>
          <w:szCs w:val="22"/>
        </w:rPr>
        <w:t>Use this to reflect on a shared experience or work product. Give a few minutes for everyone to brainstorm (in a shared document, using stick</w:t>
      </w:r>
      <w:r>
        <w:rPr>
          <w:rFonts w:ascii="Open Sans" w:eastAsia="Open Sans" w:hAnsi="Open Sans" w:cs="Open Sans"/>
          <w:sz w:val="22"/>
          <w:szCs w:val="22"/>
        </w:rPr>
        <w:t>y notes, independently, or another method of your choice), then discuss patterns and takeaways.</w:t>
      </w: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61E05" w14:paraId="60478BE4" w14:textId="77777777">
        <w:tc>
          <w:tcPr>
            <w:tcW w:w="4680" w:type="dxa"/>
            <w:shd w:val="clear" w:color="auto" w:fill="6671AF"/>
            <w:tcMar>
              <w:top w:w="100" w:type="dxa"/>
              <w:left w:w="100" w:type="dxa"/>
              <w:bottom w:w="100" w:type="dxa"/>
              <w:right w:w="100" w:type="dxa"/>
            </w:tcMar>
          </w:tcPr>
          <w:p w14:paraId="09DBCEC3" w14:textId="1BFA5BFB" w:rsidR="00961E05" w:rsidRDefault="0055052D">
            <w:pPr>
              <w:rPr>
                <w:rFonts w:ascii="Open Sans" w:eastAsia="Open Sans" w:hAnsi="Open Sans" w:cs="Open Sans"/>
                <w:b/>
                <w:color w:val="FFFFFF"/>
                <w:sz w:val="22"/>
                <w:szCs w:val="22"/>
              </w:rPr>
            </w:pPr>
            <w:r>
              <w:rPr>
                <w:rFonts w:ascii="Open Sans" w:eastAsia="Open Sans" w:hAnsi="Open Sans" w:cs="Open Sans"/>
                <w:b/>
                <w:color w:val="FFFFFF"/>
                <w:sz w:val="22"/>
                <w:szCs w:val="22"/>
              </w:rPr>
              <w:t>Plus</w:t>
            </w:r>
          </w:p>
          <w:p w14:paraId="5097B7D3"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about this worked for our team? </w:t>
            </w:r>
          </w:p>
          <w:p w14:paraId="67740133"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successes did we have? </w:t>
            </w:r>
          </w:p>
          <w:p w14:paraId="685F02C7"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contributed to our successes? </w:t>
            </w:r>
          </w:p>
        </w:tc>
        <w:tc>
          <w:tcPr>
            <w:tcW w:w="4680" w:type="dxa"/>
            <w:shd w:val="clear" w:color="auto" w:fill="6671AF"/>
            <w:tcMar>
              <w:top w:w="100" w:type="dxa"/>
              <w:left w:w="100" w:type="dxa"/>
              <w:bottom w:w="100" w:type="dxa"/>
              <w:right w:w="100" w:type="dxa"/>
            </w:tcMar>
          </w:tcPr>
          <w:p w14:paraId="1FFA72CC" w14:textId="77777777" w:rsidR="00961E05" w:rsidRDefault="0055052D">
            <w:pPr>
              <w:rPr>
                <w:rFonts w:ascii="Open Sans" w:eastAsia="Open Sans" w:hAnsi="Open Sans" w:cs="Open Sans"/>
                <w:b/>
                <w:color w:val="FFFFFF"/>
                <w:sz w:val="22"/>
                <w:szCs w:val="22"/>
              </w:rPr>
            </w:pPr>
            <w:r>
              <w:rPr>
                <w:rFonts w:ascii="Open Sans" w:eastAsia="Open Sans" w:hAnsi="Open Sans" w:cs="Open Sans"/>
                <w:b/>
                <w:color w:val="FFFFFF"/>
                <w:sz w:val="22"/>
                <w:szCs w:val="22"/>
              </w:rPr>
              <w:t>Delta</w:t>
            </w:r>
          </w:p>
          <w:p w14:paraId="6612C22A"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about this did not work for our team? </w:t>
            </w:r>
          </w:p>
          <w:p w14:paraId="78AFBF17"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Wh</w:t>
            </w:r>
            <w:r>
              <w:rPr>
                <w:rFonts w:ascii="Open Sans" w:eastAsia="Open Sans" w:hAnsi="Open Sans" w:cs="Open Sans"/>
                <w:i/>
                <w:color w:val="FFFFFF"/>
                <w:sz w:val="22"/>
                <w:szCs w:val="22"/>
              </w:rPr>
              <w:t xml:space="preserve">ere did we fall short, and what contributed to that? </w:t>
            </w:r>
          </w:p>
          <w:p w14:paraId="0942BC89" w14:textId="77777777" w:rsidR="00961E05" w:rsidRDefault="0055052D">
            <w:pPr>
              <w:rPr>
                <w:rFonts w:ascii="Open Sans" w:eastAsia="Open Sans" w:hAnsi="Open Sans" w:cs="Open Sans"/>
                <w:i/>
                <w:color w:val="FFFFFF"/>
                <w:sz w:val="22"/>
                <w:szCs w:val="22"/>
              </w:rPr>
            </w:pPr>
            <w:r>
              <w:rPr>
                <w:rFonts w:ascii="Open Sans" w:eastAsia="Open Sans" w:hAnsi="Open Sans" w:cs="Open Sans"/>
                <w:i/>
                <w:color w:val="FFFFFF"/>
                <w:sz w:val="22"/>
                <w:szCs w:val="22"/>
              </w:rPr>
              <w:t xml:space="preserve">What could we do differently next time? </w:t>
            </w:r>
          </w:p>
        </w:tc>
      </w:tr>
      <w:tr w:rsidR="00961E05" w14:paraId="7B7CA286" w14:textId="77777777">
        <w:tc>
          <w:tcPr>
            <w:tcW w:w="4680" w:type="dxa"/>
            <w:shd w:val="clear" w:color="auto" w:fill="auto"/>
            <w:tcMar>
              <w:top w:w="100" w:type="dxa"/>
              <w:left w:w="100" w:type="dxa"/>
              <w:bottom w:w="100" w:type="dxa"/>
              <w:right w:w="100" w:type="dxa"/>
            </w:tcMar>
          </w:tcPr>
          <w:p w14:paraId="33CE858B" w14:textId="77777777" w:rsidR="00961E05" w:rsidRDefault="00961E05">
            <w:pPr>
              <w:widowControl w:val="0"/>
              <w:rPr>
                <w:rFonts w:ascii="Open Sans" w:eastAsia="Open Sans" w:hAnsi="Open Sans" w:cs="Open Sans"/>
                <w:sz w:val="22"/>
                <w:szCs w:val="22"/>
              </w:rPr>
            </w:pPr>
          </w:p>
        </w:tc>
        <w:tc>
          <w:tcPr>
            <w:tcW w:w="4680" w:type="dxa"/>
            <w:shd w:val="clear" w:color="auto" w:fill="auto"/>
            <w:tcMar>
              <w:top w:w="100" w:type="dxa"/>
              <w:left w:w="100" w:type="dxa"/>
              <w:bottom w:w="100" w:type="dxa"/>
              <w:right w:w="100" w:type="dxa"/>
            </w:tcMar>
          </w:tcPr>
          <w:p w14:paraId="14E5E590" w14:textId="77777777" w:rsidR="00961E05" w:rsidRDefault="00961E05">
            <w:pPr>
              <w:widowControl w:val="0"/>
              <w:rPr>
                <w:rFonts w:ascii="Open Sans" w:eastAsia="Open Sans" w:hAnsi="Open Sans" w:cs="Open Sans"/>
                <w:sz w:val="22"/>
                <w:szCs w:val="22"/>
              </w:rPr>
            </w:pPr>
          </w:p>
          <w:p w14:paraId="52A48467" w14:textId="77777777" w:rsidR="00961E05" w:rsidRDefault="00961E05">
            <w:pPr>
              <w:widowControl w:val="0"/>
              <w:rPr>
                <w:rFonts w:ascii="Open Sans" w:eastAsia="Open Sans" w:hAnsi="Open Sans" w:cs="Open Sans"/>
                <w:sz w:val="22"/>
                <w:szCs w:val="22"/>
              </w:rPr>
            </w:pPr>
          </w:p>
          <w:p w14:paraId="0C783B03" w14:textId="70CDA330" w:rsidR="00961E05" w:rsidRDefault="00961E05">
            <w:pPr>
              <w:widowControl w:val="0"/>
              <w:rPr>
                <w:rFonts w:ascii="Open Sans" w:eastAsia="Open Sans" w:hAnsi="Open Sans" w:cs="Open Sans"/>
                <w:sz w:val="22"/>
                <w:szCs w:val="22"/>
              </w:rPr>
            </w:pPr>
          </w:p>
        </w:tc>
      </w:tr>
    </w:tbl>
    <w:p w14:paraId="7773F6F9" w14:textId="77777777" w:rsidR="00961E05" w:rsidRDefault="00961E05">
      <w:pPr>
        <w:pStyle w:val="Heading3"/>
        <w:spacing w:before="200" w:after="120" w:line="276" w:lineRule="auto"/>
        <w:rPr>
          <w:rFonts w:ascii="Raleway" w:eastAsia="Raleway" w:hAnsi="Raleway" w:cs="Raleway"/>
        </w:rPr>
      </w:pPr>
      <w:bookmarkStart w:id="28" w:name="_heading=h.gcwwgzjrr9sq" w:colFirst="0" w:colLast="0"/>
      <w:bookmarkEnd w:id="28"/>
    </w:p>
    <w:p w14:paraId="36D697E2" w14:textId="77777777" w:rsidR="00961E05" w:rsidRDefault="0055052D">
      <w:pPr>
        <w:spacing w:after="200" w:line="276" w:lineRule="auto"/>
        <w:rPr>
          <w:rFonts w:ascii="Raleway" w:eastAsia="Raleway" w:hAnsi="Raleway" w:cs="Raleway"/>
          <w:b/>
        </w:rPr>
      </w:pPr>
      <w:r>
        <w:br w:type="page"/>
      </w:r>
    </w:p>
    <w:p w14:paraId="618D8274" w14:textId="77777777" w:rsidR="00961E05" w:rsidRDefault="0055052D" w:rsidP="00E02EE7">
      <w:pPr>
        <w:pStyle w:val="Heading1"/>
        <w:keepLines/>
        <w:spacing w:after="200" w:line="276" w:lineRule="auto"/>
        <w:rPr>
          <w:rFonts w:ascii="Raleway" w:eastAsia="Raleway" w:hAnsi="Raleway" w:cs="Raleway"/>
        </w:rPr>
      </w:pPr>
      <w:bookmarkStart w:id="29" w:name="_heading=h.dqb1rffc5flv" w:colFirst="0" w:colLast="0"/>
      <w:bookmarkEnd w:id="29"/>
      <w:r>
        <w:rPr>
          <w:rFonts w:ascii="Raleway" w:eastAsia="Raleway" w:hAnsi="Raleway" w:cs="Raleway"/>
          <w:b/>
        </w:rPr>
        <w:lastRenderedPageBreak/>
        <w:t xml:space="preserve">Handout 4 </w:t>
      </w:r>
      <w:r>
        <w:rPr>
          <w:rFonts w:ascii="Raleway" w:eastAsia="Raleway" w:hAnsi="Raleway" w:cs="Raleway"/>
        </w:rPr>
        <w:t>| Data-Driven Reflection Routines &amp; Activities</w:t>
      </w:r>
    </w:p>
    <w:p w14:paraId="0CD295AE" w14:textId="77777777" w:rsidR="00961E05" w:rsidRDefault="00961E05">
      <w:pPr>
        <w:spacing w:after="200" w:line="276" w:lineRule="auto"/>
        <w:rPr>
          <w:rFonts w:ascii="Open Sans" w:eastAsia="Open Sans" w:hAnsi="Open Sans" w:cs="Open Sans"/>
          <w:sz w:val="22"/>
          <w:szCs w:val="22"/>
        </w:rPr>
      </w:pPr>
    </w:p>
    <w:p w14:paraId="05C4D928" w14:textId="77777777" w:rsidR="00961E05" w:rsidRDefault="0055052D">
      <w:pPr>
        <w:spacing w:after="200"/>
        <w:rPr>
          <w:rFonts w:ascii="Open Sans" w:eastAsia="Open Sans" w:hAnsi="Open Sans" w:cs="Open Sans"/>
          <w:sz w:val="22"/>
          <w:szCs w:val="22"/>
        </w:rPr>
      </w:pPr>
      <w:r>
        <w:rPr>
          <w:rFonts w:ascii="Open Sans" w:eastAsia="Open Sans" w:hAnsi="Open Sans" w:cs="Open Sans"/>
          <w:sz w:val="22"/>
          <w:szCs w:val="22"/>
        </w:rPr>
        <w:t>Reflecting on, analyzing, and interpreting data is an essential part of monitoring progress and evaluating outcomes. Taking a participatory approach to this work creates opportunities to surface multiple perspectives, build trust, and build a sense of shar</w:t>
      </w:r>
      <w:r>
        <w:rPr>
          <w:rFonts w:ascii="Open Sans" w:eastAsia="Open Sans" w:hAnsi="Open Sans" w:cs="Open Sans"/>
          <w:sz w:val="22"/>
          <w:szCs w:val="22"/>
        </w:rPr>
        <w:t xml:space="preserve">ed ownership around next steps. The following routines and activities can help support this process. Using them consistently as part of your progress monitoring will help surface issues, concerns, and successes early, and pivot as needed. </w:t>
      </w:r>
    </w:p>
    <w:p w14:paraId="6BCB75B2" w14:textId="77777777" w:rsidR="00961E05" w:rsidRDefault="0055052D">
      <w:pPr>
        <w:spacing w:after="200"/>
        <w:rPr>
          <w:rFonts w:ascii="Open Sans" w:eastAsia="Open Sans" w:hAnsi="Open Sans" w:cs="Open Sans"/>
          <w:sz w:val="22"/>
          <w:szCs w:val="22"/>
        </w:rPr>
      </w:pPr>
      <w:r>
        <w:rPr>
          <w:rFonts w:ascii="Open Sans" w:eastAsia="Open Sans" w:hAnsi="Open Sans" w:cs="Open Sans"/>
          <w:sz w:val="22"/>
          <w:szCs w:val="22"/>
        </w:rPr>
        <w:t>These routines a</w:t>
      </w:r>
      <w:r>
        <w:rPr>
          <w:rFonts w:ascii="Open Sans" w:eastAsia="Open Sans" w:hAnsi="Open Sans" w:cs="Open Sans"/>
          <w:sz w:val="22"/>
          <w:szCs w:val="22"/>
        </w:rPr>
        <w:t>nd activities are most effective for reflecting on and evaluating as a precursor to concrete action. If more consensus is needed before committing to action, see Handout 5 for routines and activities for building consensus. We suggest that activities be le</w:t>
      </w:r>
      <w:r>
        <w:rPr>
          <w:rFonts w:ascii="Open Sans" w:eastAsia="Open Sans" w:hAnsi="Open Sans" w:cs="Open Sans"/>
          <w:sz w:val="22"/>
          <w:szCs w:val="22"/>
        </w:rPr>
        <w:t xml:space="preserve">d by a facilitator, and that facilitators take time to review and understand the data before the activity. </w:t>
      </w:r>
    </w:p>
    <w:p w14:paraId="776F2745" w14:textId="77777777" w:rsidR="00961E05" w:rsidRDefault="0055052D">
      <w:pPr>
        <w:spacing w:after="200"/>
        <w:rPr>
          <w:rFonts w:ascii="Open Sans" w:eastAsia="Open Sans" w:hAnsi="Open Sans" w:cs="Open Sans"/>
          <w:sz w:val="22"/>
          <w:szCs w:val="22"/>
        </w:rPr>
      </w:pPr>
      <w:r>
        <w:rPr>
          <w:rFonts w:ascii="Open Sans" w:eastAsia="Open Sans" w:hAnsi="Open Sans" w:cs="Open Sans"/>
          <w:sz w:val="22"/>
          <w:szCs w:val="22"/>
        </w:rPr>
        <w:t>Activities are organized from least to most amount of time and preparation needed to facilitate. The final item listed is the ORID Framework, a fram</w:t>
      </w:r>
      <w:r>
        <w:rPr>
          <w:rFonts w:ascii="Open Sans" w:eastAsia="Open Sans" w:hAnsi="Open Sans" w:cs="Open Sans"/>
          <w:sz w:val="22"/>
          <w:szCs w:val="22"/>
        </w:rPr>
        <w:t>ework for interpreting data that is reflected in many of the other activities. (It also informs the ATLAS protocol that we did in Session 2.) It can be used on its own as a conversation guide, or as a framework to inform the development of new activities a</w:t>
      </w:r>
      <w:r>
        <w:rPr>
          <w:rFonts w:ascii="Open Sans" w:eastAsia="Open Sans" w:hAnsi="Open Sans" w:cs="Open Sans"/>
          <w:sz w:val="22"/>
          <w:szCs w:val="22"/>
        </w:rPr>
        <w:t xml:space="preserve">nd routines. If you choose to create your own activity, be sure to carefully consider the purpose and thoroughly review and understand the data that you will use in advance. </w:t>
      </w:r>
    </w:p>
    <w:p w14:paraId="7E427AC6" w14:textId="77777777" w:rsidR="00961E05" w:rsidRDefault="00961E05">
      <w:pPr>
        <w:widowControl w:val="0"/>
        <w:spacing w:after="200"/>
        <w:rPr>
          <w:rFonts w:ascii="Raleway" w:eastAsia="Raleway" w:hAnsi="Raleway" w:cs="Raleway"/>
          <w:b/>
        </w:rPr>
      </w:pPr>
    </w:p>
    <w:p w14:paraId="576CEFBF" w14:textId="77777777" w:rsidR="00961E05" w:rsidRDefault="0055052D">
      <w:pPr>
        <w:spacing w:before="200" w:after="120" w:line="276" w:lineRule="auto"/>
        <w:rPr>
          <w:rFonts w:ascii="Raleway" w:eastAsia="Raleway" w:hAnsi="Raleway" w:cs="Raleway"/>
          <w:b/>
        </w:rPr>
      </w:pPr>
      <w:r>
        <w:rPr>
          <w:rFonts w:ascii="Raleway" w:eastAsia="Raleway" w:hAnsi="Raleway" w:cs="Raleway"/>
          <w:b/>
        </w:rPr>
        <w:t>Dot Voting</w:t>
      </w:r>
    </w:p>
    <w:p w14:paraId="093648EF"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Dot voting is a collaborative decision-making process that can be ada</w:t>
      </w:r>
      <w:r>
        <w:rPr>
          <w:rFonts w:ascii="Open Sans" w:eastAsia="Open Sans" w:hAnsi="Open Sans" w:cs="Open Sans"/>
          <w:sz w:val="22"/>
          <w:szCs w:val="22"/>
        </w:rPr>
        <w:t>pted to reflect on data. To use it in this way, you could ask participants to observe a data set (or a set of group reflections, such as a Plus/Delta) and identify themes. Participants could then put a dot next to the theme or reflection that resonates mos</w:t>
      </w:r>
      <w:r>
        <w:rPr>
          <w:rFonts w:ascii="Open Sans" w:eastAsia="Open Sans" w:hAnsi="Open Sans" w:cs="Open Sans"/>
          <w:sz w:val="22"/>
          <w:szCs w:val="22"/>
        </w:rPr>
        <w:t xml:space="preserve">t with them, or that seems most salient. </w:t>
      </w:r>
    </w:p>
    <w:p w14:paraId="0298A470" w14:textId="77777777" w:rsidR="00961E05" w:rsidRDefault="00961E05">
      <w:pPr>
        <w:spacing w:after="200" w:line="276" w:lineRule="auto"/>
        <w:rPr>
          <w:rFonts w:ascii="Open Sans" w:eastAsia="Open Sans" w:hAnsi="Open Sans" w:cs="Open Sans"/>
          <w:sz w:val="22"/>
          <w:szCs w:val="22"/>
        </w:rPr>
      </w:pPr>
    </w:p>
    <w:p w14:paraId="34E9053A" w14:textId="77777777" w:rsidR="00961E05" w:rsidRDefault="0055052D">
      <w:pPr>
        <w:spacing w:after="200" w:line="276" w:lineRule="auto"/>
        <w:rPr>
          <w:rFonts w:ascii="Raleway" w:eastAsia="Raleway" w:hAnsi="Raleway" w:cs="Raleway"/>
          <w:b/>
        </w:rPr>
      </w:pPr>
      <w:r>
        <w:rPr>
          <w:rFonts w:ascii="Raleway" w:eastAsia="Raleway" w:hAnsi="Raleway" w:cs="Raleway"/>
          <w:b/>
        </w:rPr>
        <w:t>3-2-1 Reflection</w:t>
      </w:r>
    </w:p>
    <w:p w14:paraId="6A7A3FD0" w14:textId="77777777" w:rsidR="00961E05" w:rsidRDefault="0055052D">
      <w:pPr>
        <w:spacing w:after="120" w:line="276" w:lineRule="auto"/>
        <w:rPr>
          <w:rFonts w:ascii="Open Sans" w:eastAsia="Open Sans" w:hAnsi="Open Sans" w:cs="Open Sans"/>
          <w:i/>
          <w:sz w:val="20"/>
          <w:szCs w:val="20"/>
        </w:rPr>
      </w:pPr>
      <w:r>
        <w:rPr>
          <w:rFonts w:ascii="Open Sans" w:eastAsia="Open Sans" w:hAnsi="Open Sans" w:cs="Open Sans"/>
          <w:i/>
          <w:sz w:val="20"/>
          <w:szCs w:val="20"/>
        </w:rPr>
        <w:t xml:space="preserve">Adapted from the </w:t>
      </w:r>
      <w:hyperlink r:id="rId11">
        <w:r>
          <w:rPr>
            <w:rFonts w:ascii="Open Sans" w:eastAsia="Open Sans" w:hAnsi="Open Sans" w:cs="Open Sans"/>
            <w:i/>
            <w:color w:val="1155CC"/>
            <w:sz w:val="20"/>
            <w:szCs w:val="20"/>
            <w:u w:val="single"/>
          </w:rPr>
          <w:t>Center for Leadership &amp; Educational Equity</w:t>
        </w:r>
      </w:hyperlink>
      <w:r>
        <w:rPr>
          <w:rFonts w:ascii="Open Sans" w:eastAsia="Open Sans" w:hAnsi="Open Sans" w:cs="Open Sans"/>
          <w:i/>
          <w:sz w:val="20"/>
          <w:szCs w:val="20"/>
        </w:rPr>
        <w:t>.</w:t>
      </w:r>
    </w:p>
    <w:p w14:paraId="6EEEF2D0" w14:textId="77777777" w:rsidR="00961E05" w:rsidRDefault="0055052D">
      <w:pPr>
        <w:spacing w:after="120" w:line="276" w:lineRule="auto"/>
        <w:rPr>
          <w:rFonts w:ascii="Open Sans" w:eastAsia="Open Sans" w:hAnsi="Open Sans" w:cs="Open Sans"/>
          <w:sz w:val="22"/>
          <w:szCs w:val="22"/>
        </w:rPr>
      </w:pPr>
      <w:r>
        <w:rPr>
          <w:rFonts w:ascii="Open Sans" w:eastAsia="Open Sans" w:hAnsi="Open Sans" w:cs="Open Sans"/>
          <w:sz w:val="22"/>
          <w:szCs w:val="22"/>
        </w:rPr>
        <w:t>In a 3-2-1 protocol, participants reflect on an experience or set o</w:t>
      </w:r>
      <w:r>
        <w:rPr>
          <w:rFonts w:ascii="Open Sans" w:eastAsia="Open Sans" w:hAnsi="Open Sans" w:cs="Open Sans"/>
          <w:sz w:val="22"/>
          <w:szCs w:val="22"/>
        </w:rPr>
        <w:t>f data and write three observations, two questions, and one implication for practice.</w:t>
      </w:r>
    </w:p>
    <w:p w14:paraId="51BFA9AB" w14:textId="77777777" w:rsidR="00961E05" w:rsidRDefault="00961E05" w:rsidP="00E02EE7">
      <w:pPr>
        <w:spacing w:after="240"/>
      </w:pPr>
      <w:bookmarkStart w:id="30" w:name="_heading=h.o9okvdvqas9r" w:colFirst="0" w:colLast="0"/>
      <w:bookmarkEnd w:id="30"/>
    </w:p>
    <w:p w14:paraId="40DCD5F8" w14:textId="77777777" w:rsidR="00961E05" w:rsidRDefault="0055052D">
      <w:pPr>
        <w:pStyle w:val="Heading3"/>
        <w:spacing w:after="120" w:line="276" w:lineRule="auto"/>
        <w:rPr>
          <w:rFonts w:ascii="Open Sans" w:eastAsia="Open Sans" w:hAnsi="Open Sans" w:cs="Open Sans"/>
          <w:sz w:val="22"/>
          <w:szCs w:val="22"/>
        </w:rPr>
      </w:pPr>
      <w:bookmarkStart w:id="31" w:name="_heading=h.vbh0qee6xyu7" w:colFirst="0" w:colLast="0"/>
      <w:bookmarkEnd w:id="31"/>
      <w:r>
        <w:rPr>
          <w:rFonts w:ascii="Raleway" w:eastAsia="Raleway" w:hAnsi="Raleway" w:cs="Raleway"/>
        </w:rPr>
        <w:t xml:space="preserve">Chalk Talk </w:t>
      </w:r>
    </w:p>
    <w:p w14:paraId="7309648E" w14:textId="77777777" w:rsidR="00961E05" w:rsidRDefault="0055052D">
      <w:pPr>
        <w:widowControl w:val="0"/>
        <w:spacing w:after="200"/>
        <w:rPr>
          <w:rFonts w:ascii="Open Sans" w:eastAsia="Open Sans" w:hAnsi="Open Sans" w:cs="Open Sans"/>
          <w:i/>
          <w:sz w:val="20"/>
          <w:szCs w:val="20"/>
        </w:rPr>
      </w:pPr>
      <w:r>
        <w:rPr>
          <w:rFonts w:ascii="Open Sans" w:eastAsia="Open Sans" w:hAnsi="Open Sans" w:cs="Open Sans"/>
          <w:i/>
          <w:sz w:val="20"/>
          <w:szCs w:val="20"/>
        </w:rPr>
        <w:t xml:space="preserve">Adapted from the </w:t>
      </w:r>
      <w:hyperlink r:id="rId12">
        <w:r>
          <w:rPr>
            <w:rFonts w:ascii="Open Sans" w:eastAsia="Open Sans" w:hAnsi="Open Sans" w:cs="Open Sans"/>
            <w:i/>
            <w:color w:val="1155CC"/>
            <w:sz w:val="20"/>
            <w:szCs w:val="20"/>
            <w:u w:val="single"/>
          </w:rPr>
          <w:t>Center for Leadership &amp; Educational Equity</w:t>
        </w:r>
      </w:hyperlink>
      <w:r>
        <w:rPr>
          <w:rFonts w:ascii="Open Sans" w:eastAsia="Open Sans" w:hAnsi="Open Sans" w:cs="Open Sans"/>
          <w:i/>
          <w:sz w:val="20"/>
          <w:szCs w:val="20"/>
        </w:rPr>
        <w:t>.</w:t>
      </w:r>
    </w:p>
    <w:p w14:paraId="4A639724" w14:textId="77777777" w:rsidR="00961E05" w:rsidRDefault="0055052D">
      <w:pPr>
        <w:widowControl w:val="0"/>
        <w:spacing w:after="200"/>
        <w:rPr>
          <w:rFonts w:ascii="Open Sans" w:eastAsia="Open Sans" w:hAnsi="Open Sans" w:cs="Open Sans"/>
          <w:sz w:val="22"/>
          <w:szCs w:val="22"/>
        </w:rPr>
      </w:pPr>
      <w:r>
        <w:rPr>
          <w:rFonts w:ascii="Open Sans" w:eastAsia="Open Sans" w:hAnsi="Open Sans" w:cs="Open Sans"/>
          <w:sz w:val="22"/>
          <w:szCs w:val="22"/>
        </w:rPr>
        <w:t xml:space="preserve">Chalk Talk is done completely in silence! The facilitator starts the activity by giving instructions and writing a question in the middle of the board. </w:t>
      </w:r>
      <w:r>
        <w:rPr>
          <w:rFonts w:ascii="Open Sans" w:eastAsia="Open Sans" w:hAnsi="Open Sans" w:cs="Open Sans"/>
          <w:sz w:val="22"/>
          <w:szCs w:val="22"/>
        </w:rPr>
        <w:t xml:space="preserve">Participants may then respond to the question and one another as they are moved, but without speaking. Participants may write comments, ask questions, draw images/graphics, show connections between various comments, or respond in other ways. </w:t>
      </w:r>
    </w:p>
    <w:p w14:paraId="525E7384" w14:textId="0C826B1E" w:rsidR="00E02EE7" w:rsidRPr="00E02EE7" w:rsidRDefault="00E02EE7" w:rsidP="00E02EE7">
      <w:pPr>
        <w:pStyle w:val="Heading3"/>
        <w:spacing w:after="120" w:line="276" w:lineRule="auto"/>
        <w:rPr>
          <w:rFonts w:ascii="Raleway" w:eastAsia="Raleway" w:hAnsi="Raleway" w:cs="Raleway"/>
          <w:b w:val="0"/>
          <w:sz w:val="22"/>
          <w:szCs w:val="22"/>
        </w:rPr>
      </w:pPr>
      <w:r>
        <w:rPr>
          <w:rFonts w:ascii="Raleway" w:eastAsia="Raleway" w:hAnsi="Raleway" w:cs="Raleway"/>
          <w:b w:val="0"/>
          <w:sz w:val="22"/>
          <w:szCs w:val="22"/>
        </w:rPr>
        <w:lastRenderedPageBreak/>
        <w:t>Handout 4 | Data-Driven Reflection Routines &amp; Activities | page 2 of 3</w:t>
      </w:r>
    </w:p>
    <w:p w14:paraId="69AA2E25" w14:textId="45BF2E42" w:rsidR="00961E05" w:rsidRDefault="0055052D">
      <w:pPr>
        <w:widowControl w:val="0"/>
        <w:spacing w:after="200"/>
        <w:rPr>
          <w:rFonts w:ascii="Open Sans" w:eastAsia="Open Sans" w:hAnsi="Open Sans" w:cs="Open Sans"/>
          <w:sz w:val="22"/>
          <w:szCs w:val="22"/>
        </w:rPr>
      </w:pPr>
      <w:r>
        <w:rPr>
          <w:rFonts w:ascii="Open Sans" w:eastAsia="Open Sans" w:hAnsi="Open Sans" w:cs="Open Sans"/>
          <w:sz w:val="22"/>
          <w:szCs w:val="22"/>
        </w:rPr>
        <w:t>T</w:t>
      </w:r>
      <w:r>
        <w:rPr>
          <w:rFonts w:ascii="Open Sans" w:eastAsia="Open Sans" w:hAnsi="Open Sans" w:cs="Open Sans"/>
          <w:sz w:val="22"/>
          <w:szCs w:val="22"/>
        </w:rPr>
        <w:t>he facilitat</w:t>
      </w:r>
      <w:r>
        <w:rPr>
          <w:rFonts w:ascii="Open Sans" w:eastAsia="Open Sans" w:hAnsi="Open Sans" w:cs="Open Sans"/>
          <w:sz w:val="22"/>
          <w:szCs w:val="22"/>
        </w:rPr>
        <w:t xml:space="preserve">or may continue the activity in a way that suits their needs: they may let the activity unfold, react to ideas, add new questions, or connect ideas to prompt further exploration. </w:t>
      </w:r>
    </w:p>
    <w:p w14:paraId="40B93B20" w14:textId="77777777" w:rsidR="00961E05" w:rsidRDefault="0055052D">
      <w:pPr>
        <w:widowControl w:val="0"/>
        <w:spacing w:after="200"/>
        <w:rPr>
          <w:rFonts w:ascii="Open Sans" w:eastAsia="Open Sans" w:hAnsi="Open Sans" w:cs="Open Sans"/>
          <w:sz w:val="22"/>
          <w:szCs w:val="22"/>
        </w:rPr>
      </w:pPr>
      <w:r>
        <w:rPr>
          <w:rFonts w:ascii="Open Sans" w:eastAsia="Open Sans" w:hAnsi="Open Sans" w:cs="Open Sans"/>
          <w:sz w:val="22"/>
          <w:szCs w:val="22"/>
        </w:rPr>
        <w:t>This activity is traditionally done using a chalkboard or whiteboard, but wo</w:t>
      </w:r>
      <w:r>
        <w:rPr>
          <w:rFonts w:ascii="Open Sans" w:eastAsia="Open Sans" w:hAnsi="Open Sans" w:cs="Open Sans"/>
          <w:sz w:val="22"/>
          <w:szCs w:val="22"/>
        </w:rPr>
        <w:t>uld also work well on a digital whiteboard such as Padlet Sandbox, Miro, or Zoom Whiteboard.</w:t>
      </w:r>
    </w:p>
    <w:p w14:paraId="1D1E13DE" w14:textId="77777777" w:rsidR="00961E05" w:rsidRDefault="00961E05">
      <w:pPr>
        <w:widowControl w:val="0"/>
        <w:spacing w:after="200"/>
        <w:rPr>
          <w:rFonts w:ascii="Open Sans" w:eastAsia="Open Sans" w:hAnsi="Open Sans" w:cs="Open Sans"/>
          <w:sz w:val="22"/>
          <w:szCs w:val="22"/>
        </w:rPr>
      </w:pPr>
    </w:p>
    <w:p w14:paraId="25ECEBF0" w14:textId="77777777" w:rsidR="00961E05" w:rsidRDefault="0055052D">
      <w:pPr>
        <w:widowControl w:val="0"/>
        <w:spacing w:after="200"/>
        <w:rPr>
          <w:rFonts w:ascii="Raleway" w:eastAsia="Raleway" w:hAnsi="Raleway" w:cs="Raleway"/>
          <w:b/>
        </w:rPr>
      </w:pPr>
      <w:r>
        <w:rPr>
          <w:rFonts w:ascii="Raleway" w:eastAsia="Raleway" w:hAnsi="Raleway" w:cs="Raleway"/>
          <w:b/>
        </w:rPr>
        <w:t>The ORID Framework for Data Analysis</w:t>
      </w:r>
    </w:p>
    <w:p w14:paraId="0D242A2F" w14:textId="77777777" w:rsidR="00961E05" w:rsidRDefault="0055052D">
      <w:pPr>
        <w:widowControl w:val="0"/>
        <w:spacing w:after="200"/>
        <w:rPr>
          <w:rFonts w:ascii="Open Sans" w:eastAsia="Open Sans" w:hAnsi="Open Sans" w:cs="Open Sans"/>
          <w:sz w:val="22"/>
          <w:szCs w:val="22"/>
        </w:rPr>
      </w:pPr>
      <w:r>
        <w:rPr>
          <w:rFonts w:ascii="Open Sans" w:eastAsia="Open Sans" w:hAnsi="Open Sans" w:cs="Open Sans"/>
          <w:i/>
          <w:sz w:val="20"/>
          <w:szCs w:val="20"/>
        </w:rPr>
        <w:t xml:space="preserve">The ORID Framework is drawn from </w:t>
      </w:r>
      <w:hyperlink r:id="rId13">
        <w:r>
          <w:rPr>
            <w:rFonts w:ascii="Open Sans" w:eastAsia="Open Sans" w:hAnsi="Open Sans" w:cs="Open Sans"/>
            <w:i/>
            <w:color w:val="1155CC"/>
            <w:sz w:val="20"/>
            <w:szCs w:val="20"/>
            <w:u w:val="single"/>
          </w:rPr>
          <w:t>The Art of Focused Conversation</w:t>
        </w:r>
      </w:hyperlink>
      <w:r>
        <w:rPr>
          <w:rFonts w:ascii="Open Sans" w:eastAsia="Open Sans" w:hAnsi="Open Sans" w:cs="Open Sans"/>
          <w:i/>
          <w:sz w:val="20"/>
          <w:szCs w:val="20"/>
        </w:rPr>
        <w:t xml:space="preserve">. See </w:t>
      </w:r>
      <w:hyperlink r:id="rId14">
        <w:r>
          <w:rPr>
            <w:rFonts w:ascii="Open Sans" w:eastAsia="Open Sans" w:hAnsi="Open Sans" w:cs="Open Sans"/>
            <w:i/>
            <w:color w:val="1155CC"/>
            <w:sz w:val="20"/>
            <w:szCs w:val="20"/>
            <w:u w:val="single"/>
          </w:rPr>
          <w:t>ORID</w:t>
        </w:r>
      </w:hyperlink>
      <w:r>
        <w:rPr>
          <w:rFonts w:ascii="Open Sans" w:eastAsia="Open Sans" w:hAnsi="Open Sans" w:cs="Open Sans"/>
          <w:i/>
          <w:sz w:val="20"/>
          <w:szCs w:val="20"/>
        </w:rPr>
        <w:t xml:space="preserve"> for a summary explanation of the framework and </w:t>
      </w:r>
      <w:hyperlink r:id="rId15">
        <w:r>
          <w:rPr>
            <w:rFonts w:ascii="Open Sans" w:eastAsia="Open Sans" w:hAnsi="Open Sans" w:cs="Open Sans"/>
            <w:i/>
            <w:color w:val="1155CC"/>
            <w:sz w:val="20"/>
            <w:szCs w:val="20"/>
            <w:u w:val="single"/>
          </w:rPr>
          <w:t>Learning for Action</w:t>
        </w:r>
      </w:hyperlink>
      <w:r>
        <w:rPr>
          <w:rFonts w:ascii="Open Sans" w:eastAsia="Open Sans" w:hAnsi="Open Sans" w:cs="Open Sans"/>
          <w:i/>
          <w:sz w:val="20"/>
          <w:szCs w:val="20"/>
        </w:rPr>
        <w:t xml:space="preserve"> for suggestions for implementation in the context of continuous improvement planning.</w:t>
      </w:r>
      <w:r>
        <w:rPr>
          <w:rFonts w:ascii="Open Sans" w:eastAsia="Open Sans" w:hAnsi="Open Sans" w:cs="Open Sans"/>
          <w:sz w:val="22"/>
          <w:szCs w:val="22"/>
        </w:rPr>
        <w:t xml:space="preserve"> </w:t>
      </w:r>
    </w:p>
    <w:p w14:paraId="3F73184D" w14:textId="77777777" w:rsidR="00961E05" w:rsidRDefault="0055052D">
      <w:pPr>
        <w:widowControl w:val="0"/>
        <w:spacing w:after="200"/>
        <w:rPr>
          <w:rFonts w:ascii="Open Sans" w:eastAsia="Open Sans" w:hAnsi="Open Sans" w:cs="Open Sans"/>
          <w:sz w:val="22"/>
          <w:szCs w:val="22"/>
        </w:rPr>
      </w:pPr>
      <w:r>
        <w:rPr>
          <w:rFonts w:ascii="Open Sans" w:eastAsia="Open Sans" w:hAnsi="Open Sans" w:cs="Open Sans"/>
          <w:sz w:val="22"/>
          <w:szCs w:val="22"/>
        </w:rPr>
        <w:t>The ORID framework is meant to guide a focused conversation in which participants observe, reflect, interpret, and come to a decision. It is als</w:t>
      </w:r>
      <w:r>
        <w:rPr>
          <w:rFonts w:ascii="Open Sans" w:eastAsia="Open Sans" w:hAnsi="Open Sans" w:cs="Open Sans"/>
          <w:sz w:val="22"/>
          <w:szCs w:val="22"/>
        </w:rPr>
        <w:t xml:space="preserve">o useful for making collective decisions. It can be used on its own or to inform a more elaborate protocol. </w:t>
      </w:r>
    </w:p>
    <w:sdt>
      <w:sdtPr>
        <w:tag w:val="goog_rdk_4"/>
        <w:id w:val="444198566"/>
        <w:lock w:val="contentLocked"/>
      </w:sdtPr>
      <w:sdtEndPr/>
      <w:sdtContent>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7695"/>
          </w:tblGrid>
          <w:tr w:rsidR="00961E05" w14:paraId="62B1DCE1" w14:textId="77777777">
            <w:tc>
              <w:tcPr>
                <w:tcW w:w="1665" w:type="dxa"/>
                <w:shd w:val="clear" w:color="auto" w:fill="6671AF"/>
                <w:tcMar>
                  <w:top w:w="100" w:type="dxa"/>
                  <w:left w:w="100" w:type="dxa"/>
                  <w:bottom w:w="100" w:type="dxa"/>
                  <w:right w:w="100" w:type="dxa"/>
                </w:tcMar>
              </w:tcPr>
              <w:p w14:paraId="3D7829E6" w14:textId="77777777" w:rsidR="00961E05" w:rsidRDefault="0055052D">
                <w:pPr>
                  <w:widowControl w:val="0"/>
                  <w:spacing w:after="200"/>
                  <w:rPr>
                    <w:rFonts w:ascii="Raleway" w:eastAsia="Raleway" w:hAnsi="Raleway" w:cs="Raleway"/>
                    <w:b/>
                    <w:color w:val="FFFFFF"/>
                  </w:rPr>
                </w:pPr>
                <w:r>
                  <w:rPr>
                    <w:rFonts w:ascii="Raleway" w:eastAsia="Raleway" w:hAnsi="Raleway" w:cs="Raleway"/>
                    <w:b/>
                    <w:color w:val="FFFFFF"/>
                    <w:u w:val="single"/>
                  </w:rPr>
                  <w:t>O</w:t>
                </w:r>
                <w:r>
                  <w:rPr>
                    <w:rFonts w:ascii="Raleway" w:eastAsia="Raleway" w:hAnsi="Raleway" w:cs="Raleway"/>
                    <w:b/>
                    <w:color w:val="FFFFFF"/>
                  </w:rPr>
                  <w:t>bservation</w:t>
                </w:r>
              </w:p>
            </w:tc>
            <w:tc>
              <w:tcPr>
                <w:tcW w:w="7695" w:type="dxa"/>
                <w:shd w:val="clear" w:color="auto" w:fill="auto"/>
                <w:tcMar>
                  <w:top w:w="100" w:type="dxa"/>
                  <w:left w:w="100" w:type="dxa"/>
                  <w:bottom w:w="100" w:type="dxa"/>
                  <w:right w:w="100" w:type="dxa"/>
                </w:tcMar>
              </w:tcPr>
              <w:p w14:paraId="45EC33EC" w14:textId="77777777" w:rsidR="00961E05" w:rsidRDefault="0055052D">
                <w:pPr>
                  <w:widowControl w:val="0"/>
                  <w:numPr>
                    <w:ilvl w:val="0"/>
                    <w:numId w:val="9"/>
                  </w:numPr>
                  <w:rPr>
                    <w:rFonts w:ascii="Open Sans" w:eastAsia="Open Sans" w:hAnsi="Open Sans" w:cs="Open Sans"/>
                    <w:sz w:val="22"/>
                    <w:szCs w:val="22"/>
                  </w:rPr>
                </w:pPr>
                <w:r>
                  <w:rPr>
                    <w:rFonts w:ascii="Open Sans" w:eastAsia="Open Sans" w:hAnsi="Open Sans" w:cs="Open Sans"/>
                    <w:sz w:val="22"/>
                    <w:szCs w:val="22"/>
                  </w:rPr>
                  <w:t xml:space="preserve">What patterns do we see in the data? </w:t>
                </w:r>
              </w:p>
              <w:p w14:paraId="1190B6A2" w14:textId="77777777" w:rsidR="00961E05" w:rsidRDefault="0055052D">
                <w:pPr>
                  <w:widowControl w:val="0"/>
                  <w:numPr>
                    <w:ilvl w:val="0"/>
                    <w:numId w:val="9"/>
                  </w:numPr>
                  <w:rPr>
                    <w:rFonts w:ascii="Open Sans" w:eastAsia="Open Sans" w:hAnsi="Open Sans" w:cs="Open Sans"/>
                    <w:sz w:val="22"/>
                    <w:szCs w:val="22"/>
                  </w:rPr>
                </w:pPr>
                <w:r>
                  <w:rPr>
                    <w:rFonts w:ascii="Open Sans" w:eastAsia="Open Sans" w:hAnsi="Open Sans" w:cs="Open Sans"/>
                    <w:sz w:val="22"/>
                    <w:szCs w:val="22"/>
                  </w:rPr>
                  <w:t xml:space="preserve">What do the data show? </w:t>
                </w:r>
              </w:p>
              <w:p w14:paraId="77BB2CC8" w14:textId="77777777" w:rsidR="00961E05" w:rsidRDefault="0055052D">
                <w:pPr>
                  <w:widowControl w:val="0"/>
                  <w:numPr>
                    <w:ilvl w:val="0"/>
                    <w:numId w:val="9"/>
                  </w:numPr>
                  <w:rPr>
                    <w:rFonts w:ascii="Open Sans" w:eastAsia="Open Sans" w:hAnsi="Open Sans" w:cs="Open Sans"/>
                    <w:sz w:val="22"/>
                    <w:szCs w:val="22"/>
                  </w:rPr>
                </w:pPr>
                <w:r>
                  <w:rPr>
                    <w:rFonts w:ascii="Open Sans" w:eastAsia="Open Sans" w:hAnsi="Open Sans" w:cs="Open Sans"/>
                    <w:sz w:val="22"/>
                    <w:szCs w:val="22"/>
                  </w:rPr>
                  <w:t xml:space="preserve">How do these patterns vary by sub-group? </w:t>
                </w:r>
              </w:p>
            </w:tc>
          </w:tr>
          <w:tr w:rsidR="00961E05" w14:paraId="3C4269FC" w14:textId="77777777">
            <w:tc>
              <w:tcPr>
                <w:tcW w:w="1665" w:type="dxa"/>
                <w:shd w:val="clear" w:color="auto" w:fill="6671AF"/>
                <w:tcMar>
                  <w:top w:w="100" w:type="dxa"/>
                  <w:left w:w="100" w:type="dxa"/>
                  <w:bottom w:w="100" w:type="dxa"/>
                  <w:right w:w="100" w:type="dxa"/>
                </w:tcMar>
              </w:tcPr>
              <w:p w14:paraId="5C73970D" w14:textId="77777777" w:rsidR="00961E05" w:rsidRDefault="0055052D">
                <w:pPr>
                  <w:widowControl w:val="0"/>
                  <w:rPr>
                    <w:rFonts w:ascii="Raleway" w:eastAsia="Raleway" w:hAnsi="Raleway" w:cs="Raleway"/>
                    <w:b/>
                    <w:color w:val="FFFFFF"/>
                  </w:rPr>
                </w:pPr>
                <w:r>
                  <w:rPr>
                    <w:rFonts w:ascii="Raleway" w:eastAsia="Raleway" w:hAnsi="Raleway" w:cs="Raleway"/>
                    <w:b/>
                    <w:color w:val="FFFFFF"/>
                    <w:u w:val="single"/>
                  </w:rPr>
                  <w:t>R</w:t>
                </w:r>
                <w:r>
                  <w:rPr>
                    <w:rFonts w:ascii="Raleway" w:eastAsia="Raleway" w:hAnsi="Raleway" w:cs="Raleway"/>
                    <w:b/>
                    <w:color w:val="FFFFFF"/>
                  </w:rPr>
                  <w:t>eflection</w:t>
                </w:r>
              </w:p>
            </w:tc>
            <w:tc>
              <w:tcPr>
                <w:tcW w:w="7695" w:type="dxa"/>
                <w:shd w:val="clear" w:color="auto" w:fill="auto"/>
                <w:tcMar>
                  <w:top w:w="100" w:type="dxa"/>
                  <w:left w:w="100" w:type="dxa"/>
                  <w:bottom w:w="100" w:type="dxa"/>
                  <w:right w:w="100" w:type="dxa"/>
                </w:tcMar>
              </w:tcPr>
              <w:p w14:paraId="5976BC77" w14:textId="77777777" w:rsidR="00961E05" w:rsidRDefault="0055052D">
                <w:pPr>
                  <w:widowControl w:val="0"/>
                  <w:numPr>
                    <w:ilvl w:val="0"/>
                    <w:numId w:val="4"/>
                  </w:numPr>
                  <w:rPr>
                    <w:rFonts w:ascii="Open Sans" w:eastAsia="Open Sans" w:hAnsi="Open Sans" w:cs="Open Sans"/>
                    <w:sz w:val="22"/>
                    <w:szCs w:val="22"/>
                  </w:rPr>
                </w:pPr>
                <w:r>
                  <w:rPr>
                    <w:rFonts w:ascii="Open Sans" w:eastAsia="Open Sans" w:hAnsi="Open Sans" w:cs="Open Sans"/>
                    <w:sz w:val="22"/>
                    <w:szCs w:val="22"/>
                  </w:rPr>
                  <w:t xml:space="preserve">What results did we expect? </w:t>
                </w:r>
              </w:p>
              <w:p w14:paraId="3B290CE7" w14:textId="77777777" w:rsidR="00961E05" w:rsidRDefault="0055052D">
                <w:pPr>
                  <w:widowControl w:val="0"/>
                  <w:numPr>
                    <w:ilvl w:val="0"/>
                    <w:numId w:val="4"/>
                  </w:numPr>
                  <w:rPr>
                    <w:rFonts w:ascii="Open Sans" w:eastAsia="Open Sans" w:hAnsi="Open Sans" w:cs="Open Sans"/>
                    <w:sz w:val="22"/>
                    <w:szCs w:val="22"/>
                  </w:rPr>
                </w:pPr>
                <w:r>
                  <w:rPr>
                    <w:rFonts w:ascii="Open Sans" w:eastAsia="Open Sans" w:hAnsi="Open Sans" w:cs="Open Sans"/>
                    <w:sz w:val="22"/>
                    <w:szCs w:val="22"/>
                  </w:rPr>
                  <w:t xml:space="preserve">What are we surprised to see? </w:t>
                </w:r>
              </w:p>
              <w:p w14:paraId="30E0D46F" w14:textId="77777777" w:rsidR="00961E05" w:rsidRDefault="0055052D">
                <w:pPr>
                  <w:widowControl w:val="0"/>
                  <w:numPr>
                    <w:ilvl w:val="0"/>
                    <w:numId w:val="4"/>
                  </w:numPr>
                  <w:rPr>
                    <w:rFonts w:ascii="Open Sans" w:eastAsia="Open Sans" w:hAnsi="Open Sans" w:cs="Open Sans"/>
                    <w:sz w:val="22"/>
                    <w:szCs w:val="22"/>
                  </w:rPr>
                </w:pPr>
                <w:r>
                  <w:rPr>
                    <w:rFonts w:ascii="Open Sans" w:eastAsia="Open Sans" w:hAnsi="Open Sans" w:cs="Open Sans"/>
                    <w:sz w:val="22"/>
                    <w:szCs w:val="22"/>
                  </w:rPr>
                  <w:t xml:space="preserve">Are our assumptions holding up? </w:t>
                </w:r>
              </w:p>
            </w:tc>
          </w:tr>
          <w:tr w:rsidR="00961E05" w14:paraId="54477EC7" w14:textId="77777777">
            <w:tc>
              <w:tcPr>
                <w:tcW w:w="1665" w:type="dxa"/>
                <w:shd w:val="clear" w:color="auto" w:fill="6671AF"/>
                <w:tcMar>
                  <w:top w:w="100" w:type="dxa"/>
                  <w:left w:w="100" w:type="dxa"/>
                  <w:bottom w:w="100" w:type="dxa"/>
                  <w:right w:w="100" w:type="dxa"/>
                </w:tcMar>
              </w:tcPr>
              <w:p w14:paraId="5AE8C335" w14:textId="77777777" w:rsidR="00961E05" w:rsidRDefault="0055052D">
                <w:pPr>
                  <w:widowControl w:val="0"/>
                  <w:rPr>
                    <w:rFonts w:ascii="Raleway" w:eastAsia="Raleway" w:hAnsi="Raleway" w:cs="Raleway"/>
                    <w:b/>
                    <w:color w:val="FFFFFF"/>
                  </w:rPr>
                </w:pPr>
                <w:r>
                  <w:rPr>
                    <w:rFonts w:ascii="Raleway" w:eastAsia="Raleway" w:hAnsi="Raleway" w:cs="Raleway"/>
                    <w:b/>
                    <w:color w:val="FFFFFF"/>
                    <w:u w:val="single"/>
                  </w:rPr>
                  <w:t>I</w:t>
                </w:r>
                <w:r>
                  <w:rPr>
                    <w:rFonts w:ascii="Raleway" w:eastAsia="Raleway" w:hAnsi="Raleway" w:cs="Raleway"/>
                    <w:b/>
                    <w:color w:val="FFFFFF"/>
                  </w:rPr>
                  <w:t>nsights</w:t>
                </w:r>
              </w:p>
            </w:tc>
            <w:tc>
              <w:tcPr>
                <w:tcW w:w="7695" w:type="dxa"/>
                <w:shd w:val="clear" w:color="auto" w:fill="auto"/>
                <w:tcMar>
                  <w:top w:w="100" w:type="dxa"/>
                  <w:left w:w="100" w:type="dxa"/>
                  <w:bottom w:w="100" w:type="dxa"/>
                  <w:right w:w="100" w:type="dxa"/>
                </w:tcMar>
              </w:tcPr>
              <w:p w14:paraId="2E95C037" w14:textId="77777777" w:rsidR="00961E05" w:rsidRDefault="0055052D">
                <w:pPr>
                  <w:widowControl w:val="0"/>
                  <w:numPr>
                    <w:ilvl w:val="0"/>
                    <w:numId w:val="18"/>
                  </w:numPr>
                  <w:rPr>
                    <w:rFonts w:ascii="Open Sans" w:eastAsia="Open Sans" w:hAnsi="Open Sans" w:cs="Open Sans"/>
                    <w:sz w:val="22"/>
                    <w:szCs w:val="22"/>
                  </w:rPr>
                </w:pPr>
                <w:r>
                  <w:rPr>
                    <w:rFonts w:ascii="Open Sans" w:eastAsia="Open Sans" w:hAnsi="Open Sans" w:cs="Open Sans"/>
                    <w:sz w:val="22"/>
                    <w:szCs w:val="22"/>
                  </w:rPr>
                  <w:t xml:space="preserve">Where are participants making the most/least progress? </w:t>
                </w:r>
              </w:p>
              <w:p w14:paraId="41FBD067" w14:textId="77777777" w:rsidR="00961E05" w:rsidRDefault="0055052D">
                <w:pPr>
                  <w:widowControl w:val="0"/>
                  <w:numPr>
                    <w:ilvl w:val="0"/>
                    <w:numId w:val="18"/>
                  </w:numPr>
                  <w:rPr>
                    <w:rFonts w:ascii="Open Sans" w:eastAsia="Open Sans" w:hAnsi="Open Sans" w:cs="Open Sans"/>
                    <w:sz w:val="22"/>
                    <w:szCs w:val="22"/>
                  </w:rPr>
                </w:pPr>
                <w:r>
                  <w:rPr>
                    <w:rFonts w:ascii="Open Sans" w:eastAsia="Open Sans" w:hAnsi="Open Sans" w:cs="Open Sans"/>
                    <w:sz w:val="22"/>
                    <w:szCs w:val="22"/>
                  </w:rPr>
                  <w:t xml:space="preserve">Why do we think this aspect worked/didn’t work? </w:t>
                </w:r>
              </w:p>
              <w:p w14:paraId="7476D1C3" w14:textId="77777777" w:rsidR="00961E05" w:rsidRDefault="0055052D">
                <w:pPr>
                  <w:widowControl w:val="0"/>
                  <w:numPr>
                    <w:ilvl w:val="0"/>
                    <w:numId w:val="18"/>
                  </w:numPr>
                  <w:rPr>
                    <w:rFonts w:ascii="Open Sans" w:eastAsia="Open Sans" w:hAnsi="Open Sans" w:cs="Open Sans"/>
                    <w:sz w:val="22"/>
                    <w:szCs w:val="22"/>
                  </w:rPr>
                </w:pPr>
                <w:r>
                  <w:rPr>
                    <w:rFonts w:ascii="Open Sans" w:eastAsia="Open Sans" w:hAnsi="Open Sans" w:cs="Open Sans"/>
                    <w:sz w:val="22"/>
                    <w:szCs w:val="22"/>
                  </w:rPr>
                  <w:t xml:space="preserve">What are the implications? </w:t>
                </w:r>
              </w:p>
              <w:p w14:paraId="0D5A1796" w14:textId="77777777" w:rsidR="00961E05" w:rsidRDefault="0055052D">
                <w:pPr>
                  <w:widowControl w:val="0"/>
                  <w:numPr>
                    <w:ilvl w:val="0"/>
                    <w:numId w:val="18"/>
                  </w:numPr>
                  <w:rPr>
                    <w:rFonts w:ascii="Open Sans" w:eastAsia="Open Sans" w:hAnsi="Open Sans" w:cs="Open Sans"/>
                    <w:sz w:val="22"/>
                    <w:szCs w:val="22"/>
                  </w:rPr>
                </w:pPr>
                <w:r>
                  <w:rPr>
                    <w:rFonts w:ascii="Open Sans" w:eastAsia="Open Sans" w:hAnsi="Open Sans" w:cs="Open Sans"/>
                    <w:sz w:val="22"/>
                    <w:szCs w:val="22"/>
                  </w:rPr>
                  <w:t xml:space="preserve">What are our options? </w:t>
                </w:r>
              </w:p>
            </w:tc>
          </w:tr>
          <w:tr w:rsidR="00961E05" w14:paraId="06685754" w14:textId="77777777">
            <w:tc>
              <w:tcPr>
                <w:tcW w:w="1665" w:type="dxa"/>
                <w:shd w:val="clear" w:color="auto" w:fill="6671AF"/>
                <w:tcMar>
                  <w:top w:w="100" w:type="dxa"/>
                  <w:left w:w="100" w:type="dxa"/>
                  <w:bottom w:w="100" w:type="dxa"/>
                  <w:right w:w="100" w:type="dxa"/>
                </w:tcMar>
              </w:tcPr>
              <w:p w14:paraId="55D7755A" w14:textId="77777777" w:rsidR="00961E05" w:rsidRDefault="0055052D">
                <w:pPr>
                  <w:widowControl w:val="0"/>
                  <w:rPr>
                    <w:rFonts w:ascii="Raleway" w:eastAsia="Raleway" w:hAnsi="Raleway" w:cs="Raleway"/>
                    <w:b/>
                    <w:color w:val="FFFFFF"/>
                  </w:rPr>
                </w:pPr>
                <w:r>
                  <w:rPr>
                    <w:rFonts w:ascii="Raleway" w:eastAsia="Raleway" w:hAnsi="Raleway" w:cs="Raleway"/>
                    <w:b/>
                    <w:color w:val="FFFFFF"/>
                    <w:u w:val="single"/>
                  </w:rPr>
                  <w:t>D</w:t>
                </w:r>
                <w:r>
                  <w:rPr>
                    <w:rFonts w:ascii="Raleway" w:eastAsia="Raleway" w:hAnsi="Raleway" w:cs="Raleway"/>
                    <w:b/>
                    <w:color w:val="FFFFFF"/>
                  </w:rPr>
                  <w:t>ecisions</w:t>
                </w:r>
              </w:p>
            </w:tc>
            <w:tc>
              <w:tcPr>
                <w:tcW w:w="7695" w:type="dxa"/>
                <w:shd w:val="clear" w:color="auto" w:fill="auto"/>
                <w:tcMar>
                  <w:top w:w="100" w:type="dxa"/>
                  <w:left w:w="100" w:type="dxa"/>
                  <w:bottom w:w="100" w:type="dxa"/>
                  <w:right w:w="100" w:type="dxa"/>
                </w:tcMar>
              </w:tcPr>
              <w:p w14:paraId="45BDEE76" w14:textId="77777777" w:rsidR="00961E05" w:rsidRDefault="0055052D">
                <w:pPr>
                  <w:widowControl w:val="0"/>
                  <w:numPr>
                    <w:ilvl w:val="0"/>
                    <w:numId w:val="6"/>
                  </w:numPr>
                  <w:rPr>
                    <w:rFonts w:ascii="Open Sans" w:eastAsia="Open Sans" w:hAnsi="Open Sans" w:cs="Open Sans"/>
                    <w:sz w:val="22"/>
                    <w:szCs w:val="22"/>
                  </w:rPr>
                </w:pPr>
                <w:r>
                  <w:rPr>
                    <w:rFonts w:ascii="Open Sans" w:eastAsia="Open Sans" w:hAnsi="Open Sans" w:cs="Open Sans"/>
                    <w:sz w:val="22"/>
                    <w:szCs w:val="22"/>
                  </w:rPr>
                  <w:t xml:space="preserve">How do we need to adjust our approach? </w:t>
                </w:r>
              </w:p>
              <w:p w14:paraId="22720CDF" w14:textId="77777777" w:rsidR="00961E05" w:rsidRDefault="0055052D">
                <w:pPr>
                  <w:widowControl w:val="0"/>
                  <w:numPr>
                    <w:ilvl w:val="0"/>
                    <w:numId w:val="6"/>
                  </w:numPr>
                  <w:rPr>
                    <w:rFonts w:ascii="Open Sans" w:eastAsia="Open Sans" w:hAnsi="Open Sans" w:cs="Open Sans"/>
                    <w:sz w:val="22"/>
                    <w:szCs w:val="22"/>
                  </w:rPr>
                </w:pPr>
                <w:r>
                  <w:rPr>
                    <w:rFonts w:ascii="Open Sans" w:eastAsia="Open Sans" w:hAnsi="Open Sans" w:cs="Open Sans"/>
                    <w:sz w:val="22"/>
                    <w:szCs w:val="22"/>
                  </w:rPr>
                  <w:t xml:space="preserve">Where do we need additional data? What are our next steps? </w:t>
                </w:r>
              </w:p>
              <w:p w14:paraId="0C647EFD" w14:textId="77777777" w:rsidR="00961E05" w:rsidRDefault="0055052D">
                <w:pPr>
                  <w:widowControl w:val="0"/>
                  <w:numPr>
                    <w:ilvl w:val="0"/>
                    <w:numId w:val="6"/>
                  </w:numPr>
                  <w:rPr>
                    <w:rFonts w:ascii="Open Sans" w:eastAsia="Open Sans" w:hAnsi="Open Sans" w:cs="Open Sans"/>
                    <w:sz w:val="22"/>
                    <w:szCs w:val="22"/>
                  </w:rPr>
                </w:pPr>
                <w:r>
                  <w:rPr>
                    <w:rFonts w:ascii="Open Sans" w:eastAsia="Open Sans" w:hAnsi="Open Sans" w:cs="Open Sans"/>
                    <w:sz w:val="22"/>
                    <w:szCs w:val="22"/>
                  </w:rPr>
                  <w:t xml:space="preserve">How will we set priorities? </w:t>
                </w:r>
              </w:p>
            </w:tc>
          </w:tr>
        </w:tbl>
      </w:sdtContent>
    </w:sdt>
    <w:p w14:paraId="709285DE" w14:textId="77777777" w:rsidR="00E02EE7" w:rsidRDefault="00E02EE7" w:rsidP="00E02EE7">
      <w:pPr>
        <w:spacing w:after="240"/>
      </w:pPr>
      <w:bookmarkStart w:id="32" w:name="_heading=h.dn2o6vub8nyn" w:colFirst="0" w:colLast="0"/>
      <w:bookmarkEnd w:id="32"/>
    </w:p>
    <w:p w14:paraId="7F7713E3" w14:textId="77777777" w:rsidR="00961E05" w:rsidRDefault="0055052D">
      <w:pPr>
        <w:pStyle w:val="Heading3"/>
        <w:spacing w:after="120" w:line="276" w:lineRule="auto"/>
      </w:pPr>
      <w:bookmarkStart w:id="33" w:name="_heading=h.ktslijld42qv" w:colFirst="0" w:colLast="0"/>
      <w:bookmarkEnd w:id="33"/>
      <w:r>
        <w:rPr>
          <w:rFonts w:ascii="Raleway" w:eastAsia="Raleway" w:hAnsi="Raleway" w:cs="Raleway"/>
        </w:rPr>
        <w:t>Scavenger Hunt</w:t>
      </w:r>
    </w:p>
    <w:p w14:paraId="1642D51E" w14:textId="77777777" w:rsidR="00961E05" w:rsidRDefault="0055052D">
      <w:pPr>
        <w:spacing w:after="200"/>
        <w:rPr>
          <w:rFonts w:ascii="Open Sans" w:eastAsia="Open Sans" w:hAnsi="Open Sans" w:cs="Open Sans"/>
          <w:i/>
          <w:sz w:val="20"/>
          <w:szCs w:val="20"/>
        </w:rPr>
      </w:pPr>
      <w:r>
        <w:rPr>
          <w:rFonts w:ascii="Open Sans" w:eastAsia="Open Sans" w:hAnsi="Open Sans" w:cs="Open Sans"/>
          <w:i/>
          <w:sz w:val="20"/>
          <w:szCs w:val="20"/>
        </w:rPr>
        <w:t xml:space="preserve">Adapted from the </w:t>
      </w:r>
      <w:hyperlink r:id="rId16">
        <w:r>
          <w:rPr>
            <w:rFonts w:ascii="Open Sans" w:eastAsia="Open Sans" w:hAnsi="Open Sans" w:cs="Open Sans"/>
            <w:i/>
            <w:color w:val="1155CC"/>
            <w:sz w:val="20"/>
            <w:szCs w:val="20"/>
            <w:u w:val="single"/>
          </w:rPr>
          <w:t>Evidence Scavenger Hunt</w:t>
        </w:r>
      </w:hyperlink>
      <w:r>
        <w:rPr>
          <w:rFonts w:ascii="Open Sans" w:eastAsia="Open Sans" w:hAnsi="Open Sans" w:cs="Open Sans"/>
          <w:i/>
          <w:sz w:val="20"/>
          <w:szCs w:val="20"/>
        </w:rPr>
        <w:t xml:space="preserve"> from the Boston Debate League.</w:t>
      </w:r>
      <w:r>
        <w:rPr>
          <w:rFonts w:ascii="Open Sans" w:eastAsia="Open Sans" w:hAnsi="Open Sans" w:cs="Open Sans"/>
          <w:sz w:val="22"/>
          <w:szCs w:val="22"/>
        </w:rPr>
        <w:t xml:space="preserve"> </w:t>
      </w:r>
      <w:r>
        <w:rPr>
          <w:rFonts w:ascii="Open Sans" w:eastAsia="Open Sans" w:hAnsi="Open Sans" w:cs="Open Sans"/>
          <w:i/>
          <w:sz w:val="20"/>
          <w:szCs w:val="20"/>
        </w:rPr>
        <w:t xml:space="preserve">The Data Match example was adapted from </w:t>
      </w:r>
      <w:hyperlink r:id="rId17" w:anchor=":~:text=Reflecting%20on%20your%20data%20is,how%20you%20want%20to%20improve.">
        <w:r>
          <w:rPr>
            <w:rFonts w:ascii="Open Sans" w:eastAsia="Open Sans" w:hAnsi="Open Sans" w:cs="Open Sans"/>
            <w:i/>
            <w:color w:val="1155CC"/>
            <w:sz w:val="20"/>
            <w:szCs w:val="20"/>
            <w:u w:val="single"/>
          </w:rPr>
          <w:t>Overcoming data fatigue: creative ways to help teams reflect on data</w:t>
        </w:r>
      </w:hyperlink>
      <w:r>
        <w:rPr>
          <w:rFonts w:ascii="Open Sans" w:eastAsia="Open Sans" w:hAnsi="Open Sans" w:cs="Open Sans"/>
          <w:i/>
          <w:sz w:val="20"/>
          <w:szCs w:val="20"/>
        </w:rPr>
        <w:t>.</w:t>
      </w:r>
    </w:p>
    <w:p w14:paraId="1CF697DF" w14:textId="77777777" w:rsidR="00961E05" w:rsidRDefault="0055052D">
      <w:pPr>
        <w:pStyle w:val="Heading3"/>
        <w:spacing w:after="120" w:line="276" w:lineRule="auto"/>
        <w:rPr>
          <w:rFonts w:ascii="Open Sans" w:eastAsia="Open Sans" w:hAnsi="Open Sans" w:cs="Open Sans"/>
          <w:b w:val="0"/>
          <w:sz w:val="22"/>
          <w:szCs w:val="22"/>
        </w:rPr>
      </w:pPr>
      <w:bookmarkStart w:id="34" w:name="_heading=h.yk234l3gacaq" w:colFirst="0" w:colLast="0"/>
      <w:bookmarkEnd w:id="34"/>
      <w:r>
        <w:rPr>
          <w:rFonts w:ascii="Open Sans" w:eastAsia="Open Sans" w:hAnsi="Open Sans" w:cs="Open Sans"/>
          <w:b w:val="0"/>
          <w:sz w:val="22"/>
          <w:szCs w:val="22"/>
        </w:rPr>
        <w:t>In a Scavenger Hunt, part</w:t>
      </w:r>
      <w:r>
        <w:rPr>
          <w:rFonts w:ascii="Open Sans" w:eastAsia="Open Sans" w:hAnsi="Open Sans" w:cs="Open Sans"/>
          <w:b w:val="0"/>
          <w:sz w:val="22"/>
          <w:szCs w:val="22"/>
        </w:rPr>
        <w:t>icipants are asked to find evidence to support a claim. For example, you could divide participants into two groups, with one group asked to find evidence that an initiative is working and the other asked to find evidence that it is not. Or, you could divid</w:t>
      </w:r>
      <w:r>
        <w:rPr>
          <w:rFonts w:ascii="Open Sans" w:eastAsia="Open Sans" w:hAnsi="Open Sans" w:cs="Open Sans"/>
          <w:b w:val="0"/>
          <w:sz w:val="22"/>
          <w:szCs w:val="22"/>
        </w:rPr>
        <w:t xml:space="preserve">e participants into several groups and ask each group to find evidence to support a different reason that an initiative is not working. </w:t>
      </w:r>
    </w:p>
    <w:p w14:paraId="3B2D13CA" w14:textId="77777777" w:rsidR="00961E05" w:rsidRDefault="0055052D">
      <w:pPr>
        <w:spacing w:after="120" w:line="276" w:lineRule="auto"/>
        <w:rPr>
          <w:rFonts w:ascii="Open Sans" w:eastAsia="Open Sans" w:hAnsi="Open Sans" w:cs="Open Sans"/>
          <w:sz w:val="22"/>
          <w:szCs w:val="22"/>
        </w:rPr>
      </w:pPr>
      <w:r>
        <w:rPr>
          <w:rFonts w:ascii="Open Sans" w:eastAsia="Open Sans" w:hAnsi="Open Sans" w:cs="Open Sans"/>
          <w:sz w:val="22"/>
          <w:szCs w:val="22"/>
        </w:rPr>
        <w:t xml:space="preserve">A variation on this is a </w:t>
      </w:r>
      <w:r>
        <w:rPr>
          <w:rFonts w:ascii="Open Sans" w:eastAsia="Open Sans" w:hAnsi="Open Sans" w:cs="Open Sans"/>
          <w:b/>
          <w:sz w:val="22"/>
          <w:szCs w:val="22"/>
        </w:rPr>
        <w:t>Data Match</w:t>
      </w:r>
      <w:r>
        <w:rPr>
          <w:rFonts w:ascii="Open Sans" w:eastAsia="Open Sans" w:hAnsi="Open Sans" w:cs="Open Sans"/>
          <w:sz w:val="22"/>
          <w:szCs w:val="22"/>
        </w:rPr>
        <w:t xml:space="preserve">, where participants receive shuffled data and asked to connect it in some way. For </w:t>
      </w:r>
      <w:r>
        <w:rPr>
          <w:rFonts w:ascii="Open Sans" w:eastAsia="Open Sans" w:hAnsi="Open Sans" w:cs="Open Sans"/>
          <w:sz w:val="22"/>
          <w:szCs w:val="22"/>
        </w:rPr>
        <w:t xml:space="preserve">example, you might hand out a shuffled set of program years and corresponding outcomes data, then ask participants to connect the years and outcomes as a way to explore trends over time. </w:t>
      </w:r>
    </w:p>
    <w:p w14:paraId="3653F152" w14:textId="1D6F7721" w:rsidR="00E02EE7" w:rsidRPr="00E02EE7" w:rsidRDefault="00E02EE7" w:rsidP="00E02EE7">
      <w:pPr>
        <w:pStyle w:val="Heading3"/>
        <w:spacing w:after="120" w:line="276" w:lineRule="auto"/>
        <w:rPr>
          <w:rFonts w:ascii="Raleway" w:eastAsia="Raleway" w:hAnsi="Raleway" w:cs="Raleway"/>
          <w:b w:val="0"/>
          <w:sz w:val="22"/>
          <w:szCs w:val="22"/>
        </w:rPr>
      </w:pPr>
      <w:r>
        <w:rPr>
          <w:rFonts w:ascii="Raleway" w:eastAsia="Raleway" w:hAnsi="Raleway" w:cs="Raleway"/>
          <w:b w:val="0"/>
          <w:sz w:val="22"/>
          <w:szCs w:val="22"/>
        </w:rPr>
        <w:lastRenderedPageBreak/>
        <w:t>Handout 4 | Data-Driven Reflection Routines &amp; Activities | page</w:t>
      </w:r>
      <w:r>
        <w:rPr>
          <w:rFonts w:ascii="Raleway" w:eastAsia="Raleway" w:hAnsi="Raleway" w:cs="Raleway"/>
          <w:b w:val="0"/>
          <w:sz w:val="22"/>
          <w:szCs w:val="22"/>
        </w:rPr>
        <w:t xml:space="preserve"> 3</w:t>
      </w:r>
      <w:r>
        <w:rPr>
          <w:rFonts w:ascii="Raleway" w:eastAsia="Raleway" w:hAnsi="Raleway" w:cs="Raleway"/>
          <w:b w:val="0"/>
          <w:sz w:val="22"/>
          <w:szCs w:val="22"/>
        </w:rPr>
        <w:t xml:space="preserve"> of 3</w:t>
      </w:r>
    </w:p>
    <w:p w14:paraId="4823E8A4" w14:textId="77777777" w:rsidR="00961E05" w:rsidRDefault="0055052D">
      <w:pPr>
        <w:spacing w:after="200" w:line="276" w:lineRule="auto"/>
        <w:rPr>
          <w:rFonts w:ascii="Raleway" w:eastAsia="Raleway" w:hAnsi="Raleway" w:cs="Raleway"/>
          <w:b/>
        </w:rPr>
      </w:pPr>
      <w:r>
        <w:rPr>
          <w:rFonts w:ascii="Raleway" w:eastAsia="Raleway" w:hAnsi="Raleway" w:cs="Raleway"/>
          <w:b/>
        </w:rPr>
        <w:t>Data Walk</w:t>
      </w:r>
    </w:p>
    <w:p w14:paraId="24A0BA37" w14:textId="77777777" w:rsidR="00961E05" w:rsidRDefault="0055052D">
      <w:pPr>
        <w:spacing w:after="200" w:line="276" w:lineRule="auto"/>
        <w:rPr>
          <w:rFonts w:ascii="Open Sans" w:eastAsia="Open Sans" w:hAnsi="Open Sans" w:cs="Open Sans"/>
          <w:i/>
          <w:sz w:val="20"/>
          <w:szCs w:val="20"/>
        </w:rPr>
      </w:pPr>
      <w:r>
        <w:rPr>
          <w:rFonts w:ascii="Open Sans" w:eastAsia="Open Sans" w:hAnsi="Open Sans" w:cs="Open Sans"/>
          <w:i/>
          <w:sz w:val="20"/>
          <w:szCs w:val="20"/>
        </w:rPr>
        <w:t xml:space="preserve">Adapted from </w:t>
      </w:r>
      <w:hyperlink r:id="rId18">
        <w:r>
          <w:rPr>
            <w:rFonts w:ascii="Open Sans" w:eastAsia="Open Sans" w:hAnsi="Open Sans" w:cs="Open Sans"/>
            <w:i/>
            <w:color w:val="1155CC"/>
            <w:sz w:val="20"/>
            <w:szCs w:val="20"/>
            <w:u w:val="single"/>
          </w:rPr>
          <w:t>Data Walks: an Innovative Way to Share Data with Communities</w:t>
        </w:r>
      </w:hyperlink>
      <w:r>
        <w:rPr>
          <w:rFonts w:ascii="Open Sans" w:eastAsia="Open Sans" w:hAnsi="Open Sans" w:cs="Open Sans"/>
          <w:i/>
          <w:sz w:val="20"/>
          <w:szCs w:val="20"/>
        </w:rPr>
        <w:t>.</w:t>
      </w:r>
    </w:p>
    <w:p w14:paraId="45149344"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During a data walk, participants review data presentations in small groups, interpret w</w:t>
      </w:r>
      <w:r>
        <w:rPr>
          <w:rFonts w:ascii="Open Sans" w:eastAsia="Open Sans" w:hAnsi="Open Sans" w:cs="Open Sans"/>
          <w:sz w:val="22"/>
          <w:szCs w:val="22"/>
        </w:rPr>
        <w:t xml:space="preserve">hat they mean, and collaborate to make recommendations. A data walk starts with posters displaying data for participants to share and explore. The posters are hung around the room and participants are divided into groups, with one group per poster. Groups </w:t>
      </w:r>
      <w:r>
        <w:rPr>
          <w:rFonts w:ascii="Open Sans" w:eastAsia="Open Sans" w:hAnsi="Open Sans" w:cs="Open Sans"/>
          <w:sz w:val="22"/>
          <w:szCs w:val="22"/>
        </w:rPr>
        <w:t xml:space="preserve">have 5-10 minutes at their first poster to discuss and interpret the data, then rotate to the next. Participants may take notes on the posters (for other groups to respond), take notes on their own, or not take notes at all. </w:t>
      </w:r>
    </w:p>
    <w:p w14:paraId="416275E3"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After each group has visited a</w:t>
      </w:r>
      <w:r>
        <w:rPr>
          <w:rFonts w:ascii="Open Sans" w:eastAsia="Open Sans" w:hAnsi="Open Sans" w:cs="Open Sans"/>
          <w:sz w:val="22"/>
          <w:szCs w:val="22"/>
        </w:rPr>
        <w:t xml:space="preserve">ll the posters, the group debriefs as a whole. </w:t>
      </w:r>
    </w:p>
    <w:p w14:paraId="79516BAA" w14:textId="77777777" w:rsidR="00961E05" w:rsidRDefault="00961E05">
      <w:pPr>
        <w:spacing w:after="200" w:line="276" w:lineRule="auto"/>
        <w:rPr>
          <w:rFonts w:ascii="Open Sans" w:eastAsia="Open Sans" w:hAnsi="Open Sans" w:cs="Open Sans"/>
          <w:sz w:val="22"/>
          <w:szCs w:val="22"/>
        </w:rPr>
      </w:pPr>
    </w:p>
    <w:p w14:paraId="439C4FAB" w14:textId="77777777" w:rsidR="00961E05" w:rsidRDefault="0055052D">
      <w:pPr>
        <w:spacing w:after="200" w:line="276" w:lineRule="auto"/>
        <w:rPr>
          <w:rFonts w:ascii="Raleway" w:eastAsia="Raleway" w:hAnsi="Raleway" w:cs="Raleway"/>
          <w:b/>
        </w:rPr>
      </w:pPr>
      <w:r>
        <w:br w:type="page"/>
      </w:r>
    </w:p>
    <w:p w14:paraId="5EA93726" w14:textId="77777777" w:rsidR="00961E05" w:rsidRDefault="0055052D" w:rsidP="00E02EE7">
      <w:pPr>
        <w:pStyle w:val="Heading1"/>
        <w:keepLines/>
        <w:spacing w:after="200" w:line="276" w:lineRule="auto"/>
        <w:rPr>
          <w:rFonts w:ascii="Raleway" w:eastAsia="Raleway" w:hAnsi="Raleway" w:cs="Raleway"/>
        </w:rPr>
      </w:pPr>
      <w:bookmarkStart w:id="35" w:name="_heading=h.xsl4ltnhqq4x" w:colFirst="0" w:colLast="0"/>
      <w:bookmarkEnd w:id="35"/>
      <w:r>
        <w:rPr>
          <w:rFonts w:ascii="Raleway" w:eastAsia="Raleway" w:hAnsi="Raleway" w:cs="Raleway"/>
          <w:b/>
        </w:rPr>
        <w:lastRenderedPageBreak/>
        <w:t xml:space="preserve">Handout 5 </w:t>
      </w:r>
      <w:r>
        <w:rPr>
          <w:rFonts w:ascii="Raleway" w:eastAsia="Raleway" w:hAnsi="Raleway" w:cs="Raleway"/>
        </w:rPr>
        <w:t>| Consensus-Building Routines &amp; Activities</w:t>
      </w:r>
    </w:p>
    <w:p w14:paraId="1CB59974" w14:textId="77777777" w:rsidR="00961E05" w:rsidRDefault="00961E05">
      <w:pPr>
        <w:spacing w:after="200" w:line="276" w:lineRule="auto"/>
        <w:rPr>
          <w:rFonts w:ascii="Raleway" w:eastAsia="Raleway" w:hAnsi="Raleway" w:cs="Raleway"/>
          <w:b/>
        </w:rPr>
      </w:pPr>
    </w:p>
    <w:p w14:paraId="7DCCB926"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While not all decisions must be consensus-based, the process of building consensus can help generate buy-in and a sense of shared ownership. It can also identify holdouts (and their reasons) early on, so that concerns can be addressed from the beginning. </w:t>
      </w:r>
    </w:p>
    <w:p w14:paraId="31E7E7FB"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Before coming to consensus, it can be helpful to have a shared understanding of what consensus means. We like the following definition from the </w:t>
      </w:r>
      <w:hyperlink r:id="rId19">
        <w:r>
          <w:rPr>
            <w:rFonts w:ascii="Open Sans" w:eastAsia="Open Sans" w:hAnsi="Open Sans" w:cs="Open Sans"/>
            <w:i/>
            <w:color w:val="1155CC"/>
            <w:sz w:val="22"/>
            <w:szCs w:val="22"/>
            <w:u w:val="single"/>
          </w:rPr>
          <w:t>Center for Leadership</w:t>
        </w:r>
        <w:r>
          <w:rPr>
            <w:rFonts w:ascii="Open Sans" w:eastAsia="Open Sans" w:hAnsi="Open Sans" w:cs="Open Sans"/>
            <w:i/>
            <w:color w:val="1155CC"/>
            <w:sz w:val="22"/>
            <w:szCs w:val="22"/>
            <w:u w:val="single"/>
          </w:rPr>
          <w:t xml:space="preserve"> &amp; Educational Equity</w:t>
        </w:r>
      </w:hyperlink>
      <w:r>
        <w:rPr>
          <w:rFonts w:ascii="Open Sans" w:eastAsia="Open Sans" w:hAnsi="Open Sans" w:cs="Open Sans"/>
          <w:sz w:val="22"/>
          <w:szCs w:val="22"/>
        </w:rPr>
        <w:t xml:space="preserve">: </w:t>
      </w:r>
    </w:p>
    <w:p w14:paraId="28BB67B8" w14:textId="77777777" w:rsidR="00961E05" w:rsidRDefault="0055052D">
      <w:pPr>
        <w:numPr>
          <w:ilvl w:val="0"/>
          <w:numId w:val="16"/>
        </w:numPr>
        <w:spacing w:line="276" w:lineRule="auto"/>
        <w:rPr>
          <w:rFonts w:ascii="Open Sans" w:eastAsia="Open Sans" w:hAnsi="Open Sans" w:cs="Open Sans"/>
          <w:sz w:val="22"/>
          <w:szCs w:val="22"/>
        </w:rPr>
      </w:pPr>
      <w:r>
        <w:rPr>
          <w:rFonts w:ascii="Open Sans" w:eastAsia="Open Sans" w:hAnsi="Open Sans" w:cs="Open Sans"/>
          <w:sz w:val="22"/>
          <w:szCs w:val="22"/>
        </w:rPr>
        <w:t xml:space="preserve">I can live with the decision, </w:t>
      </w:r>
    </w:p>
    <w:p w14:paraId="3886C806" w14:textId="77777777" w:rsidR="00961E05" w:rsidRDefault="0055052D">
      <w:pPr>
        <w:numPr>
          <w:ilvl w:val="0"/>
          <w:numId w:val="16"/>
        </w:numPr>
        <w:spacing w:line="276" w:lineRule="auto"/>
        <w:rPr>
          <w:rFonts w:ascii="Open Sans" w:eastAsia="Open Sans" w:hAnsi="Open Sans" w:cs="Open Sans"/>
          <w:sz w:val="22"/>
          <w:szCs w:val="22"/>
        </w:rPr>
      </w:pPr>
      <w:r>
        <w:rPr>
          <w:rFonts w:ascii="Open Sans" w:eastAsia="Open Sans" w:hAnsi="Open Sans" w:cs="Open Sans"/>
          <w:sz w:val="22"/>
          <w:szCs w:val="22"/>
        </w:rPr>
        <w:t xml:space="preserve">I will support my colleagues in implementing this decision, and </w:t>
      </w:r>
    </w:p>
    <w:p w14:paraId="25B46147" w14:textId="77777777" w:rsidR="00961E05" w:rsidRDefault="0055052D">
      <w:pPr>
        <w:numPr>
          <w:ilvl w:val="0"/>
          <w:numId w:val="16"/>
        </w:numPr>
        <w:spacing w:after="200" w:line="276" w:lineRule="auto"/>
        <w:rPr>
          <w:rFonts w:ascii="Open Sans" w:eastAsia="Open Sans" w:hAnsi="Open Sans" w:cs="Open Sans"/>
          <w:sz w:val="22"/>
          <w:szCs w:val="22"/>
        </w:rPr>
      </w:pPr>
      <w:r>
        <w:rPr>
          <w:rFonts w:ascii="Open Sans" w:eastAsia="Open Sans" w:hAnsi="Open Sans" w:cs="Open Sans"/>
          <w:sz w:val="22"/>
          <w:szCs w:val="22"/>
        </w:rPr>
        <w:t>I will do absolutely nothing to impede the implementation of the decision.</w:t>
      </w:r>
    </w:p>
    <w:p w14:paraId="1404A521"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Note that consensus does </w:t>
      </w:r>
      <w:r>
        <w:rPr>
          <w:rFonts w:ascii="Open Sans" w:eastAsia="Open Sans" w:hAnsi="Open Sans" w:cs="Open Sans"/>
          <w:i/>
          <w:sz w:val="22"/>
          <w:szCs w:val="22"/>
        </w:rPr>
        <w:t>not</w:t>
      </w:r>
      <w:r>
        <w:rPr>
          <w:rFonts w:ascii="Open Sans" w:eastAsia="Open Sans" w:hAnsi="Open Sans" w:cs="Open Sans"/>
          <w:sz w:val="22"/>
          <w:szCs w:val="22"/>
        </w:rPr>
        <w:t xml:space="preserve"> mean that everyone agrees fully:</w:t>
      </w:r>
      <w:r>
        <w:rPr>
          <w:rFonts w:ascii="Open Sans" w:eastAsia="Open Sans" w:hAnsi="Open Sans" w:cs="Open Sans"/>
          <w:sz w:val="22"/>
          <w:szCs w:val="22"/>
        </w:rPr>
        <w:t xml:space="preserve"> it means that the majority of the group is willing to implement the decision and no one will actively work to block it. </w:t>
      </w:r>
    </w:p>
    <w:p w14:paraId="113FAFA5" w14:textId="77777777" w:rsidR="00961E05" w:rsidRDefault="00961E05">
      <w:pPr>
        <w:spacing w:after="200" w:line="276" w:lineRule="auto"/>
        <w:rPr>
          <w:rFonts w:ascii="Open Sans" w:eastAsia="Open Sans" w:hAnsi="Open Sans" w:cs="Open Sans"/>
          <w:sz w:val="22"/>
          <w:szCs w:val="22"/>
        </w:rPr>
      </w:pPr>
    </w:p>
    <w:p w14:paraId="5341F973" w14:textId="77777777" w:rsidR="00961E05" w:rsidRDefault="0055052D">
      <w:pPr>
        <w:spacing w:after="120" w:line="276" w:lineRule="auto"/>
        <w:rPr>
          <w:rFonts w:ascii="Raleway" w:eastAsia="Raleway" w:hAnsi="Raleway" w:cs="Raleway"/>
          <w:b/>
        </w:rPr>
      </w:pPr>
      <w:r>
        <w:rPr>
          <w:rFonts w:ascii="Raleway" w:eastAsia="Raleway" w:hAnsi="Raleway" w:cs="Raleway"/>
          <w:b/>
        </w:rPr>
        <w:t>Dot Voting</w:t>
      </w:r>
    </w:p>
    <w:p w14:paraId="250B8692"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Dot voting is listed above as a reflective process. It can also be a collaborative decision-making process to choose from </w:t>
      </w:r>
      <w:r>
        <w:rPr>
          <w:rFonts w:ascii="Open Sans" w:eastAsia="Open Sans" w:hAnsi="Open Sans" w:cs="Open Sans"/>
          <w:sz w:val="22"/>
          <w:szCs w:val="22"/>
        </w:rPr>
        <w:t xml:space="preserve">a list of ideas. </w:t>
      </w:r>
    </w:p>
    <w:p w14:paraId="4636680E"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In this case, the facilitator gives each person a certain number of dots that they can divide up in any way they choose on a list of ideas generated. They can put all of their dots on one item, one dot on separate items, or any combinatio</w:t>
      </w:r>
      <w:r>
        <w:rPr>
          <w:rFonts w:ascii="Open Sans" w:eastAsia="Open Sans" w:hAnsi="Open Sans" w:cs="Open Sans"/>
          <w:sz w:val="22"/>
          <w:szCs w:val="22"/>
        </w:rPr>
        <w:t xml:space="preserve">n in between. </w:t>
      </w:r>
    </w:p>
    <w:p w14:paraId="3042B2D6"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Dot voting works well when you are going to break and need to do something with the information before people come back together again, or when you have several lists coming together from different groups and you want all participants to res</w:t>
      </w:r>
      <w:r>
        <w:rPr>
          <w:rFonts w:ascii="Open Sans" w:eastAsia="Open Sans" w:hAnsi="Open Sans" w:cs="Open Sans"/>
          <w:sz w:val="22"/>
          <w:szCs w:val="22"/>
        </w:rPr>
        <w:t xml:space="preserve">pond to the combined lists. </w:t>
      </w:r>
    </w:p>
    <w:p w14:paraId="09D375BE" w14:textId="77777777" w:rsidR="00961E05" w:rsidRDefault="00961E05">
      <w:pPr>
        <w:spacing w:after="200" w:line="276" w:lineRule="auto"/>
        <w:rPr>
          <w:rFonts w:ascii="Raleway" w:eastAsia="Raleway" w:hAnsi="Raleway" w:cs="Raleway"/>
          <w:b/>
        </w:rPr>
      </w:pPr>
    </w:p>
    <w:p w14:paraId="10589DC4" w14:textId="77777777" w:rsidR="00961E05" w:rsidRDefault="0055052D">
      <w:pPr>
        <w:spacing w:after="200" w:line="276" w:lineRule="auto"/>
        <w:rPr>
          <w:rFonts w:ascii="Raleway" w:eastAsia="Raleway" w:hAnsi="Raleway" w:cs="Raleway"/>
          <w:b/>
        </w:rPr>
      </w:pPr>
      <w:r>
        <w:rPr>
          <w:rFonts w:ascii="Raleway" w:eastAsia="Raleway" w:hAnsi="Raleway" w:cs="Raleway"/>
          <w:b/>
        </w:rPr>
        <w:t xml:space="preserve">Conversational Consensus-Building </w:t>
      </w:r>
    </w:p>
    <w:p w14:paraId="32A93455" w14:textId="77777777" w:rsidR="00961E05" w:rsidRDefault="0055052D">
      <w:pPr>
        <w:spacing w:after="200" w:line="276" w:lineRule="auto"/>
        <w:rPr>
          <w:rFonts w:ascii="Open Sans" w:eastAsia="Open Sans" w:hAnsi="Open Sans" w:cs="Open Sans"/>
          <w:i/>
          <w:sz w:val="20"/>
          <w:szCs w:val="20"/>
        </w:rPr>
      </w:pPr>
      <w:r>
        <w:rPr>
          <w:rFonts w:ascii="Open Sans" w:eastAsia="Open Sans" w:hAnsi="Open Sans" w:cs="Open Sans"/>
          <w:i/>
          <w:sz w:val="20"/>
          <w:szCs w:val="20"/>
        </w:rPr>
        <w:t xml:space="preserve">Adapted from the </w:t>
      </w:r>
      <w:hyperlink r:id="rId20">
        <w:r>
          <w:rPr>
            <w:rFonts w:ascii="Open Sans" w:eastAsia="Open Sans" w:hAnsi="Open Sans" w:cs="Open Sans"/>
            <w:i/>
            <w:color w:val="1155CC"/>
            <w:sz w:val="20"/>
            <w:szCs w:val="20"/>
            <w:u w:val="single"/>
          </w:rPr>
          <w:t>Center for Leadership &amp; Educational Equity</w:t>
        </w:r>
      </w:hyperlink>
    </w:p>
    <w:p w14:paraId="27FBB227" w14:textId="05CFEC3E"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To reach consensus, a group should first discuss a proposal thoroughly. When all concerns and questions have been resolved (or at least aired), the facilitator may double check for consensus by asking for any other questions, issues, or concerns regarding </w:t>
      </w:r>
      <w:r>
        <w:rPr>
          <w:rFonts w:ascii="Open Sans" w:eastAsia="Open Sans" w:hAnsi="Open Sans" w:cs="Open Sans"/>
          <w:sz w:val="22"/>
          <w:szCs w:val="22"/>
        </w:rPr>
        <w:t xml:space="preserve">the proposal. If </w:t>
      </w:r>
      <w:r>
        <w:rPr>
          <w:rFonts w:ascii="Open Sans" w:eastAsia="Open Sans" w:hAnsi="Open Sans" w:cs="Open Sans"/>
          <w:sz w:val="22"/>
          <w:szCs w:val="22"/>
        </w:rPr>
        <w:t>there are none, the facilitator calls for an affirmation of consensus (“thumbs up” or “aye” work well here) to formally acknowledge the decision.</w:t>
      </w:r>
    </w:p>
    <w:p w14:paraId="7DEE594E"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If the group cannot reac</w:t>
      </w:r>
      <w:r>
        <w:rPr>
          <w:rFonts w:ascii="Open Sans" w:eastAsia="Open Sans" w:hAnsi="Open Sans" w:cs="Open Sans"/>
          <w:sz w:val="22"/>
          <w:szCs w:val="22"/>
        </w:rPr>
        <w:t>h consensus, those who object must state their objections are responsible for proposing alternatives and beginning negotiations.</w:t>
      </w:r>
    </w:p>
    <w:p w14:paraId="59D5F3B5" w14:textId="77777777" w:rsidR="00E02EE7" w:rsidRDefault="00E02EE7">
      <w:pPr>
        <w:spacing w:after="200" w:line="276" w:lineRule="auto"/>
        <w:rPr>
          <w:rFonts w:ascii="Open Sans" w:eastAsia="Open Sans" w:hAnsi="Open Sans" w:cs="Open Sans"/>
          <w:sz w:val="22"/>
          <w:szCs w:val="22"/>
        </w:rPr>
      </w:pPr>
    </w:p>
    <w:p w14:paraId="7FF34C6E" w14:textId="77777777" w:rsidR="00E02EE7" w:rsidRDefault="00E02EE7" w:rsidP="00E02EE7">
      <w:pPr>
        <w:keepLines/>
        <w:spacing w:after="120" w:line="276" w:lineRule="auto"/>
        <w:rPr>
          <w:rFonts w:ascii="Raleway" w:eastAsia="Raleway" w:hAnsi="Raleway" w:cs="Raleway"/>
          <w:sz w:val="22"/>
          <w:szCs w:val="22"/>
        </w:rPr>
      </w:pPr>
      <w:r>
        <w:rPr>
          <w:rFonts w:ascii="Raleway" w:eastAsia="Raleway" w:hAnsi="Raleway" w:cs="Raleway"/>
          <w:sz w:val="22"/>
          <w:szCs w:val="22"/>
        </w:rPr>
        <w:lastRenderedPageBreak/>
        <w:t>Handout 5 | Consensus-Building Routines &amp; Activities | page 2 of 3</w:t>
      </w:r>
    </w:p>
    <w:p w14:paraId="3BE50F0E" w14:textId="14A6B0B6"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Once a decision has been made, the group should determine: </w:t>
      </w:r>
    </w:p>
    <w:p w14:paraId="5D7F6087" w14:textId="77777777" w:rsidR="00961E05" w:rsidRDefault="0055052D">
      <w:pPr>
        <w:numPr>
          <w:ilvl w:val="0"/>
          <w:numId w:val="3"/>
        </w:numPr>
        <w:spacing w:line="276" w:lineRule="auto"/>
        <w:rPr>
          <w:rFonts w:ascii="Open Sans" w:eastAsia="Open Sans" w:hAnsi="Open Sans" w:cs="Open Sans"/>
          <w:sz w:val="22"/>
          <w:szCs w:val="22"/>
        </w:rPr>
      </w:pPr>
      <w:r>
        <w:rPr>
          <w:rFonts w:ascii="Open Sans" w:eastAsia="Open Sans" w:hAnsi="Open Sans" w:cs="Open Sans"/>
          <w:sz w:val="22"/>
          <w:szCs w:val="22"/>
        </w:rPr>
        <w:t xml:space="preserve">Is the decision a decision or a recommendation? </w:t>
      </w:r>
    </w:p>
    <w:p w14:paraId="7AA71014" w14:textId="77777777" w:rsidR="00961E05" w:rsidRDefault="0055052D">
      <w:pPr>
        <w:numPr>
          <w:ilvl w:val="0"/>
          <w:numId w:val="3"/>
        </w:numPr>
        <w:spacing w:line="276" w:lineRule="auto"/>
        <w:rPr>
          <w:rFonts w:ascii="Open Sans" w:eastAsia="Open Sans" w:hAnsi="Open Sans" w:cs="Open Sans"/>
          <w:sz w:val="22"/>
          <w:szCs w:val="22"/>
        </w:rPr>
      </w:pPr>
      <w:r>
        <w:rPr>
          <w:rFonts w:ascii="Open Sans" w:eastAsia="Open Sans" w:hAnsi="Open Sans" w:cs="Open Sans"/>
          <w:sz w:val="22"/>
          <w:szCs w:val="22"/>
        </w:rPr>
        <w:t xml:space="preserve">If it is a recommendation, who will present the recommendation? To whom? </w:t>
      </w:r>
    </w:p>
    <w:p w14:paraId="7620C4D3" w14:textId="77777777" w:rsidR="00961E05" w:rsidRDefault="0055052D">
      <w:pPr>
        <w:numPr>
          <w:ilvl w:val="0"/>
          <w:numId w:val="3"/>
        </w:numPr>
        <w:spacing w:line="276" w:lineRule="auto"/>
        <w:rPr>
          <w:rFonts w:ascii="Open Sans" w:eastAsia="Open Sans" w:hAnsi="Open Sans" w:cs="Open Sans"/>
          <w:sz w:val="22"/>
          <w:szCs w:val="22"/>
        </w:rPr>
      </w:pPr>
      <w:r>
        <w:rPr>
          <w:rFonts w:ascii="Open Sans" w:eastAsia="Open Sans" w:hAnsi="Open Sans" w:cs="Open Sans"/>
          <w:sz w:val="22"/>
          <w:szCs w:val="22"/>
        </w:rPr>
        <w:t xml:space="preserve">If it is a decision, who needs to know about it? Who will tell them, and by when? </w:t>
      </w:r>
    </w:p>
    <w:p w14:paraId="622BD2B4" w14:textId="77777777" w:rsidR="00961E05" w:rsidRDefault="0055052D">
      <w:pPr>
        <w:numPr>
          <w:ilvl w:val="0"/>
          <w:numId w:val="3"/>
        </w:numPr>
        <w:spacing w:after="200" w:line="276" w:lineRule="auto"/>
        <w:rPr>
          <w:rFonts w:ascii="Open Sans" w:eastAsia="Open Sans" w:hAnsi="Open Sans" w:cs="Open Sans"/>
          <w:sz w:val="22"/>
          <w:szCs w:val="22"/>
        </w:rPr>
      </w:pPr>
      <w:r>
        <w:rPr>
          <w:rFonts w:ascii="Open Sans" w:eastAsia="Open Sans" w:hAnsi="Open Sans" w:cs="Open Sans"/>
          <w:sz w:val="22"/>
          <w:szCs w:val="22"/>
        </w:rPr>
        <w:t>What are the next steps for implementation? Who wi</w:t>
      </w:r>
      <w:r>
        <w:rPr>
          <w:rFonts w:ascii="Open Sans" w:eastAsia="Open Sans" w:hAnsi="Open Sans" w:cs="Open Sans"/>
          <w:sz w:val="22"/>
          <w:szCs w:val="22"/>
        </w:rPr>
        <w:t xml:space="preserve">ll do it, and when? </w:t>
      </w:r>
    </w:p>
    <w:p w14:paraId="463F2D90" w14:textId="77777777" w:rsidR="00961E05" w:rsidRDefault="00961E05">
      <w:pPr>
        <w:spacing w:after="200" w:line="276" w:lineRule="auto"/>
        <w:rPr>
          <w:rFonts w:ascii="Raleway" w:eastAsia="Raleway" w:hAnsi="Raleway" w:cs="Raleway"/>
          <w:b/>
        </w:rPr>
      </w:pPr>
    </w:p>
    <w:p w14:paraId="00C3D5EB" w14:textId="77777777" w:rsidR="00961E05" w:rsidRDefault="0055052D">
      <w:pPr>
        <w:spacing w:after="200" w:line="276" w:lineRule="auto"/>
        <w:rPr>
          <w:rFonts w:ascii="Raleway" w:eastAsia="Raleway" w:hAnsi="Raleway" w:cs="Raleway"/>
          <w:b/>
        </w:rPr>
      </w:pPr>
      <w:r>
        <w:rPr>
          <w:rFonts w:ascii="Raleway" w:eastAsia="Raleway" w:hAnsi="Raleway" w:cs="Raleway"/>
          <w:b/>
        </w:rPr>
        <w:t>Fist to Five</w:t>
      </w:r>
    </w:p>
    <w:p w14:paraId="73F23B5C" w14:textId="77777777" w:rsidR="00961E05" w:rsidRDefault="0055052D">
      <w:pPr>
        <w:spacing w:after="200" w:line="276" w:lineRule="auto"/>
        <w:rPr>
          <w:rFonts w:ascii="Open Sans" w:eastAsia="Open Sans" w:hAnsi="Open Sans" w:cs="Open Sans"/>
          <w:i/>
          <w:sz w:val="20"/>
          <w:szCs w:val="20"/>
        </w:rPr>
      </w:pPr>
      <w:r>
        <w:rPr>
          <w:rFonts w:ascii="Open Sans" w:eastAsia="Open Sans" w:hAnsi="Open Sans" w:cs="Open Sans"/>
          <w:i/>
          <w:sz w:val="20"/>
          <w:szCs w:val="20"/>
        </w:rPr>
        <w:t xml:space="preserve">Adapted from the </w:t>
      </w:r>
      <w:hyperlink r:id="rId21">
        <w:r>
          <w:rPr>
            <w:rFonts w:ascii="Open Sans" w:eastAsia="Open Sans" w:hAnsi="Open Sans" w:cs="Open Sans"/>
            <w:i/>
            <w:color w:val="1155CC"/>
            <w:sz w:val="20"/>
            <w:szCs w:val="20"/>
            <w:u w:val="single"/>
          </w:rPr>
          <w:t>Heartland Area Education Agency</w:t>
        </w:r>
      </w:hyperlink>
    </w:p>
    <w:p w14:paraId="2EDC31F5"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In the </w:t>
      </w:r>
      <w:proofErr w:type="spellStart"/>
      <w:r>
        <w:rPr>
          <w:rFonts w:ascii="Open Sans" w:eastAsia="Open Sans" w:hAnsi="Open Sans" w:cs="Open Sans"/>
          <w:sz w:val="22"/>
          <w:szCs w:val="22"/>
        </w:rPr>
        <w:t>Fist</w:t>
      </w:r>
      <w:proofErr w:type="spellEnd"/>
      <w:r>
        <w:rPr>
          <w:rFonts w:ascii="Open Sans" w:eastAsia="Open Sans" w:hAnsi="Open Sans" w:cs="Open Sans"/>
          <w:sz w:val="22"/>
          <w:szCs w:val="22"/>
        </w:rPr>
        <w:t xml:space="preserve"> to Five process, participants use their fingers to show their sup</w:t>
      </w:r>
      <w:r>
        <w:rPr>
          <w:rFonts w:ascii="Open Sans" w:eastAsia="Open Sans" w:hAnsi="Open Sans" w:cs="Open Sans"/>
          <w:sz w:val="22"/>
          <w:szCs w:val="22"/>
        </w:rPr>
        <w:t xml:space="preserve">port for a proposal or decision. Typically, this happens after extensive discussion, once the facilitator decides that the group is ready to move to consensus. </w:t>
      </w:r>
    </w:p>
    <w:p w14:paraId="50755AD8"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To do a Fist to Five, the facilitator should state the proposal as they understand it in the mo</w:t>
      </w:r>
      <w:r>
        <w:rPr>
          <w:rFonts w:ascii="Open Sans" w:eastAsia="Open Sans" w:hAnsi="Open Sans" w:cs="Open Sans"/>
          <w:sz w:val="22"/>
          <w:szCs w:val="22"/>
        </w:rPr>
        <w:t xml:space="preserve">ment. Then the facilitator asks every member of the group to demonstrate how they feel about the direction on a scale of fist to five: </w:t>
      </w:r>
    </w:p>
    <w:sdt>
      <w:sdtPr>
        <w:tag w:val="goog_rdk_5"/>
        <w:id w:val="-886722387"/>
        <w:lock w:val="contentLocked"/>
      </w:sdtPr>
      <w:sdtEndPr/>
      <w:sdtContent>
        <w:tbl>
          <w:tblPr>
            <w:tblStyle w:val="afff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6930"/>
          </w:tblGrid>
          <w:tr w:rsidR="00961E05" w14:paraId="0EE448B6" w14:textId="77777777">
            <w:tc>
              <w:tcPr>
                <w:tcW w:w="1710" w:type="dxa"/>
                <w:shd w:val="clear" w:color="auto" w:fill="6671AF"/>
                <w:tcMar>
                  <w:top w:w="100" w:type="dxa"/>
                  <w:left w:w="100" w:type="dxa"/>
                  <w:bottom w:w="100" w:type="dxa"/>
                  <w:right w:w="100" w:type="dxa"/>
                </w:tcMar>
                <w:vAlign w:val="center"/>
              </w:tcPr>
              <w:p w14:paraId="412AFE50" w14:textId="77777777" w:rsidR="00961E05" w:rsidRDefault="0055052D">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Fist</w:t>
                </w:r>
              </w:p>
            </w:tc>
            <w:tc>
              <w:tcPr>
                <w:tcW w:w="6930" w:type="dxa"/>
                <w:shd w:val="clear" w:color="auto" w:fill="auto"/>
                <w:tcMar>
                  <w:top w:w="100" w:type="dxa"/>
                  <w:left w:w="100" w:type="dxa"/>
                  <w:bottom w:w="100" w:type="dxa"/>
                  <w:right w:w="100" w:type="dxa"/>
                </w:tcMar>
              </w:tcPr>
              <w:p w14:paraId="296B27D8" w14:textId="77777777" w:rsidR="00961E05" w:rsidRDefault="0055052D">
                <w:pPr>
                  <w:spacing w:line="276" w:lineRule="auto"/>
                  <w:rPr>
                    <w:rFonts w:ascii="Open Sans" w:eastAsia="Open Sans" w:hAnsi="Open Sans" w:cs="Open Sans"/>
                    <w:sz w:val="22"/>
                    <w:szCs w:val="22"/>
                  </w:rPr>
                </w:pPr>
                <w:r>
                  <w:rPr>
                    <w:rFonts w:ascii="Open Sans" w:eastAsia="Open Sans" w:hAnsi="Open Sans" w:cs="Open Sans"/>
                    <w:sz w:val="22"/>
                    <w:szCs w:val="22"/>
                  </w:rPr>
                  <w:t>No agreement: I do not support this decision and will work to block its implementation.</w:t>
                </w:r>
              </w:p>
            </w:tc>
          </w:tr>
          <w:tr w:rsidR="00961E05" w14:paraId="0982AC2A" w14:textId="77777777">
            <w:tc>
              <w:tcPr>
                <w:tcW w:w="1710" w:type="dxa"/>
                <w:shd w:val="clear" w:color="auto" w:fill="6671AF"/>
                <w:tcMar>
                  <w:top w:w="100" w:type="dxa"/>
                  <w:left w:w="100" w:type="dxa"/>
                  <w:bottom w:w="100" w:type="dxa"/>
                  <w:right w:w="100" w:type="dxa"/>
                </w:tcMar>
                <w:vAlign w:val="center"/>
              </w:tcPr>
              <w:p w14:paraId="66C62D48" w14:textId="77777777" w:rsidR="00961E05" w:rsidRDefault="0055052D">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One finger</w:t>
                </w:r>
              </w:p>
            </w:tc>
            <w:tc>
              <w:tcPr>
                <w:tcW w:w="6930" w:type="dxa"/>
                <w:shd w:val="clear" w:color="auto" w:fill="auto"/>
                <w:tcMar>
                  <w:top w:w="100" w:type="dxa"/>
                  <w:left w:w="100" w:type="dxa"/>
                  <w:bottom w:w="100" w:type="dxa"/>
                  <w:right w:w="100" w:type="dxa"/>
                </w:tcMar>
              </w:tcPr>
              <w:p w14:paraId="5BC401B7" w14:textId="77777777" w:rsidR="00961E05" w:rsidRDefault="0055052D">
                <w:pPr>
                  <w:spacing w:line="276" w:lineRule="auto"/>
                  <w:rPr>
                    <w:rFonts w:ascii="Open Sans" w:eastAsia="Open Sans" w:hAnsi="Open Sans" w:cs="Open Sans"/>
                    <w:sz w:val="22"/>
                    <w:szCs w:val="22"/>
                  </w:rPr>
                </w:pPr>
                <w:r>
                  <w:rPr>
                    <w:rFonts w:ascii="Open Sans" w:eastAsia="Open Sans" w:hAnsi="Open Sans" w:cs="Open Sans"/>
                    <w:sz w:val="22"/>
                    <w:szCs w:val="22"/>
                  </w:rPr>
                  <w:t>Very little agreement: I don’t support this decision, but I also won’t block its implementation.</w:t>
                </w:r>
              </w:p>
            </w:tc>
          </w:tr>
          <w:tr w:rsidR="00961E05" w14:paraId="0F157435" w14:textId="77777777">
            <w:tc>
              <w:tcPr>
                <w:tcW w:w="1710" w:type="dxa"/>
                <w:shd w:val="clear" w:color="auto" w:fill="6671AF"/>
                <w:tcMar>
                  <w:top w:w="100" w:type="dxa"/>
                  <w:left w:w="100" w:type="dxa"/>
                  <w:bottom w:w="100" w:type="dxa"/>
                  <w:right w:w="100" w:type="dxa"/>
                </w:tcMar>
                <w:vAlign w:val="center"/>
              </w:tcPr>
              <w:p w14:paraId="75138333" w14:textId="77777777" w:rsidR="00961E05" w:rsidRDefault="0055052D">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Two fingers</w:t>
                </w:r>
              </w:p>
            </w:tc>
            <w:tc>
              <w:tcPr>
                <w:tcW w:w="6930" w:type="dxa"/>
                <w:shd w:val="clear" w:color="auto" w:fill="auto"/>
                <w:tcMar>
                  <w:top w:w="100" w:type="dxa"/>
                  <w:left w:w="100" w:type="dxa"/>
                  <w:bottom w:w="100" w:type="dxa"/>
                  <w:right w:w="100" w:type="dxa"/>
                </w:tcMar>
              </w:tcPr>
              <w:p w14:paraId="089D215C" w14:textId="77777777" w:rsidR="00961E05" w:rsidRDefault="0055052D">
                <w:pPr>
                  <w:spacing w:line="276" w:lineRule="auto"/>
                  <w:rPr>
                    <w:rFonts w:ascii="Open Sans" w:eastAsia="Open Sans" w:hAnsi="Open Sans" w:cs="Open Sans"/>
                    <w:sz w:val="22"/>
                    <w:szCs w:val="22"/>
                  </w:rPr>
                </w:pPr>
                <w:r>
                  <w:rPr>
                    <w:rFonts w:ascii="Open Sans" w:eastAsia="Open Sans" w:hAnsi="Open Sans" w:cs="Open Sans"/>
                    <w:sz w:val="22"/>
                    <w:szCs w:val="22"/>
                  </w:rPr>
                  <w:t>Little agreement</w:t>
                </w:r>
              </w:p>
            </w:tc>
          </w:tr>
          <w:tr w:rsidR="00961E05" w14:paraId="2EBE7DAF" w14:textId="77777777">
            <w:tc>
              <w:tcPr>
                <w:tcW w:w="1710" w:type="dxa"/>
                <w:shd w:val="clear" w:color="auto" w:fill="6671AF"/>
                <w:tcMar>
                  <w:top w:w="100" w:type="dxa"/>
                  <w:left w:w="100" w:type="dxa"/>
                  <w:bottom w:w="100" w:type="dxa"/>
                  <w:right w:w="100" w:type="dxa"/>
                </w:tcMar>
                <w:vAlign w:val="center"/>
              </w:tcPr>
              <w:p w14:paraId="4517C80E" w14:textId="77777777" w:rsidR="00961E05" w:rsidRDefault="0055052D">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Three fingers</w:t>
                </w:r>
              </w:p>
            </w:tc>
            <w:tc>
              <w:tcPr>
                <w:tcW w:w="6930" w:type="dxa"/>
                <w:shd w:val="clear" w:color="auto" w:fill="auto"/>
                <w:tcMar>
                  <w:top w:w="100" w:type="dxa"/>
                  <w:left w:w="100" w:type="dxa"/>
                  <w:bottom w:w="100" w:type="dxa"/>
                  <w:right w:w="100" w:type="dxa"/>
                </w:tcMar>
              </w:tcPr>
              <w:p w14:paraId="3C62A0C5" w14:textId="77777777" w:rsidR="00961E05" w:rsidRDefault="0055052D">
                <w:pPr>
                  <w:spacing w:line="276" w:lineRule="auto"/>
                  <w:rPr>
                    <w:rFonts w:ascii="Open Sans" w:eastAsia="Open Sans" w:hAnsi="Open Sans" w:cs="Open Sans"/>
                    <w:sz w:val="22"/>
                    <w:szCs w:val="22"/>
                  </w:rPr>
                </w:pPr>
                <w:r>
                  <w:rPr>
                    <w:rFonts w:ascii="Open Sans" w:eastAsia="Open Sans" w:hAnsi="Open Sans" w:cs="Open Sans"/>
                    <w:sz w:val="22"/>
                    <w:szCs w:val="22"/>
                  </w:rPr>
                  <w:t>Moderate agreement</w:t>
                </w:r>
              </w:p>
            </w:tc>
          </w:tr>
          <w:tr w:rsidR="00961E05" w14:paraId="2A4BC3F8" w14:textId="77777777">
            <w:tc>
              <w:tcPr>
                <w:tcW w:w="1710" w:type="dxa"/>
                <w:shd w:val="clear" w:color="auto" w:fill="6671AF"/>
                <w:tcMar>
                  <w:top w:w="100" w:type="dxa"/>
                  <w:left w:w="100" w:type="dxa"/>
                  <w:bottom w:w="100" w:type="dxa"/>
                  <w:right w:w="100" w:type="dxa"/>
                </w:tcMar>
                <w:vAlign w:val="center"/>
              </w:tcPr>
              <w:p w14:paraId="5CE86D6D" w14:textId="77777777" w:rsidR="00961E05" w:rsidRDefault="0055052D">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Four fingers</w:t>
                </w:r>
              </w:p>
            </w:tc>
            <w:tc>
              <w:tcPr>
                <w:tcW w:w="6930" w:type="dxa"/>
                <w:shd w:val="clear" w:color="auto" w:fill="auto"/>
                <w:tcMar>
                  <w:top w:w="100" w:type="dxa"/>
                  <w:left w:w="100" w:type="dxa"/>
                  <w:bottom w:w="100" w:type="dxa"/>
                  <w:right w:w="100" w:type="dxa"/>
                </w:tcMar>
              </w:tcPr>
              <w:p w14:paraId="5BBADA0B" w14:textId="77777777" w:rsidR="00961E05" w:rsidRDefault="0055052D">
                <w:pPr>
                  <w:spacing w:line="276" w:lineRule="auto"/>
                  <w:rPr>
                    <w:rFonts w:ascii="Open Sans" w:eastAsia="Open Sans" w:hAnsi="Open Sans" w:cs="Open Sans"/>
                    <w:sz w:val="22"/>
                    <w:szCs w:val="22"/>
                  </w:rPr>
                </w:pPr>
                <w:r>
                  <w:rPr>
                    <w:rFonts w:ascii="Open Sans" w:eastAsia="Open Sans" w:hAnsi="Open Sans" w:cs="Open Sans"/>
                    <w:sz w:val="22"/>
                    <w:szCs w:val="22"/>
                  </w:rPr>
                  <w:t>High agreement</w:t>
                </w:r>
              </w:p>
            </w:tc>
          </w:tr>
          <w:tr w:rsidR="00961E05" w14:paraId="061CB5DA" w14:textId="77777777">
            <w:tc>
              <w:tcPr>
                <w:tcW w:w="1710" w:type="dxa"/>
                <w:shd w:val="clear" w:color="auto" w:fill="6671AF"/>
                <w:tcMar>
                  <w:top w:w="100" w:type="dxa"/>
                  <w:left w:w="100" w:type="dxa"/>
                  <w:bottom w:w="100" w:type="dxa"/>
                  <w:right w:w="100" w:type="dxa"/>
                </w:tcMar>
                <w:vAlign w:val="center"/>
              </w:tcPr>
              <w:p w14:paraId="37A9D11E" w14:textId="77777777" w:rsidR="00961E05" w:rsidRDefault="0055052D">
                <w:pPr>
                  <w:widowControl w:val="0"/>
                  <w:pBdr>
                    <w:top w:val="nil"/>
                    <w:left w:val="nil"/>
                    <w:bottom w:val="nil"/>
                    <w:right w:val="nil"/>
                    <w:between w:val="nil"/>
                  </w:pBdr>
                  <w:rPr>
                    <w:rFonts w:ascii="Open Sans" w:eastAsia="Open Sans" w:hAnsi="Open Sans" w:cs="Open Sans"/>
                    <w:b/>
                    <w:color w:val="FFFFFF"/>
                    <w:sz w:val="22"/>
                    <w:szCs w:val="22"/>
                  </w:rPr>
                </w:pPr>
                <w:r>
                  <w:rPr>
                    <w:rFonts w:ascii="Open Sans" w:eastAsia="Open Sans" w:hAnsi="Open Sans" w:cs="Open Sans"/>
                    <w:b/>
                    <w:color w:val="FFFFFF"/>
                    <w:sz w:val="22"/>
                    <w:szCs w:val="22"/>
                  </w:rPr>
                  <w:t>Five fingers</w:t>
                </w:r>
              </w:p>
            </w:tc>
            <w:tc>
              <w:tcPr>
                <w:tcW w:w="6930" w:type="dxa"/>
                <w:shd w:val="clear" w:color="auto" w:fill="auto"/>
                <w:tcMar>
                  <w:top w:w="100" w:type="dxa"/>
                  <w:left w:w="100" w:type="dxa"/>
                  <w:bottom w:w="100" w:type="dxa"/>
                  <w:right w:w="100" w:type="dxa"/>
                </w:tcMar>
              </w:tcPr>
              <w:p w14:paraId="08C84571" w14:textId="77777777" w:rsidR="00961E05" w:rsidRDefault="0055052D">
                <w:pPr>
                  <w:spacing w:line="276" w:lineRule="auto"/>
                  <w:rPr>
                    <w:rFonts w:ascii="Open Sans" w:eastAsia="Open Sans" w:hAnsi="Open Sans" w:cs="Open Sans"/>
                    <w:sz w:val="22"/>
                    <w:szCs w:val="22"/>
                  </w:rPr>
                </w:pPr>
                <w:r>
                  <w:rPr>
                    <w:rFonts w:ascii="Open Sans" w:eastAsia="Open Sans" w:hAnsi="Open Sans" w:cs="Open Sans"/>
                    <w:sz w:val="22"/>
                    <w:szCs w:val="22"/>
                  </w:rPr>
                  <w:t>Very high agreement. I fully support this decision and will actively support others in implementing it.</w:t>
                </w:r>
              </w:p>
            </w:tc>
          </w:tr>
        </w:tbl>
      </w:sdtContent>
    </w:sdt>
    <w:p w14:paraId="1380EB87" w14:textId="77777777" w:rsidR="00961E05" w:rsidRDefault="0055052D" w:rsidP="00E02EE7">
      <w:pPr>
        <w:spacing w:before="240" w:line="276" w:lineRule="auto"/>
        <w:rPr>
          <w:rFonts w:ascii="Open Sans" w:eastAsia="Open Sans" w:hAnsi="Open Sans" w:cs="Open Sans"/>
          <w:sz w:val="22"/>
          <w:szCs w:val="22"/>
        </w:rPr>
      </w:pPr>
      <w:r>
        <w:rPr>
          <w:rFonts w:ascii="Open Sans" w:eastAsia="Open Sans" w:hAnsi="Open Sans" w:cs="Open Sans"/>
          <w:sz w:val="22"/>
          <w:szCs w:val="22"/>
        </w:rPr>
        <w:t xml:space="preserve">A response of three, four, or five can generally be considered agreement. If all </w:t>
      </w:r>
      <w:r>
        <w:rPr>
          <w:rFonts w:ascii="Open Sans" w:eastAsia="Open Sans" w:hAnsi="Open Sans" w:cs="Open Sans"/>
          <w:sz w:val="22"/>
          <w:szCs w:val="22"/>
        </w:rPr>
        <w:t>members respond with a three, four, or five, the group can move forward with the decision.</w:t>
      </w:r>
    </w:p>
    <w:p w14:paraId="53D8455A" w14:textId="77777777" w:rsidR="00961E05" w:rsidRDefault="0055052D">
      <w:pPr>
        <w:spacing w:before="200" w:line="276" w:lineRule="auto"/>
        <w:rPr>
          <w:rFonts w:ascii="Open Sans" w:eastAsia="Open Sans" w:hAnsi="Open Sans" w:cs="Open Sans"/>
          <w:sz w:val="22"/>
          <w:szCs w:val="22"/>
        </w:rPr>
      </w:pPr>
      <w:r>
        <w:rPr>
          <w:rFonts w:ascii="Open Sans" w:eastAsia="Open Sans" w:hAnsi="Open Sans" w:cs="Open Sans"/>
          <w:sz w:val="22"/>
          <w:szCs w:val="22"/>
        </w:rPr>
        <w:t xml:space="preserve">If there are any participants showing a fist, one, or two, the facilitator should ask the objectors about their concerns. Objectors should state what, specifically, </w:t>
      </w:r>
      <w:r>
        <w:rPr>
          <w:rFonts w:ascii="Open Sans" w:eastAsia="Open Sans" w:hAnsi="Open Sans" w:cs="Open Sans"/>
          <w:sz w:val="22"/>
          <w:szCs w:val="22"/>
        </w:rPr>
        <w:t>they object to. The facilitator may also ask them what would bring them to agreement. (This creates an opportunity for objectors to point things out that others may not have seen. It also creates an opportunity to address concerns from the beginning, while</w:t>
      </w:r>
      <w:r>
        <w:rPr>
          <w:rFonts w:ascii="Open Sans" w:eastAsia="Open Sans" w:hAnsi="Open Sans" w:cs="Open Sans"/>
          <w:sz w:val="22"/>
          <w:szCs w:val="22"/>
        </w:rPr>
        <w:t xml:space="preserve"> requiring an objector to state the reasons for their objections. This reduces the possibility that individuals will object because they don’t feel well that day or don’t like the person who proposed.) </w:t>
      </w:r>
    </w:p>
    <w:p w14:paraId="5972383E" w14:textId="77777777" w:rsidR="00E02EE7" w:rsidRDefault="00E02EE7" w:rsidP="00E02EE7">
      <w:pPr>
        <w:keepLines/>
        <w:spacing w:after="120" w:line="276" w:lineRule="auto"/>
        <w:rPr>
          <w:rFonts w:ascii="Raleway" w:eastAsia="Raleway" w:hAnsi="Raleway" w:cs="Raleway"/>
          <w:sz w:val="22"/>
          <w:szCs w:val="22"/>
        </w:rPr>
      </w:pPr>
    </w:p>
    <w:p w14:paraId="701D6F47" w14:textId="1CA3F81D" w:rsidR="00E02EE7" w:rsidRDefault="00E02EE7" w:rsidP="00E02EE7">
      <w:pPr>
        <w:keepLines/>
        <w:spacing w:after="120" w:line="276" w:lineRule="auto"/>
        <w:rPr>
          <w:rFonts w:ascii="Raleway" w:eastAsia="Raleway" w:hAnsi="Raleway" w:cs="Raleway"/>
          <w:sz w:val="22"/>
          <w:szCs w:val="22"/>
        </w:rPr>
      </w:pPr>
      <w:r>
        <w:rPr>
          <w:rFonts w:ascii="Raleway" w:eastAsia="Raleway" w:hAnsi="Raleway" w:cs="Raleway"/>
          <w:sz w:val="22"/>
          <w:szCs w:val="22"/>
        </w:rPr>
        <w:lastRenderedPageBreak/>
        <w:t>Handout 5 | Consensus-Building Routines &amp; Activities | page 3 of 3</w:t>
      </w:r>
    </w:p>
    <w:p w14:paraId="2AE96716" w14:textId="17548924" w:rsidR="00961E05" w:rsidRDefault="0055052D">
      <w:pPr>
        <w:spacing w:before="200" w:after="200" w:line="276" w:lineRule="auto"/>
        <w:rPr>
          <w:rFonts w:ascii="Open Sans" w:eastAsia="Open Sans" w:hAnsi="Open Sans" w:cs="Open Sans"/>
          <w:sz w:val="22"/>
          <w:szCs w:val="22"/>
        </w:rPr>
      </w:pPr>
      <w:r>
        <w:rPr>
          <w:rFonts w:ascii="Open Sans" w:eastAsia="Open Sans" w:hAnsi="Open Sans" w:cs="Open Sans"/>
          <w:sz w:val="22"/>
          <w:szCs w:val="22"/>
        </w:rPr>
        <w:t xml:space="preserve">You may want to establish some team norms around when the team will move forward with a proposal: for example, you will only move forward if two-thirds or more of the group shows a three, four, or five. Note that smooth implementation tends to happen when </w:t>
      </w:r>
      <w:r>
        <w:rPr>
          <w:rFonts w:ascii="Open Sans" w:eastAsia="Open Sans" w:hAnsi="Open Sans" w:cs="Open Sans"/>
          <w:sz w:val="22"/>
          <w:szCs w:val="22"/>
        </w:rPr>
        <w:t>around 80% or more of the group is in agreement (shows a three, four, or five).</w:t>
      </w:r>
    </w:p>
    <w:p w14:paraId="57248537" w14:textId="77777777" w:rsidR="00961E05" w:rsidRDefault="00961E05">
      <w:pPr>
        <w:spacing w:after="200" w:line="276" w:lineRule="auto"/>
        <w:rPr>
          <w:rFonts w:ascii="Open Sans" w:eastAsia="Open Sans" w:hAnsi="Open Sans" w:cs="Open Sans"/>
          <w:sz w:val="22"/>
          <w:szCs w:val="22"/>
        </w:rPr>
      </w:pPr>
    </w:p>
    <w:p w14:paraId="2F178119" w14:textId="77777777" w:rsidR="00961E05" w:rsidRDefault="00961E05">
      <w:pPr>
        <w:spacing w:after="200" w:line="276" w:lineRule="auto"/>
        <w:rPr>
          <w:rFonts w:ascii="Open Sans" w:eastAsia="Open Sans" w:hAnsi="Open Sans" w:cs="Open Sans"/>
          <w:sz w:val="22"/>
          <w:szCs w:val="22"/>
        </w:rPr>
      </w:pPr>
    </w:p>
    <w:p w14:paraId="33C0680F" w14:textId="77777777" w:rsidR="00961E05" w:rsidRDefault="00961E05">
      <w:pPr>
        <w:spacing w:after="120" w:line="276" w:lineRule="auto"/>
        <w:rPr>
          <w:rFonts w:ascii="Open Sans" w:eastAsia="Open Sans" w:hAnsi="Open Sans" w:cs="Open Sans"/>
          <w:i/>
          <w:sz w:val="20"/>
          <w:szCs w:val="20"/>
        </w:rPr>
      </w:pPr>
    </w:p>
    <w:p w14:paraId="7764E854" w14:textId="77777777" w:rsidR="00961E05" w:rsidRDefault="00961E05">
      <w:pPr>
        <w:keepLines/>
        <w:shd w:val="clear" w:color="auto" w:fill="FFFFFF"/>
        <w:spacing w:after="200" w:line="276" w:lineRule="auto"/>
        <w:rPr>
          <w:rFonts w:ascii="Open Sans" w:eastAsia="Open Sans" w:hAnsi="Open Sans" w:cs="Open Sans"/>
          <w:sz w:val="22"/>
          <w:szCs w:val="22"/>
        </w:rPr>
      </w:pPr>
    </w:p>
    <w:p w14:paraId="7531D965" w14:textId="77777777" w:rsidR="00961E05" w:rsidRDefault="0055052D">
      <w:pPr>
        <w:pStyle w:val="Heading1"/>
        <w:keepLines/>
        <w:spacing w:before="360" w:after="200" w:line="276" w:lineRule="auto"/>
        <w:rPr>
          <w:rFonts w:ascii="Raleway" w:eastAsia="Raleway" w:hAnsi="Raleway" w:cs="Raleway"/>
          <w:b/>
          <w:highlight w:val="yellow"/>
        </w:rPr>
      </w:pPr>
      <w:bookmarkStart w:id="36" w:name="_heading=h.tbhhfy3xxq31" w:colFirst="0" w:colLast="0"/>
      <w:bookmarkEnd w:id="36"/>
      <w:r>
        <w:br w:type="page"/>
      </w:r>
    </w:p>
    <w:p w14:paraId="146DF3B3" w14:textId="77777777" w:rsidR="00961E05" w:rsidRDefault="0055052D" w:rsidP="00E02EE7">
      <w:pPr>
        <w:pStyle w:val="Heading1"/>
        <w:keepLines/>
        <w:spacing w:after="200" w:line="276" w:lineRule="auto"/>
        <w:rPr>
          <w:rFonts w:ascii="Raleway" w:eastAsia="Raleway" w:hAnsi="Raleway" w:cs="Raleway"/>
        </w:rPr>
      </w:pPr>
      <w:bookmarkStart w:id="37" w:name="_heading=h.6lqwz5bvbpoc" w:colFirst="0" w:colLast="0"/>
      <w:bookmarkEnd w:id="37"/>
      <w:r>
        <w:rPr>
          <w:rFonts w:ascii="Raleway" w:eastAsia="Raleway" w:hAnsi="Raleway" w:cs="Raleway"/>
          <w:b/>
        </w:rPr>
        <w:lastRenderedPageBreak/>
        <w:t xml:space="preserve">Handout 6 </w:t>
      </w:r>
      <w:r>
        <w:rPr>
          <w:rFonts w:ascii="Raleway" w:eastAsia="Raleway" w:hAnsi="Raleway" w:cs="Raleway"/>
        </w:rPr>
        <w:t>| Case Studies: Managing for Change</w:t>
      </w:r>
    </w:p>
    <w:p w14:paraId="592AE52E" w14:textId="77777777" w:rsidR="00961E05" w:rsidRDefault="0055052D">
      <w:pPr>
        <w:spacing w:after="320" w:line="276" w:lineRule="auto"/>
        <w:rPr>
          <w:rFonts w:ascii="Open Sans" w:eastAsia="Open Sans" w:hAnsi="Open Sans" w:cs="Open Sans"/>
        </w:rPr>
      </w:pPr>
      <w:r>
        <w:rPr>
          <w:rFonts w:ascii="Open Sans" w:eastAsia="Open Sans" w:hAnsi="Open Sans" w:cs="Open Sans"/>
          <w:sz w:val="22"/>
          <w:szCs w:val="22"/>
        </w:rPr>
        <w:t>Read one of the following scenarios and discuss with your group.</w:t>
      </w:r>
    </w:p>
    <w:p w14:paraId="5DA6F6AB" w14:textId="77777777" w:rsidR="00961E05" w:rsidRDefault="0055052D">
      <w:pPr>
        <w:pStyle w:val="Heading2"/>
        <w:spacing w:after="200" w:line="276" w:lineRule="auto"/>
        <w:rPr>
          <w:rFonts w:ascii="Open Sans" w:eastAsia="Open Sans" w:hAnsi="Open Sans" w:cs="Open Sans"/>
          <w:b w:val="0"/>
        </w:rPr>
      </w:pPr>
      <w:bookmarkStart w:id="38" w:name="_heading=h.4ne5e78pp5w5" w:colFirst="0" w:colLast="0"/>
      <w:bookmarkEnd w:id="38"/>
      <w:r>
        <w:rPr>
          <w:rFonts w:ascii="Open Sans" w:eastAsia="Open Sans" w:hAnsi="Open Sans" w:cs="Open Sans"/>
          <w:b w:val="0"/>
        </w:rPr>
        <w:t>Scenario 1</w:t>
      </w:r>
    </w:p>
    <w:p w14:paraId="6951D99B"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Carolina, the director of Community Education Solutions, was exhausted. She had spent the whole weekend pulling together and examining data from the program. She had prepared numer</w:t>
      </w:r>
      <w:r>
        <w:rPr>
          <w:rFonts w:ascii="Open Sans" w:eastAsia="Open Sans" w:hAnsi="Open Sans" w:cs="Open Sans"/>
          <w:sz w:val="22"/>
          <w:szCs w:val="22"/>
        </w:rPr>
        <w:t>ous charts and graphs and drawn several conclusions from the data. She arrived at work on Monday morning at 7:00 am and started planning the changes needed in the program to achieve better outcomes. At 9:00 am she went into the staff meeting, which was att</w:t>
      </w:r>
      <w:r>
        <w:rPr>
          <w:rFonts w:ascii="Open Sans" w:eastAsia="Open Sans" w:hAnsi="Open Sans" w:cs="Open Sans"/>
          <w:sz w:val="22"/>
          <w:szCs w:val="22"/>
        </w:rPr>
        <w:t xml:space="preserve">ended by two full-time advisors, a full-time administrative assistant, a full-time teacher, and six part-time teachers. She projected the charts, explained her analysis, and outlined the changes that were needed. </w:t>
      </w:r>
    </w:p>
    <w:p w14:paraId="04160733"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Carolina was surprised by the reaction. Sh</w:t>
      </w:r>
      <w:r>
        <w:rPr>
          <w:rFonts w:ascii="Open Sans" w:eastAsia="Open Sans" w:hAnsi="Open Sans" w:cs="Open Sans"/>
          <w:sz w:val="22"/>
          <w:szCs w:val="22"/>
        </w:rPr>
        <w:t>e had expected the staff to be impressed with the data and excited to move forward. Instead, these were some of the responses:</w:t>
      </w:r>
    </w:p>
    <w:p w14:paraId="5C1ED49E" w14:textId="77777777" w:rsidR="00961E05" w:rsidRDefault="0055052D">
      <w:pPr>
        <w:numPr>
          <w:ilvl w:val="0"/>
          <w:numId w:val="2"/>
        </w:numPr>
        <w:spacing w:line="276" w:lineRule="auto"/>
        <w:rPr>
          <w:rFonts w:ascii="Open Sans" w:eastAsia="Open Sans" w:hAnsi="Open Sans" w:cs="Open Sans"/>
          <w:sz w:val="22"/>
          <w:szCs w:val="22"/>
        </w:rPr>
      </w:pPr>
      <w:r>
        <w:rPr>
          <w:rFonts w:ascii="Open Sans" w:eastAsia="Open Sans" w:hAnsi="Open Sans" w:cs="Open Sans"/>
          <w:sz w:val="22"/>
          <w:szCs w:val="22"/>
        </w:rPr>
        <w:t>“Why do we have to write a new curriculum? Students love our classes; their evaluations are so positive!”</w:t>
      </w:r>
    </w:p>
    <w:p w14:paraId="25CF87DE" w14:textId="77777777" w:rsidR="00961E05" w:rsidRDefault="0055052D">
      <w:pPr>
        <w:numPr>
          <w:ilvl w:val="0"/>
          <w:numId w:val="2"/>
        </w:numPr>
        <w:spacing w:line="276" w:lineRule="auto"/>
        <w:rPr>
          <w:rFonts w:ascii="Open Sans" w:eastAsia="Open Sans" w:hAnsi="Open Sans" w:cs="Open Sans"/>
          <w:sz w:val="22"/>
          <w:szCs w:val="22"/>
        </w:rPr>
      </w:pPr>
      <w:r>
        <w:rPr>
          <w:rFonts w:ascii="Open Sans" w:eastAsia="Open Sans" w:hAnsi="Open Sans" w:cs="Open Sans"/>
          <w:sz w:val="22"/>
          <w:szCs w:val="22"/>
        </w:rPr>
        <w:t>“There’s nothing we can</w:t>
      </w:r>
      <w:r>
        <w:rPr>
          <w:rFonts w:ascii="Open Sans" w:eastAsia="Open Sans" w:hAnsi="Open Sans" w:cs="Open Sans"/>
          <w:sz w:val="22"/>
          <w:szCs w:val="22"/>
        </w:rPr>
        <w:t xml:space="preserve"> do about students missing classes. They have poor attitudes and can’t make a commitment.”</w:t>
      </w:r>
    </w:p>
    <w:p w14:paraId="259C1AA7" w14:textId="77777777" w:rsidR="00961E05" w:rsidRDefault="0055052D">
      <w:pPr>
        <w:numPr>
          <w:ilvl w:val="0"/>
          <w:numId w:val="2"/>
        </w:numPr>
        <w:spacing w:after="200" w:line="276" w:lineRule="auto"/>
        <w:rPr>
          <w:rFonts w:ascii="Open Sans" w:eastAsia="Open Sans" w:hAnsi="Open Sans" w:cs="Open Sans"/>
          <w:sz w:val="22"/>
          <w:szCs w:val="22"/>
        </w:rPr>
      </w:pPr>
      <w:r>
        <w:rPr>
          <w:rFonts w:ascii="Open Sans" w:eastAsia="Open Sans" w:hAnsi="Open Sans" w:cs="Open Sans"/>
          <w:sz w:val="22"/>
          <w:szCs w:val="22"/>
        </w:rPr>
        <w:t>“Students have complicated lives. Sometimes they can’t find a babysitter, and they get sick a lot. We have to adjust our classes each night according to who is there</w:t>
      </w:r>
      <w:r>
        <w:rPr>
          <w:rFonts w:ascii="Open Sans" w:eastAsia="Open Sans" w:hAnsi="Open Sans" w:cs="Open Sans"/>
          <w:sz w:val="22"/>
          <w:szCs w:val="22"/>
        </w:rPr>
        <w:t>. Nothing is going to change that.”</w:t>
      </w:r>
    </w:p>
    <w:p w14:paraId="70B74BB0" w14:textId="77777777" w:rsidR="00961E05" w:rsidRDefault="00961E05">
      <w:pPr>
        <w:pStyle w:val="Heading3"/>
        <w:spacing w:after="200" w:line="276" w:lineRule="auto"/>
        <w:rPr>
          <w:rFonts w:ascii="Open Sans" w:eastAsia="Open Sans" w:hAnsi="Open Sans" w:cs="Open Sans"/>
          <w:b w:val="0"/>
          <w:sz w:val="28"/>
          <w:szCs w:val="28"/>
        </w:rPr>
      </w:pPr>
      <w:bookmarkStart w:id="39" w:name="_heading=h.c2xjy5x1muh0" w:colFirst="0" w:colLast="0"/>
      <w:bookmarkEnd w:id="39"/>
    </w:p>
    <w:p w14:paraId="42DF82AB" w14:textId="77777777" w:rsidR="00961E05" w:rsidRDefault="0055052D">
      <w:pPr>
        <w:pStyle w:val="Heading3"/>
        <w:spacing w:after="200" w:line="276" w:lineRule="auto"/>
        <w:rPr>
          <w:rFonts w:ascii="Open Sans" w:eastAsia="Open Sans" w:hAnsi="Open Sans" w:cs="Open Sans"/>
          <w:b w:val="0"/>
          <w:sz w:val="28"/>
          <w:szCs w:val="28"/>
        </w:rPr>
      </w:pPr>
      <w:bookmarkStart w:id="40" w:name="_heading=h.e3kmyruwsm0c" w:colFirst="0" w:colLast="0"/>
      <w:bookmarkEnd w:id="40"/>
      <w:r>
        <w:rPr>
          <w:rFonts w:ascii="Open Sans" w:eastAsia="Open Sans" w:hAnsi="Open Sans" w:cs="Open Sans"/>
          <w:b w:val="0"/>
          <w:sz w:val="28"/>
          <w:szCs w:val="28"/>
        </w:rPr>
        <w:t>Guiding Questions</w:t>
      </w:r>
    </w:p>
    <w:p w14:paraId="13A4AAF9" w14:textId="77777777" w:rsidR="00961E05" w:rsidRDefault="0055052D">
      <w:pPr>
        <w:numPr>
          <w:ilvl w:val="0"/>
          <w:numId w:val="1"/>
        </w:numPr>
        <w:spacing w:line="276" w:lineRule="auto"/>
        <w:rPr>
          <w:rFonts w:ascii="Open Sans" w:eastAsia="Open Sans" w:hAnsi="Open Sans" w:cs="Open Sans"/>
          <w:sz w:val="22"/>
          <w:szCs w:val="22"/>
        </w:rPr>
      </w:pPr>
      <w:r>
        <w:rPr>
          <w:rFonts w:ascii="Open Sans" w:eastAsia="Open Sans" w:hAnsi="Open Sans" w:cs="Open Sans"/>
          <w:sz w:val="22"/>
          <w:szCs w:val="22"/>
        </w:rPr>
        <w:t>How can Carolina move forward with her staff?</w:t>
      </w:r>
    </w:p>
    <w:p w14:paraId="2F3FC58F" w14:textId="77777777" w:rsidR="00961E05" w:rsidRDefault="0055052D">
      <w:pPr>
        <w:numPr>
          <w:ilvl w:val="0"/>
          <w:numId w:val="1"/>
        </w:num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What techniques can she </w:t>
      </w:r>
      <w:proofErr w:type="spellStart"/>
      <w:r>
        <w:rPr>
          <w:rFonts w:ascii="Open Sans" w:eastAsia="Open Sans" w:hAnsi="Open Sans" w:cs="Open Sans"/>
          <w:sz w:val="22"/>
          <w:szCs w:val="22"/>
        </w:rPr>
        <w:t>use</w:t>
      </w:r>
      <w:proofErr w:type="spellEnd"/>
      <w:r>
        <w:rPr>
          <w:rFonts w:ascii="Open Sans" w:eastAsia="Open Sans" w:hAnsi="Open Sans" w:cs="Open Sans"/>
          <w:sz w:val="22"/>
          <w:szCs w:val="22"/>
        </w:rPr>
        <w:t xml:space="preserve"> to reduce her own stress and exhaustion?</w:t>
      </w:r>
    </w:p>
    <w:p w14:paraId="3C8AD425" w14:textId="77777777" w:rsidR="00961E05" w:rsidRDefault="00961E05">
      <w:pPr>
        <w:spacing w:after="200" w:line="276" w:lineRule="auto"/>
      </w:pPr>
    </w:p>
    <w:p w14:paraId="34F95713" w14:textId="77777777" w:rsidR="00961E05" w:rsidRDefault="0055052D">
      <w:pPr>
        <w:pStyle w:val="Heading2"/>
        <w:spacing w:after="200" w:line="276" w:lineRule="auto"/>
        <w:rPr>
          <w:rFonts w:ascii="Open Sans" w:eastAsia="Open Sans" w:hAnsi="Open Sans" w:cs="Open Sans"/>
          <w:b w:val="0"/>
        </w:rPr>
      </w:pPr>
      <w:bookmarkStart w:id="41" w:name="_heading=h.gjm0lpir67sl" w:colFirst="0" w:colLast="0"/>
      <w:bookmarkEnd w:id="41"/>
      <w:r>
        <w:br w:type="page"/>
      </w:r>
    </w:p>
    <w:p w14:paraId="5C8E4041" w14:textId="77777777" w:rsidR="00961E05" w:rsidRDefault="0055052D" w:rsidP="00E02EE7">
      <w:pPr>
        <w:keepLines/>
        <w:spacing w:before="360" w:after="200" w:line="276" w:lineRule="auto"/>
        <w:rPr>
          <w:rFonts w:ascii="Open Sans" w:eastAsia="Open Sans" w:hAnsi="Open Sans" w:cs="Open Sans"/>
        </w:rPr>
      </w:pPr>
      <w:r>
        <w:rPr>
          <w:rFonts w:ascii="Raleway" w:eastAsia="Raleway" w:hAnsi="Raleway" w:cs="Raleway"/>
          <w:sz w:val="22"/>
          <w:szCs w:val="22"/>
        </w:rPr>
        <w:lastRenderedPageBreak/>
        <w:t>Handout 6 | Case Studies: Managing for Change | page 2 of 3</w:t>
      </w:r>
    </w:p>
    <w:p w14:paraId="5843DAF9" w14:textId="77777777" w:rsidR="00961E05" w:rsidRDefault="0055052D">
      <w:pPr>
        <w:pStyle w:val="Heading2"/>
        <w:spacing w:after="200" w:line="276" w:lineRule="auto"/>
        <w:rPr>
          <w:rFonts w:ascii="Open Sans" w:eastAsia="Open Sans" w:hAnsi="Open Sans" w:cs="Open Sans"/>
          <w:b w:val="0"/>
        </w:rPr>
      </w:pPr>
      <w:bookmarkStart w:id="42" w:name="_heading=h.42sbcs3d38bf" w:colFirst="0" w:colLast="0"/>
      <w:bookmarkEnd w:id="42"/>
      <w:r>
        <w:rPr>
          <w:rFonts w:ascii="Open Sans" w:eastAsia="Open Sans" w:hAnsi="Open Sans" w:cs="Open Sans"/>
          <w:b w:val="0"/>
        </w:rPr>
        <w:t>Scenario 2</w:t>
      </w:r>
    </w:p>
    <w:p w14:paraId="3E3468BC"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The Sunrise Adult Education Program used an inclusive process to develop a two-year plan for continuous improvement. They agreed to address retention problems surfaced by the data by ch</w:t>
      </w:r>
      <w:r>
        <w:rPr>
          <w:rFonts w:ascii="Open Sans" w:eastAsia="Open Sans" w:hAnsi="Open Sans" w:cs="Open Sans"/>
          <w:sz w:val="22"/>
          <w:szCs w:val="22"/>
        </w:rPr>
        <w:t>anging classroom structures and routines. Students had complained that they couldn’t see their progress. Each session seemed like a self-contained unit with no connection to the previous week. The continuous improvement plan included the development of cur</w:t>
      </w:r>
      <w:r>
        <w:rPr>
          <w:rFonts w:ascii="Open Sans" w:eastAsia="Open Sans" w:hAnsi="Open Sans" w:cs="Open Sans"/>
          <w:sz w:val="22"/>
          <w:szCs w:val="22"/>
        </w:rPr>
        <w:t xml:space="preserve">riculum units; all teachers would provide students with a syllabus for the unit and clearly indicate times for formative and summative assessment. </w:t>
      </w:r>
    </w:p>
    <w:p w14:paraId="7BA2CBCF"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This went well for the first semester after adoption of the plan. Then in the next semester, as the director</w:t>
      </w:r>
      <w:r>
        <w:rPr>
          <w:rFonts w:ascii="Open Sans" w:eastAsia="Open Sans" w:hAnsi="Open Sans" w:cs="Open Sans"/>
          <w:sz w:val="22"/>
          <w:szCs w:val="22"/>
        </w:rPr>
        <w:t xml:space="preserve"> made informal visits to classes, she noticed that many teachers had slipped back into their old methods. </w:t>
      </w:r>
    </w:p>
    <w:p w14:paraId="2F71CA66" w14:textId="77777777" w:rsidR="00961E05" w:rsidRDefault="00961E05">
      <w:pPr>
        <w:pStyle w:val="Heading3"/>
        <w:spacing w:after="200" w:line="276" w:lineRule="auto"/>
        <w:rPr>
          <w:rFonts w:ascii="Open Sans" w:eastAsia="Open Sans" w:hAnsi="Open Sans" w:cs="Open Sans"/>
          <w:b w:val="0"/>
          <w:sz w:val="28"/>
          <w:szCs w:val="28"/>
        </w:rPr>
      </w:pPr>
      <w:bookmarkStart w:id="43" w:name="_heading=h.rvzhfojluknt" w:colFirst="0" w:colLast="0"/>
      <w:bookmarkEnd w:id="43"/>
    </w:p>
    <w:p w14:paraId="3B6E6AD2" w14:textId="77777777" w:rsidR="00961E05" w:rsidRDefault="0055052D">
      <w:pPr>
        <w:pStyle w:val="Heading3"/>
        <w:spacing w:after="200" w:line="276" w:lineRule="auto"/>
        <w:rPr>
          <w:rFonts w:ascii="Open Sans" w:eastAsia="Open Sans" w:hAnsi="Open Sans" w:cs="Open Sans"/>
          <w:b w:val="0"/>
          <w:sz w:val="28"/>
          <w:szCs w:val="28"/>
        </w:rPr>
      </w:pPr>
      <w:bookmarkStart w:id="44" w:name="_heading=h.fx1lb1128qo9" w:colFirst="0" w:colLast="0"/>
      <w:bookmarkEnd w:id="44"/>
      <w:r>
        <w:rPr>
          <w:rFonts w:ascii="Open Sans" w:eastAsia="Open Sans" w:hAnsi="Open Sans" w:cs="Open Sans"/>
          <w:b w:val="0"/>
          <w:sz w:val="28"/>
          <w:szCs w:val="28"/>
        </w:rPr>
        <w:t>Guiding Question</w:t>
      </w:r>
    </w:p>
    <w:p w14:paraId="1604C3DF" w14:textId="77777777" w:rsidR="00961E05" w:rsidRDefault="0055052D">
      <w:pPr>
        <w:numPr>
          <w:ilvl w:val="0"/>
          <w:numId w:val="7"/>
        </w:numPr>
        <w:spacing w:after="200" w:line="276" w:lineRule="auto"/>
        <w:rPr>
          <w:rFonts w:ascii="Open Sans" w:eastAsia="Open Sans" w:hAnsi="Open Sans" w:cs="Open Sans"/>
          <w:sz w:val="22"/>
          <w:szCs w:val="22"/>
        </w:rPr>
      </w:pPr>
      <w:r>
        <w:rPr>
          <w:rFonts w:ascii="Open Sans" w:eastAsia="Open Sans" w:hAnsi="Open Sans" w:cs="Open Sans"/>
          <w:sz w:val="22"/>
          <w:szCs w:val="22"/>
        </w:rPr>
        <w:t>What happened? What could she do?</w:t>
      </w:r>
    </w:p>
    <w:p w14:paraId="4FDB03B9" w14:textId="77777777" w:rsidR="00961E05" w:rsidRDefault="00961E05">
      <w:pPr>
        <w:spacing w:after="200" w:line="276" w:lineRule="auto"/>
        <w:rPr>
          <w:rFonts w:ascii="Open Sans" w:eastAsia="Open Sans" w:hAnsi="Open Sans" w:cs="Open Sans"/>
          <w:sz w:val="22"/>
          <w:szCs w:val="22"/>
        </w:rPr>
      </w:pPr>
    </w:p>
    <w:p w14:paraId="202AB583" w14:textId="77777777" w:rsidR="00961E05" w:rsidRDefault="0055052D">
      <w:pPr>
        <w:pStyle w:val="Heading2"/>
        <w:spacing w:after="200" w:line="276" w:lineRule="auto"/>
        <w:rPr>
          <w:rFonts w:ascii="Open Sans" w:eastAsia="Open Sans" w:hAnsi="Open Sans" w:cs="Open Sans"/>
          <w:b w:val="0"/>
        </w:rPr>
      </w:pPr>
      <w:bookmarkStart w:id="45" w:name="_heading=h.kd254ijhlnwk" w:colFirst="0" w:colLast="0"/>
      <w:bookmarkEnd w:id="45"/>
      <w:r>
        <w:br w:type="page"/>
      </w:r>
    </w:p>
    <w:p w14:paraId="21822C3F" w14:textId="77777777" w:rsidR="00961E05" w:rsidRDefault="0055052D" w:rsidP="00E02EE7">
      <w:pPr>
        <w:keepLines/>
        <w:spacing w:before="360" w:after="200" w:line="276" w:lineRule="auto"/>
        <w:rPr>
          <w:rFonts w:ascii="Open Sans" w:eastAsia="Open Sans" w:hAnsi="Open Sans" w:cs="Open Sans"/>
        </w:rPr>
      </w:pPr>
      <w:r>
        <w:rPr>
          <w:rFonts w:ascii="Raleway" w:eastAsia="Raleway" w:hAnsi="Raleway" w:cs="Raleway"/>
          <w:sz w:val="22"/>
          <w:szCs w:val="22"/>
        </w:rPr>
        <w:lastRenderedPageBreak/>
        <w:t>Handout 6 | Case Studies: Managing for Change | page 3 of 3</w:t>
      </w:r>
    </w:p>
    <w:p w14:paraId="19E83592" w14:textId="77777777" w:rsidR="00961E05" w:rsidRDefault="0055052D">
      <w:pPr>
        <w:pStyle w:val="Heading2"/>
        <w:spacing w:after="200" w:line="276" w:lineRule="auto"/>
        <w:rPr>
          <w:rFonts w:ascii="Open Sans" w:eastAsia="Open Sans" w:hAnsi="Open Sans" w:cs="Open Sans"/>
          <w:b w:val="0"/>
        </w:rPr>
      </w:pPr>
      <w:bookmarkStart w:id="46" w:name="_heading=h.f2all18ikn5v" w:colFirst="0" w:colLast="0"/>
      <w:bookmarkEnd w:id="46"/>
      <w:r>
        <w:rPr>
          <w:rFonts w:ascii="Open Sans" w:eastAsia="Open Sans" w:hAnsi="Open Sans" w:cs="Open Sans"/>
          <w:b w:val="0"/>
        </w:rPr>
        <w:t>Scenario 3</w:t>
      </w:r>
    </w:p>
    <w:p w14:paraId="7C5BDCDB"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The Waterville Valley Adult Basic Education Program went through a process with their community partners to redefine a vision and mission. They decided that it would benefit their stude</w:t>
      </w:r>
      <w:r>
        <w:rPr>
          <w:rFonts w:ascii="Open Sans" w:eastAsia="Open Sans" w:hAnsi="Open Sans" w:cs="Open Sans"/>
          <w:sz w:val="22"/>
          <w:szCs w:val="22"/>
        </w:rPr>
        <w:t xml:space="preserve">nts and their community to add an integrated education and training component, which would be new to their agency. Their community SWOT analysis indicated that there was a need for entry-level IT workers. Their student survey showed that IT was one of the </w:t>
      </w:r>
      <w:r>
        <w:rPr>
          <w:rFonts w:ascii="Open Sans" w:eastAsia="Open Sans" w:hAnsi="Open Sans" w:cs="Open Sans"/>
          <w:sz w:val="22"/>
          <w:szCs w:val="22"/>
        </w:rPr>
        <w:t xml:space="preserve">top three fields that students were interested in. With great enthusiasm, the program included the development and implementation of this new component on their draft continuous improvement plan. </w:t>
      </w:r>
    </w:p>
    <w:p w14:paraId="6B34ADF3" w14:textId="77777777" w:rsidR="00961E05" w:rsidRDefault="0055052D">
      <w:pPr>
        <w:spacing w:after="200" w:line="276" w:lineRule="auto"/>
        <w:rPr>
          <w:rFonts w:ascii="Open Sans" w:eastAsia="Open Sans" w:hAnsi="Open Sans" w:cs="Open Sans"/>
          <w:sz w:val="22"/>
          <w:szCs w:val="22"/>
        </w:rPr>
      </w:pPr>
      <w:r>
        <w:rPr>
          <w:rFonts w:ascii="Open Sans" w:eastAsia="Open Sans" w:hAnsi="Open Sans" w:cs="Open Sans"/>
          <w:sz w:val="22"/>
          <w:szCs w:val="22"/>
        </w:rPr>
        <w:t>Among the program’s two advisors, however, the enthusiasm w</w:t>
      </w:r>
      <w:r>
        <w:rPr>
          <w:rFonts w:ascii="Open Sans" w:eastAsia="Open Sans" w:hAnsi="Open Sans" w:cs="Open Sans"/>
          <w:sz w:val="22"/>
          <w:szCs w:val="22"/>
        </w:rPr>
        <w:t>as short-lived. They started talking among themselves about all the extra responsibilities that this new program would entail for them. They already felt overloaded with filling classes, tracking data, filling out paperwork, helping students deal with cris</w:t>
      </w:r>
      <w:r>
        <w:rPr>
          <w:rFonts w:ascii="Open Sans" w:eastAsia="Open Sans" w:hAnsi="Open Sans" w:cs="Open Sans"/>
          <w:sz w:val="22"/>
          <w:szCs w:val="22"/>
        </w:rPr>
        <w:t>es, working with students on career plans, organizing workshops, and collaborating with teachers on students’ learning issues. How were they going to take on a whole new area? They shared their concerns with other staff, who also began complaining about ho</w:t>
      </w:r>
      <w:r>
        <w:rPr>
          <w:rFonts w:ascii="Open Sans" w:eastAsia="Open Sans" w:hAnsi="Open Sans" w:cs="Open Sans"/>
          <w:sz w:val="22"/>
          <w:szCs w:val="22"/>
        </w:rPr>
        <w:t>w much was expected of them and how hard they had to work.</w:t>
      </w:r>
    </w:p>
    <w:p w14:paraId="5F022ECC" w14:textId="77777777" w:rsidR="00961E05" w:rsidRDefault="00961E05">
      <w:pPr>
        <w:pStyle w:val="Heading3"/>
        <w:spacing w:after="200" w:line="276" w:lineRule="auto"/>
        <w:rPr>
          <w:rFonts w:ascii="Open Sans" w:eastAsia="Open Sans" w:hAnsi="Open Sans" w:cs="Open Sans"/>
          <w:b w:val="0"/>
          <w:sz w:val="28"/>
          <w:szCs w:val="28"/>
        </w:rPr>
      </w:pPr>
      <w:bookmarkStart w:id="47" w:name="_heading=h.4msowhvc9uv8" w:colFirst="0" w:colLast="0"/>
      <w:bookmarkEnd w:id="47"/>
    </w:p>
    <w:p w14:paraId="71CA3B1F" w14:textId="77777777" w:rsidR="00961E05" w:rsidRDefault="0055052D">
      <w:pPr>
        <w:pStyle w:val="Heading3"/>
        <w:spacing w:after="200" w:line="276" w:lineRule="auto"/>
        <w:rPr>
          <w:rFonts w:ascii="Open Sans" w:eastAsia="Open Sans" w:hAnsi="Open Sans" w:cs="Open Sans"/>
          <w:b w:val="0"/>
          <w:sz w:val="28"/>
          <w:szCs w:val="28"/>
        </w:rPr>
      </w:pPr>
      <w:bookmarkStart w:id="48" w:name="_heading=h.wj9tldnf0zex" w:colFirst="0" w:colLast="0"/>
      <w:bookmarkEnd w:id="48"/>
      <w:r>
        <w:rPr>
          <w:rFonts w:ascii="Open Sans" w:eastAsia="Open Sans" w:hAnsi="Open Sans" w:cs="Open Sans"/>
          <w:b w:val="0"/>
          <w:sz w:val="28"/>
          <w:szCs w:val="28"/>
        </w:rPr>
        <w:t>Guiding Question</w:t>
      </w:r>
    </w:p>
    <w:p w14:paraId="764B0D7E" w14:textId="77777777" w:rsidR="00961E05" w:rsidRDefault="0055052D">
      <w:pPr>
        <w:numPr>
          <w:ilvl w:val="0"/>
          <w:numId w:val="8"/>
        </w:num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What can the director do to move the IET idea forward on the continuous improvement plan while allaying staff concerns about overload? </w:t>
      </w:r>
    </w:p>
    <w:p w14:paraId="38519715" w14:textId="77777777" w:rsidR="00961E05" w:rsidRDefault="00961E05">
      <w:pPr>
        <w:widowControl w:val="0"/>
        <w:spacing w:after="200"/>
        <w:rPr>
          <w:rFonts w:ascii="Open Sans" w:eastAsia="Open Sans" w:hAnsi="Open Sans" w:cs="Open Sans"/>
          <w:sz w:val="22"/>
          <w:szCs w:val="22"/>
        </w:rPr>
      </w:pPr>
    </w:p>
    <w:p w14:paraId="2D1DC14B" w14:textId="77777777" w:rsidR="00961E05" w:rsidRDefault="00961E05">
      <w:pPr>
        <w:rPr>
          <w:rFonts w:ascii="Open Sans" w:eastAsia="Open Sans" w:hAnsi="Open Sans" w:cs="Open Sans"/>
        </w:rPr>
        <w:sectPr w:rsidR="00961E05">
          <w:headerReference w:type="even" r:id="rId22"/>
          <w:headerReference w:type="default" r:id="rId23"/>
          <w:footerReference w:type="even" r:id="rId24"/>
          <w:footerReference w:type="default" r:id="rId25"/>
          <w:headerReference w:type="first" r:id="rId26"/>
          <w:footerReference w:type="first" r:id="rId27"/>
          <w:pgSz w:w="12240" w:h="15840"/>
          <w:pgMar w:top="1152" w:right="1440" w:bottom="1152" w:left="1440" w:header="720" w:footer="720" w:gutter="0"/>
          <w:pgNumType w:start="0"/>
          <w:cols w:space="720"/>
          <w:titlePg/>
        </w:sectPr>
      </w:pPr>
    </w:p>
    <w:p w14:paraId="698D2AB8" w14:textId="77777777" w:rsidR="00961E05" w:rsidRDefault="0055052D" w:rsidP="00E02EE7">
      <w:pPr>
        <w:pStyle w:val="Heading1"/>
        <w:keepLines/>
        <w:spacing w:after="200" w:line="276" w:lineRule="auto"/>
        <w:rPr>
          <w:rFonts w:ascii="Raleway" w:eastAsia="Raleway" w:hAnsi="Raleway" w:cs="Raleway"/>
        </w:rPr>
      </w:pPr>
      <w:bookmarkStart w:id="49" w:name="_heading=h.3al2hr80ax5t" w:colFirst="0" w:colLast="0"/>
      <w:bookmarkEnd w:id="49"/>
      <w:r>
        <w:rPr>
          <w:rFonts w:ascii="Raleway" w:eastAsia="Raleway" w:hAnsi="Raleway" w:cs="Raleway"/>
        </w:rPr>
        <w:lastRenderedPageBreak/>
        <w:t>References</w:t>
      </w:r>
    </w:p>
    <w:p w14:paraId="67ACB1D4" w14:textId="77777777" w:rsidR="00961E05" w:rsidRDefault="00961E05">
      <w:pPr>
        <w:ind w:left="720"/>
        <w:rPr>
          <w:rFonts w:ascii="Open Sans" w:eastAsia="Open Sans" w:hAnsi="Open Sans" w:cs="Open Sans"/>
          <w:sz w:val="22"/>
          <w:szCs w:val="22"/>
        </w:rPr>
      </w:pPr>
    </w:p>
    <w:p w14:paraId="672EFBD0"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Boston Debate League (n.d.). </w:t>
      </w:r>
      <w:r>
        <w:rPr>
          <w:rFonts w:ascii="Open Sans" w:eastAsia="Open Sans" w:hAnsi="Open Sans" w:cs="Open Sans"/>
          <w:i/>
          <w:sz w:val="22"/>
          <w:szCs w:val="22"/>
        </w:rPr>
        <w:t>Evidence Scavenger Hunt: Skill #1</w:t>
      </w:r>
      <w:r>
        <w:rPr>
          <w:rFonts w:ascii="Open Sans" w:eastAsia="Open Sans" w:hAnsi="Open Sans" w:cs="Open Sans"/>
          <w:sz w:val="22"/>
          <w:szCs w:val="22"/>
        </w:rPr>
        <w:t xml:space="preserve">. </w:t>
      </w:r>
      <w:hyperlink r:id="rId28">
        <w:r>
          <w:rPr>
            <w:rFonts w:ascii="Open Sans" w:eastAsia="Open Sans" w:hAnsi="Open Sans" w:cs="Open Sans"/>
            <w:color w:val="1155CC"/>
            <w:sz w:val="22"/>
            <w:szCs w:val="22"/>
            <w:u w:val="single"/>
          </w:rPr>
          <w:t>https://www.bostondebate.org/wp-content/uploads/2022/05/Copy-of-Skill-1-Scavenger-Hunt-CER.docx.pdf</w:t>
        </w:r>
      </w:hyperlink>
      <w:r>
        <w:rPr>
          <w:rFonts w:ascii="Open Sans" w:eastAsia="Open Sans" w:hAnsi="Open Sans" w:cs="Open Sans"/>
          <w:sz w:val="22"/>
          <w:szCs w:val="22"/>
        </w:rPr>
        <w:t xml:space="preserve"> </w:t>
      </w:r>
    </w:p>
    <w:p w14:paraId="107F46B0"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Center for Leadership &amp; Educational Eq</w:t>
      </w:r>
      <w:r>
        <w:rPr>
          <w:rFonts w:ascii="Open Sans" w:eastAsia="Open Sans" w:hAnsi="Open Sans" w:cs="Open Sans"/>
          <w:sz w:val="22"/>
          <w:szCs w:val="22"/>
        </w:rPr>
        <w:t xml:space="preserve">uity (n.d.). </w:t>
      </w:r>
      <w:r>
        <w:rPr>
          <w:rFonts w:ascii="Open Sans" w:eastAsia="Open Sans" w:hAnsi="Open Sans" w:cs="Open Sans"/>
          <w:i/>
          <w:sz w:val="22"/>
          <w:szCs w:val="22"/>
        </w:rPr>
        <w:t xml:space="preserve">3-2-1 Reflection. </w:t>
      </w:r>
      <w:hyperlink r:id="rId29">
        <w:r>
          <w:rPr>
            <w:rFonts w:ascii="Open Sans" w:eastAsia="Open Sans" w:hAnsi="Open Sans" w:cs="Open Sans"/>
            <w:color w:val="1155CC"/>
            <w:sz w:val="22"/>
            <w:szCs w:val="22"/>
            <w:u w:val="single"/>
          </w:rPr>
          <w:t>https://www.clee.org/resources/3-2-1-reflection/</w:t>
        </w:r>
      </w:hyperlink>
    </w:p>
    <w:p w14:paraId="7DC78588"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Center for Leadership &amp; Educational Equity (n.d.). </w:t>
      </w:r>
      <w:r>
        <w:rPr>
          <w:rFonts w:ascii="Open Sans" w:eastAsia="Open Sans" w:hAnsi="Open Sans" w:cs="Open Sans"/>
          <w:i/>
          <w:sz w:val="22"/>
          <w:szCs w:val="22"/>
        </w:rPr>
        <w:t>Chalk Talk</w:t>
      </w:r>
      <w:r>
        <w:rPr>
          <w:rFonts w:ascii="Open Sans" w:eastAsia="Open Sans" w:hAnsi="Open Sans" w:cs="Open Sans"/>
          <w:sz w:val="22"/>
          <w:szCs w:val="22"/>
        </w:rPr>
        <w:t xml:space="preserve">. </w:t>
      </w:r>
      <w:hyperlink r:id="rId30">
        <w:r>
          <w:rPr>
            <w:rFonts w:ascii="Open Sans" w:eastAsia="Open Sans" w:hAnsi="Open Sans" w:cs="Open Sans"/>
            <w:color w:val="1155CC"/>
            <w:sz w:val="22"/>
            <w:szCs w:val="22"/>
            <w:u w:val="single"/>
          </w:rPr>
          <w:t>https://www.clee.org/resources/chalk-talk/</w:t>
        </w:r>
      </w:hyperlink>
      <w:r>
        <w:rPr>
          <w:rFonts w:ascii="Open Sans" w:eastAsia="Open Sans" w:hAnsi="Open Sans" w:cs="Open Sans"/>
          <w:sz w:val="22"/>
          <w:szCs w:val="22"/>
        </w:rPr>
        <w:t xml:space="preserve"> </w:t>
      </w:r>
    </w:p>
    <w:p w14:paraId="6A5AAA11"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Center for Leadership &amp; Educational Equity (n.d.). </w:t>
      </w:r>
      <w:r>
        <w:rPr>
          <w:rFonts w:ascii="Open Sans" w:eastAsia="Open Sans" w:hAnsi="Open Sans" w:cs="Open Sans"/>
          <w:i/>
          <w:sz w:val="22"/>
          <w:szCs w:val="22"/>
        </w:rPr>
        <w:t>A Consensus-Based Decision-Making Process</w:t>
      </w:r>
      <w:r>
        <w:rPr>
          <w:rFonts w:ascii="Open Sans" w:eastAsia="Open Sans" w:hAnsi="Open Sans" w:cs="Open Sans"/>
          <w:sz w:val="22"/>
          <w:szCs w:val="22"/>
        </w:rPr>
        <w:t xml:space="preserve">. </w:t>
      </w:r>
      <w:hyperlink r:id="rId31">
        <w:r>
          <w:rPr>
            <w:rFonts w:ascii="Open Sans" w:eastAsia="Open Sans" w:hAnsi="Open Sans" w:cs="Open Sans"/>
            <w:color w:val="1155CC"/>
            <w:sz w:val="22"/>
            <w:szCs w:val="22"/>
            <w:u w:val="single"/>
          </w:rPr>
          <w:t>https://ww</w:t>
        </w:r>
        <w:r>
          <w:rPr>
            <w:rFonts w:ascii="Open Sans" w:eastAsia="Open Sans" w:hAnsi="Open Sans" w:cs="Open Sans"/>
            <w:color w:val="1155CC"/>
            <w:sz w:val="22"/>
            <w:szCs w:val="22"/>
            <w:u w:val="single"/>
          </w:rPr>
          <w:t>w.clee.org/resources/consensus-based-decision-making-process/</w:t>
        </w:r>
      </w:hyperlink>
    </w:p>
    <w:p w14:paraId="333B2B2A"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Edney, J. and Baker, L. M. (2019). </w:t>
      </w:r>
      <w:r>
        <w:rPr>
          <w:rFonts w:ascii="Open Sans" w:eastAsia="Open Sans" w:hAnsi="Open Sans" w:cs="Open Sans"/>
          <w:i/>
          <w:sz w:val="22"/>
          <w:szCs w:val="22"/>
        </w:rPr>
        <w:t>Managing Change in Education: Practical Strategies to Improve Change Outcomes in K-12</w:t>
      </w:r>
      <w:r>
        <w:rPr>
          <w:rFonts w:ascii="Open Sans" w:eastAsia="Open Sans" w:hAnsi="Open Sans" w:cs="Open Sans"/>
          <w:sz w:val="22"/>
          <w:szCs w:val="22"/>
        </w:rPr>
        <w:t xml:space="preserve">. RTI International. </w:t>
      </w:r>
      <w:hyperlink r:id="rId32">
        <w:r>
          <w:rPr>
            <w:rFonts w:ascii="Open Sans" w:eastAsia="Open Sans" w:hAnsi="Open Sans" w:cs="Open Sans"/>
            <w:color w:val="1155CC"/>
            <w:sz w:val="22"/>
            <w:szCs w:val="22"/>
            <w:u w:val="single"/>
          </w:rPr>
          <w:t>https://www.rti.org/publication/managing-change-education/fulltext.pdf</w:t>
        </w:r>
      </w:hyperlink>
      <w:r>
        <w:rPr>
          <w:rFonts w:ascii="Open Sans" w:eastAsia="Open Sans" w:hAnsi="Open Sans" w:cs="Open Sans"/>
          <w:sz w:val="22"/>
          <w:szCs w:val="22"/>
        </w:rPr>
        <w:t xml:space="preserve"> </w:t>
      </w:r>
    </w:p>
    <w:p w14:paraId="7FF3ADB1"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Fullan, M. (2006). </w:t>
      </w:r>
      <w:r>
        <w:rPr>
          <w:rFonts w:ascii="Open Sans" w:eastAsia="Open Sans" w:hAnsi="Open Sans" w:cs="Open Sans"/>
          <w:i/>
          <w:sz w:val="22"/>
          <w:szCs w:val="22"/>
        </w:rPr>
        <w:t>Change Theory: A Force for School Improvement</w:t>
      </w:r>
      <w:r>
        <w:rPr>
          <w:rFonts w:ascii="Open Sans" w:eastAsia="Open Sans" w:hAnsi="Open Sans" w:cs="Open Sans"/>
          <w:sz w:val="22"/>
          <w:szCs w:val="22"/>
        </w:rPr>
        <w:t xml:space="preserve">. Centre for Strategic Education. Seminar Series Paper No. 157. </w:t>
      </w:r>
      <w:hyperlink r:id="rId33">
        <w:r>
          <w:rPr>
            <w:rFonts w:ascii="Open Sans" w:eastAsia="Open Sans" w:hAnsi="Open Sans" w:cs="Open Sans"/>
            <w:color w:val="1155CC"/>
            <w:sz w:val="22"/>
            <w:szCs w:val="22"/>
            <w:u w:val="single"/>
          </w:rPr>
          <w:t>https://michaelfullan.ca/wp-content/uploads/2016/06/13396072630.pdf</w:t>
        </w:r>
      </w:hyperlink>
      <w:r>
        <w:rPr>
          <w:rFonts w:ascii="Open Sans" w:eastAsia="Open Sans" w:hAnsi="Open Sans" w:cs="Open Sans"/>
          <w:sz w:val="22"/>
          <w:szCs w:val="22"/>
        </w:rPr>
        <w:t xml:space="preserve"> </w:t>
      </w:r>
    </w:p>
    <w:p w14:paraId="425B4B6C"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Global Evaluation Initiative (n.d.). </w:t>
      </w:r>
      <w:r>
        <w:rPr>
          <w:rFonts w:ascii="Open Sans" w:eastAsia="Open Sans" w:hAnsi="Open Sans" w:cs="Open Sans"/>
          <w:i/>
          <w:sz w:val="22"/>
          <w:szCs w:val="22"/>
        </w:rPr>
        <w:t>ORID</w:t>
      </w:r>
      <w:r>
        <w:rPr>
          <w:rFonts w:ascii="Open Sans" w:eastAsia="Open Sans" w:hAnsi="Open Sans" w:cs="Open Sans"/>
          <w:sz w:val="22"/>
          <w:szCs w:val="22"/>
        </w:rPr>
        <w:t xml:space="preserve">. </w:t>
      </w:r>
      <w:hyperlink r:id="rId34">
        <w:r>
          <w:rPr>
            <w:rFonts w:ascii="Open Sans" w:eastAsia="Open Sans" w:hAnsi="Open Sans" w:cs="Open Sans"/>
            <w:color w:val="1155CC"/>
            <w:sz w:val="22"/>
            <w:szCs w:val="22"/>
            <w:u w:val="single"/>
          </w:rPr>
          <w:t>https://www.betterevaluation.org/methods-approaches/methods/orid</w:t>
        </w:r>
      </w:hyperlink>
      <w:r>
        <w:rPr>
          <w:rFonts w:ascii="Open Sans" w:eastAsia="Open Sans" w:hAnsi="Open Sans" w:cs="Open Sans"/>
          <w:sz w:val="22"/>
          <w:szCs w:val="22"/>
        </w:rPr>
        <w:t xml:space="preserve"> </w:t>
      </w:r>
    </w:p>
    <w:p w14:paraId="43694C45"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Heartland Area Education Agency (2006). </w:t>
      </w:r>
      <w:r>
        <w:rPr>
          <w:rFonts w:ascii="Open Sans" w:eastAsia="Open Sans" w:hAnsi="Open Sans" w:cs="Open Sans"/>
          <w:i/>
          <w:sz w:val="22"/>
          <w:szCs w:val="22"/>
        </w:rPr>
        <w:t>Strategies and Tools for Group Processing</w:t>
      </w:r>
      <w:r>
        <w:rPr>
          <w:rFonts w:ascii="Open Sans" w:eastAsia="Open Sans" w:hAnsi="Open Sans" w:cs="Open Sans"/>
          <w:sz w:val="22"/>
          <w:szCs w:val="22"/>
        </w:rPr>
        <w:t xml:space="preserve">. </w:t>
      </w:r>
      <w:hyperlink r:id="rId35">
        <w:r>
          <w:rPr>
            <w:rFonts w:ascii="Open Sans" w:eastAsia="Open Sans" w:hAnsi="Open Sans" w:cs="Open Sans"/>
            <w:color w:val="1155CC"/>
            <w:sz w:val="22"/>
            <w:szCs w:val="22"/>
            <w:u w:val="single"/>
          </w:rPr>
          <w:t>https://learningteams.pbworks.com/f/Facilitation+Tools+%2526+Strategies.pdf</w:t>
        </w:r>
      </w:hyperlink>
      <w:r>
        <w:rPr>
          <w:rFonts w:ascii="Open Sans" w:eastAsia="Open Sans" w:hAnsi="Open Sans" w:cs="Open Sans"/>
          <w:sz w:val="22"/>
          <w:szCs w:val="22"/>
        </w:rPr>
        <w:t xml:space="preserve"> </w:t>
      </w:r>
    </w:p>
    <w:p w14:paraId="399FCB55"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Learning for Action (2017). </w:t>
      </w:r>
      <w:r>
        <w:rPr>
          <w:rFonts w:ascii="Open Sans" w:eastAsia="Open Sans" w:hAnsi="Open Sans" w:cs="Open Sans"/>
          <w:i/>
          <w:sz w:val="22"/>
          <w:szCs w:val="22"/>
        </w:rPr>
        <w:t>Environmental Education: Better Results Toolkit</w:t>
      </w:r>
      <w:r>
        <w:rPr>
          <w:rFonts w:ascii="Open Sans" w:eastAsia="Open Sans" w:hAnsi="Open Sans" w:cs="Open Sans"/>
          <w:sz w:val="22"/>
          <w:szCs w:val="22"/>
        </w:rPr>
        <w:t xml:space="preserve">. Learning </w:t>
      </w:r>
      <w:r>
        <w:rPr>
          <w:rFonts w:ascii="Open Sans" w:eastAsia="Open Sans" w:hAnsi="Open Sans" w:cs="Open Sans"/>
          <w:sz w:val="22"/>
          <w:szCs w:val="22"/>
        </w:rPr>
        <w:t xml:space="preserve">for Action. </w:t>
      </w:r>
      <w:hyperlink r:id="rId36">
        <w:r>
          <w:rPr>
            <w:rFonts w:ascii="Open Sans" w:eastAsia="Open Sans" w:hAnsi="Open Sans" w:cs="Open Sans"/>
            <w:color w:val="1155CC"/>
            <w:sz w:val="22"/>
            <w:szCs w:val="22"/>
            <w:u w:val="single"/>
          </w:rPr>
          <w:t>https://learningforaction.com/environmental-education-better-results-toolkit</w:t>
        </w:r>
      </w:hyperlink>
      <w:r>
        <w:rPr>
          <w:rFonts w:ascii="Open Sans" w:eastAsia="Open Sans" w:hAnsi="Open Sans" w:cs="Open Sans"/>
          <w:sz w:val="22"/>
          <w:szCs w:val="22"/>
        </w:rPr>
        <w:t xml:space="preserve"> </w:t>
      </w:r>
    </w:p>
    <w:p w14:paraId="424854AB"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Murray, B., </w:t>
      </w:r>
      <w:proofErr w:type="spellStart"/>
      <w:r>
        <w:rPr>
          <w:rFonts w:ascii="Open Sans" w:eastAsia="Open Sans" w:hAnsi="Open Sans" w:cs="Open Sans"/>
          <w:sz w:val="22"/>
          <w:szCs w:val="22"/>
        </w:rPr>
        <w:t>Fralkenburger</w:t>
      </w:r>
      <w:proofErr w:type="spellEnd"/>
      <w:r>
        <w:rPr>
          <w:rFonts w:ascii="Open Sans" w:eastAsia="Open Sans" w:hAnsi="Open Sans" w:cs="Open Sans"/>
          <w:sz w:val="22"/>
          <w:szCs w:val="22"/>
        </w:rPr>
        <w:t>, E., and Saxena, P. (2015).</w:t>
      </w:r>
      <w:r>
        <w:rPr>
          <w:rFonts w:ascii="Open Sans" w:eastAsia="Open Sans" w:hAnsi="Open Sans" w:cs="Open Sans"/>
          <w:i/>
          <w:sz w:val="22"/>
          <w:szCs w:val="22"/>
        </w:rPr>
        <w:t xml:space="preserve"> Data Walks: </w:t>
      </w:r>
      <w:proofErr w:type="gramStart"/>
      <w:r>
        <w:rPr>
          <w:rFonts w:ascii="Open Sans" w:eastAsia="Open Sans" w:hAnsi="Open Sans" w:cs="Open Sans"/>
          <w:i/>
          <w:sz w:val="22"/>
          <w:szCs w:val="22"/>
        </w:rPr>
        <w:t>an</w:t>
      </w:r>
      <w:proofErr w:type="gramEnd"/>
      <w:r>
        <w:rPr>
          <w:rFonts w:ascii="Open Sans" w:eastAsia="Open Sans" w:hAnsi="Open Sans" w:cs="Open Sans"/>
          <w:i/>
          <w:sz w:val="22"/>
          <w:szCs w:val="22"/>
        </w:rPr>
        <w:t xml:space="preserve"> Innovative Way to Share Data with Communities</w:t>
      </w:r>
      <w:r>
        <w:rPr>
          <w:rFonts w:ascii="Open Sans" w:eastAsia="Open Sans" w:hAnsi="Open Sans" w:cs="Open Sans"/>
          <w:sz w:val="22"/>
          <w:szCs w:val="22"/>
        </w:rPr>
        <w:t xml:space="preserve">. Washington, D.C.: The Urban Institute. </w:t>
      </w:r>
      <w:hyperlink r:id="rId37">
        <w:r>
          <w:rPr>
            <w:rFonts w:ascii="Open Sans" w:eastAsia="Open Sans" w:hAnsi="Open Sans" w:cs="Open Sans"/>
            <w:color w:val="1155CC"/>
            <w:sz w:val="22"/>
            <w:szCs w:val="22"/>
            <w:u w:val="single"/>
          </w:rPr>
          <w:t>https://www.urban.org/sites/default/files/publication/72906/2000510-Data-Walks-An-Innovative-Way-to-Share-Data-with-Communities.</w:t>
        </w:r>
        <w:r>
          <w:rPr>
            <w:rFonts w:ascii="Open Sans" w:eastAsia="Open Sans" w:hAnsi="Open Sans" w:cs="Open Sans"/>
            <w:color w:val="1155CC"/>
            <w:sz w:val="22"/>
            <w:szCs w:val="22"/>
            <w:u w:val="single"/>
          </w:rPr>
          <w:t>pdf</w:t>
        </w:r>
      </w:hyperlink>
      <w:r>
        <w:rPr>
          <w:rFonts w:ascii="Open Sans" w:eastAsia="Open Sans" w:hAnsi="Open Sans" w:cs="Open Sans"/>
          <w:sz w:val="22"/>
          <w:szCs w:val="22"/>
        </w:rPr>
        <w:t xml:space="preserve"> </w:t>
      </w:r>
    </w:p>
    <w:p w14:paraId="6BE50753"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New Leaders (2023, February 21). </w:t>
      </w:r>
      <w:r>
        <w:rPr>
          <w:rFonts w:ascii="Open Sans" w:eastAsia="Open Sans" w:hAnsi="Open Sans" w:cs="Open Sans"/>
          <w:i/>
          <w:sz w:val="22"/>
          <w:szCs w:val="22"/>
        </w:rPr>
        <w:t>New Leaders Blog</w:t>
      </w:r>
      <w:r>
        <w:rPr>
          <w:rFonts w:ascii="Open Sans" w:eastAsia="Open Sans" w:hAnsi="Open Sans" w:cs="Open Sans"/>
          <w:sz w:val="22"/>
          <w:szCs w:val="22"/>
        </w:rPr>
        <w:t xml:space="preserve">. Five Insights for Leading and Managing Change in Your School. </w:t>
      </w:r>
      <w:hyperlink r:id="rId38">
        <w:r>
          <w:rPr>
            <w:rFonts w:ascii="Open Sans" w:eastAsia="Open Sans" w:hAnsi="Open Sans" w:cs="Open Sans"/>
            <w:color w:val="1155CC"/>
            <w:sz w:val="22"/>
            <w:szCs w:val="22"/>
            <w:u w:val="single"/>
          </w:rPr>
          <w:t>https://www.newleaders.org</w:t>
        </w:r>
        <w:r>
          <w:rPr>
            <w:rFonts w:ascii="Open Sans" w:eastAsia="Open Sans" w:hAnsi="Open Sans" w:cs="Open Sans"/>
            <w:color w:val="1155CC"/>
            <w:sz w:val="22"/>
            <w:szCs w:val="22"/>
            <w:u w:val="single"/>
          </w:rPr>
          <w:t>/blog/five-insights-for-leading-and-managing-change-in-your-school</w:t>
        </w:r>
      </w:hyperlink>
      <w:r>
        <w:rPr>
          <w:rFonts w:ascii="Open Sans" w:eastAsia="Open Sans" w:hAnsi="Open Sans" w:cs="Open Sans"/>
          <w:sz w:val="22"/>
          <w:szCs w:val="22"/>
        </w:rPr>
        <w:t xml:space="preserve"> </w:t>
      </w:r>
    </w:p>
    <w:p w14:paraId="4C56E7DF"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Nguyen, H. (2024, August 6). </w:t>
      </w:r>
      <w:r>
        <w:rPr>
          <w:rFonts w:ascii="Open Sans" w:eastAsia="Open Sans" w:hAnsi="Open Sans" w:cs="Open Sans"/>
          <w:i/>
          <w:sz w:val="22"/>
          <w:szCs w:val="22"/>
        </w:rPr>
        <w:t>USAID Learning Lab Blog</w:t>
      </w:r>
      <w:r>
        <w:rPr>
          <w:rFonts w:ascii="Open Sans" w:eastAsia="Open Sans" w:hAnsi="Open Sans" w:cs="Open Sans"/>
          <w:sz w:val="22"/>
          <w:szCs w:val="22"/>
        </w:rPr>
        <w:t>. Overcoming Data Fatigue: Creative Ways to Help Teams Reflect on Data</w:t>
      </w:r>
      <w:r>
        <w:rPr>
          <w:rFonts w:ascii="Open Sans" w:eastAsia="Open Sans" w:hAnsi="Open Sans" w:cs="Open Sans"/>
          <w:i/>
          <w:sz w:val="22"/>
          <w:szCs w:val="22"/>
        </w:rPr>
        <w:t>.</w:t>
      </w:r>
      <w:r>
        <w:rPr>
          <w:rFonts w:ascii="Open Sans" w:eastAsia="Open Sans" w:hAnsi="Open Sans" w:cs="Open Sans"/>
          <w:sz w:val="22"/>
          <w:szCs w:val="22"/>
        </w:rPr>
        <w:t xml:space="preserve"> </w:t>
      </w:r>
      <w:hyperlink r:id="rId39">
        <w:r>
          <w:rPr>
            <w:rFonts w:ascii="Open Sans" w:eastAsia="Open Sans" w:hAnsi="Open Sans" w:cs="Open Sans"/>
            <w:color w:val="1155CC"/>
            <w:sz w:val="22"/>
            <w:szCs w:val="22"/>
            <w:u w:val="single"/>
          </w:rPr>
          <w:t>https://usaidlearninglab.org/community/blog/overcoming-data-fatigue-creative-ways-help-teams-reflect-data</w:t>
        </w:r>
      </w:hyperlink>
      <w:r>
        <w:rPr>
          <w:rFonts w:ascii="Open Sans" w:eastAsia="Open Sans" w:hAnsi="Open Sans" w:cs="Open Sans"/>
          <w:sz w:val="22"/>
          <w:szCs w:val="22"/>
        </w:rPr>
        <w:t xml:space="preserve"> </w:t>
      </w:r>
    </w:p>
    <w:p w14:paraId="3D0A456E"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NELRC (2018). Managing Change in the Context of WIOA webinar. </w:t>
      </w:r>
      <w:hyperlink r:id="rId40">
        <w:r>
          <w:rPr>
            <w:rFonts w:ascii="Open Sans" w:eastAsia="Open Sans" w:hAnsi="Open Sans" w:cs="Open Sans"/>
            <w:color w:val="1155CC"/>
            <w:sz w:val="22"/>
            <w:szCs w:val="22"/>
            <w:u w:val="single"/>
          </w:rPr>
          <w:t>https://nelrc.org/resources/</w:t>
        </w:r>
      </w:hyperlink>
    </w:p>
    <w:p w14:paraId="4E166A9F" w14:textId="77777777" w:rsidR="00961E05" w:rsidRDefault="0055052D" w:rsidP="00E02EE7">
      <w:pPr>
        <w:tabs>
          <w:tab w:val="left" w:pos="810"/>
        </w:tabs>
        <w:spacing w:after="200" w:line="259" w:lineRule="auto"/>
        <w:ind w:left="720" w:hanging="720"/>
        <w:rPr>
          <w:rFonts w:ascii="Open Sans" w:eastAsia="Open Sans" w:hAnsi="Open Sans" w:cs="Open Sans"/>
          <w:sz w:val="22"/>
          <w:szCs w:val="22"/>
        </w:rPr>
      </w:pPr>
      <w:r>
        <w:rPr>
          <w:rFonts w:ascii="Open Sans" w:eastAsia="Open Sans" w:hAnsi="Open Sans" w:cs="Open Sans"/>
          <w:sz w:val="22"/>
          <w:szCs w:val="22"/>
        </w:rPr>
        <w:t xml:space="preserve">Stanfield, B. R. and Nelson, J. (2024). </w:t>
      </w:r>
      <w:r>
        <w:rPr>
          <w:rFonts w:ascii="Open Sans" w:eastAsia="Open Sans" w:hAnsi="Open Sans" w:cs="Open Sans"/>
          <w:i/>
          <w:sz w:val="22"/>
          <w:szCs w:val="22"/>
        </w:rPr>
        <w:t xml:space="preserve">The Art of Focused Conversation </w:t>
      </w:r>
      <w:r>
        <w:rPr>
          <w:rFonts w:ascii="Open Sans" w:eastAsia="Open Sans" w:hAnsi="Open Sans" w:cs="Open Sans"/>
          <w:sz w:val="22"/>
          <w:szCs w:val="22"/>
        </w:rPr>
        <w:t xml:space="preserve">(2nd Ed.). New Society Publishers. </w:t>
      </w:r>
      <w:hyperlink r:id="rId41">
        <w:r>
          <w:rPr>
            <w:rFonts w:ascii="Open Sans" w:eastAsia="Open Sans" w:hAnsi="Open Sans" w:cs="Open Sans"/>
            <w:color w:val="1155CC"/>
            <w:sz w:val="22"/>
            <w:szCs w:val="22"/>
            <w:u w:val="single"/>
          </w:rPr>
          <w:t>htt</w:t>
        </w:r>
        <w:r>
          <w:rPr>
            <w:rFonts w:ascii="Open Sans" w:eastAsia="Open Sans" w:hAnsi="Open Sans" w:cs="Open Sans"/>
            <w:color w:val="1155CC"/>
            <w:sz w:val="22"/>
            <w:szCs w:val="22"/>
            <w:u w:val="single"/>
          </w:rPr>
          <w:t>ps://newsociety.com/book/the-art-of-focused-conversation-second-edition/</w:t>
        </w:r>
      </w:hyperlink>
      <w:r>
        <w:rPr>
          <w:rFonts w:ascii="Open Sans" w:eastAsia="Open Sans" w:hAnsi="Open Sans" w:cs="Open Sans"/>
          <w:sz w:val="22"/>
          <w:szCs w:val="22"/>
        </w:rPr>
        <w:t xml:space="preserve"> </w:t>
      </w:r>
    </w:p>
    <w:sectPr w:rsidR="00961E05">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BFC1" w14:textId="77777777" w:rsidR="0055052D" w:rsidRDefault="0055052D">
      <w:r>
        <w:separator/>
      </w:r>
    </w:p>
  </w:endnote>
  <w:endnote w:type="continuationSeparator" w:id="0">
    <w:p w14:paraId="54E29648" w14:textId="77777777" w:rsidR="0055052D" w:rsidRDefault="0055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DDB9" w14:textId="77777777" w:rsidR="00961E05" w:rsidRDefault="0055052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624A5A5" w14:textId="77777777" w:rsidR="00961E05" w:rsidRDefault="00961E0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E1AC" w14:textId="77777777" w:rsidR="00961E05" w:rsidRDefault="0055052D">
    <w:pPr>
      <w:pBdr>
        <w:top w:val="nil"/>
        <w:left w:val="nil"/>
        <w:bottom w:val="nil"/>
        <w:right w:val="nil"/>
        <w:between w:val="nil"/>
      </w:pBdr>
      <w:tabs>
        <w:tab w:val="left" w:pos="990"/>
        <w:tab w:val="center" w:pos="4320"/>
        <w:tab w:val="right" w:pos="12960"/>
      </w:tabs>
      <w:rPr>
        <w:rFonts w:ascii="Open Sans" w:eastAsia="Open Sans" w:hAnsi="Open Sans" w:cs="Open Sans"/>
        <w:color w:val="000000"/>
        <w:sz w:val="20"/>
        <w:szCs w:val="20"/>
      </w:rPr>
    </w:pPr>
    <w:r>
      <w:rPr>
        <w:rFonts w:ascii="Open Sans" w:eastAsia="Open Sans" w:hAnsi="Open Sans" w:cs="Open Sans"/>
        <w:sz w:val="20"/>
        <w:szCs w:val="20"/>
      </w:rPr>
      <w:tab/>
    </w:r>
    <w:r>
      <w:rPr>
        <w:rFonts w:ascii="Open Sans" w:eastAsia="Open Sans" w:hAnsi="Open Sans" w:cs="Open Sans"/>
        <w:color w:val="000000"/>
        <w:sz w:val="20"/>
        <w:szCs w:val="20"/>
      </w:rPr>
      <w:t xml:space="preserve">SABES Program Support PD </w:t>
    </w:r>
    <w:r>
      <w:rPr>
        <w:rFonts w:ascii="Open Sans" w:eastAsia="Open Sans" w:hAnsi="Open Sans" w:cs="Open Sans"/>
        <w:sz w:val="20"/>
        <w:szCs w:val="20"/>
      </w:rPr>
      <w:t>Team</w:t>
    </w:r>
    <w:r>
      <w:rPr>
        <w:rFonts w:ascii="Open Sans" w:eastAsia="Open Sans" w:hAnsi="Open Sans" w:cs="Open Sans"/>
        <w:color w:val="000000"/>
        <w:sz w:val="20"/>
        <w:szCs w:val="20"/>
      </w:rPr>
      <w:br/>
    </w:r>
    <w:r>
      <w:rPr>
        <w:rFonts w:ascii="Open Sans" w:eastAsia="Open Sans" w:hAnsi="Open Sans" w:cs="Open Sans"/>
        <w:color w:val="000000"/>
        <w:sz w:val="20"/>
        <w:szCs w:val="20"/>
      </w:rPr>
      <w:tab/>
      <w:t xml:space="preserve">Planning for Continuous Improvement Session </w:t>
    </w:r>
    <w:r>
      <w:rPr>
        <w:rFonts w:ascii="Open Sans" w:eastAsia="Open Sans" w:hAnsi="Open Sans" w:cs="Open Sans"/>
        <w:sz w:val="20"/>
        <w:szCs w:val="20"/>
      </w:rPr>
      <w:t>4</w:t>
    </w:r>
    <w:r>
      <w:rPr>
        <w:rFonts w:ascii="Open Sans" w:eastAsia="Open Sans" w:hAnsi="Open Sans" w:cs="Open Sans"/>
        <w:color w:val="000000"/>
        <w:sz w:val="20"/>
        <w:szCs w:val="20"/>
      </w:rPr>
      <w:t xml:space="preserve"> </w:t>
    </w:r>
    <w:r>
      <w:rPr>
        <w:rFonts w:ascii="Open Sans" w:eastAsia="Open Sans" w:hAnsi="Open Sans" w:cs="Open Sans"/>
        <w:sz w:val="20"/>
        <w:szCs w:val="20"/>
      </w:rPr>
      <w:t>Handouts</w:t>
    </w:r>
    <w:r>
      <w:rPr>
        <w:rFonts w:ascii="Open Sans" w:eastAsia="Open Sans" w:hAnsi="Open Sans" w:cs="Open Sans"/>
        <w:color w:val="000000"/>
        <w:sz w:val="20"/>
        <w:szCs w:val="20"/>
      </w:rPr>
      <w:tab/>
      <w:t xml:space="preserve">Page </w:t>
    </w:r>
    <w:r>
      <w:rPr>
        <w:rFonts w:ascii="Open Sans" w:eastAsia="Open Sans" w:hAnsi="Open Sans" w:cs="Open Sans"/>
        <w:b/>
        <w:color w:val="000000"/>
        <w:sz w:val="20"/>
        <w:szCs w:val="20"/>
      </w:rPr>
      <w:fldChar w:fldCharType="begin"/>
    </w:r>
    <w:r>
      <w:rPr>
        <w:rFonts w:ascii="Open Sans" w:eastAsia="Open Sans" w:hAnsi="Open Sans" w:cs="Open Sans"/>
        <w:b/>
        <w:color w:val="000000"/>
        <w:sz w:val="20"/>
        <w:szCs w:val="20"/>
      </w:rPr>
      <w:instrText>PAGE</w:instrText>
    </w:r>
    <w:r>
      <w:rPr>
        <w:rFonts w:ascii="Open Sans" w:eastAsia="Open Sans" w:hAnsi="Open Sans" w:cs="Open Sans"/>
        <w:b/>
        <w:color w:val="000000"/>
        <w:sz w:val="20"/>
        <w:szCs w:val="20"/>
      </w:rPr>
      <w:fldChar w:fldCharType="separate"/>
    </w:r>
    <w:r w:rsidR="00E02EE7">
      <w:rPr>
        <w:rFonts w:ascii="Open Sans" w:eastAsia="Open Sans" w:hAnsi="Open Sans" w:cs="Open Sans"/>
        <w:b/>
        <w:noProof/>
        <w:color w:val="000000"/>
        <w:sz w:val="20"/>
        <w:szCs w:val="20"/>
      </w:rPr>
      <w:t>1</w:t>
    </w:r>
    <w:r>
      <w:rPr>
        <w:rFonts w:ascii="Open Sans" w:eastAsia="Open Sans" w:hAnsi="Open Sans" w:cs="Open Sans"/>
        <w:b/>
        <w:color w:val="000000"/>
        <w:sz w:val="20"/>
        <w:szCs w:val="20"/>
      </w:rPr>
      <w:fldChar w:fldCharType="end"/>
    </w:r>
    <w:r>
      <w:rPr>
        <w:rFonts w:ascii="Open Sans" w:eastAsia="Open Sans" w:hAnsi="Open Sans" w:cs="Open Sans"/>
        <w:color w:val="000000"/>
        <w:sz w:val="20"/>
        <w:szCs w:val="20"/>
      </w:rPr>
      <w:t xml:space="preserve"> of </w:t>
    </w:r>
    <w:r>
      <w:rPr>
        <w:rFonts w:ascii="Open Sans" w:eastAsia="Open Sans" w:hAnsi="Open Sans" w:cs="Open Sans"/>
        <w:b/>
        <w:color w:val="000000"/>
        <w:sz w:val="20"/>
        <w:szCs w:val="20"/>
      </w:rPr>
      <w:fldChar w:fldCharType="begin"/>
    </w:r>
    <w:r>
      <w:rPr>
        <w:rFonts w:ascii="Open Sans" w:eastAsia="Open Sans" w:hAnsi="Open Sans" w:cs="Open Sans"/>
        <w:b/>
        <w:color w:val="000000"/>
        <w:sz w:val="20"/>
        <w:szCs w:val="20"/>
      </w:rPr>
      <w:instrText>NUMPAGES</w:instrText>
    </w:r>
    <w:r>
      <w:rPr>
        <w:rFonts w:ascii="Open Sans" w:eastAsia="Open Sans" w:hAnsi="Open Sans" w:cs="Open Sans"/>
        <w:b/>
        <w:color w:val="000000"/>
        <w:sz w:val="20"/>
        <w:szCs w:val="20"/>
      </w:rPr>
      <w:fldChar w:fldCharType="separate"/>
    </w:r>
    <w:r w:rsidR="00E02EE7">
      <w:rPr>
        <w:rFonts w:ascii="Open Sans" w:eastAsia="Open Sans" w:hAnsi="Open Sans" w:cs="Open Sans"/>
        <w:b/>
        <w:noProof/>
        <w:color w:val="000000"/>
        <w:sz w:val="20"/>
        <w:szCs w:val="20"/>
      </w:rPr>
      <w:t>3</w:t>
    </w:r>
    <w:r>
      <w:rPr>
        <w:rFonts w:ascii="Open Sans" w:eastAsia="Open Sans" w:hAnsi="Open Sans" w:cs="Open Sans"/>
        <w:b/>
        <w:color w:val="000000"/>
        <w:sz w:val="20"/>
        <w:szCs w:val="20"/>
      </w:rPr>
      <w:fldChar w:fldCharType="end"/>
    </w:r>
    <w:r>
      <w:rPr>
        <w:noProof/>
      </w:rPr>
      <w:drawing>
        <wp:anchor distT="19050" distB="19050" distL="19050" distR="19050" simplePos="0" relativeHeight="251658240" behindDoc="0" locked="0" layoutInCell="1" hidden="0" allowOverlap="1" wp14:anchorId="7C6E0872" wp14:editId="2446F261">
          <wp:simplePos x="0" y="0"/>
          <wp:positionH relativeFrom="column">
            <wp:posOffset>-352421</wp:posOffset>
          </wp:positionH>
          <wp:positionV relativeFrom="paragraph">
            <wp:posOffset>-57147</wp:posOffset>
          </wp:positionV>
          <wp:extent cx="814388" cy="473769"/>
          <wp:effectExtent l="0" t="0" r="0" b="0"/>
          <wp:wrapSquare wrapText="bothSides" distT="19050" distB="19050" distL="19050" distR="1905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4388" cy="47376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0F5F" w14:textId="77777777" w:rsidR="00961E05" w:rsidRDefault="00961E05">
    <w:pPr>
      <w:pBdr>
        <w:top w:val="nil"/>
        <w:left w:val="nil"/>
        <w:bottom w:val="nil"/>
        <w:right w:val="nil"/>
        <w:between w:val="nil"/>
      </w:pBdr>
      <w:tabs>
        <w:tab w:val="center" w:pos="4320"/>
        <w:tab w:val="right" w:pos="864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FFD2" w14:textId="77777777" w:rsidR="0055052D" w:rsidRDefault="0055052D">
      <w:r>
        <w:separator/>
      </w:r>
    </w:p>
  </w:footnote>
  <w:footnote w:type="continuationSeparator" w:id="0">
    <w:p w14:paraId="433C22FB" w14:textId="77777777" w:rsidR="0055052D" w:rsidRDefault="0055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0929" w14:textId="77777777" w:rsidR="00961E05" w:rsidRDefault="0055052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5E44DC" w14:textId="77777777" w:rsidR="00961E05" w:rsidRDefault="00961E0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BBD9" w14:textId="77777777" w:rsidR="00961E05" w:rsidRDefault="00961E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E28D" w14:textId="77777777" w:rsidR="00961E05" w:rsidRDefault="00961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403"/>
    <w:multiLevelType w:val="multilevel"/>
    <w:tmpl w:val="E6BAF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D407CB"/>
    <w:multiLevelType w:val="multilevel"/>
    <w:tmpl w:val="34306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1B40ED"/>
    <w:multiLevelType w:val="multilevel"/>
    <w:tmpl w:val="154ECD0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7B3201"/>
    <w:multiLevelType w:val="multilevel"/>
    <w:tmpl w:val="07AA6E64"/>
    <w:lvl w:ilvl="0">
      <w:start w:val="1"/>
      <w:numFmt w:val="bullet"/>
      <w:lvlText w:val="●"/>
      <w:lvlJc w:val="left"/>
      <w:pPr>
        <w:ind w:left="720" w:hanging="360"/>
      </w:pPr>
      <w:rPr>
        <w:color w:val="6671A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B76B5D"/>
    <w:multiLevelType w:val="multilevel"/>
    <w:tmpl w:val="1D128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684520"/>
    <w:multiLevelType w:val="multilevel"/>
    <w:tmpl w:val="56EE5196"/>
    <w:lvl w:ilvl="0">
      <w:start w:val="1"/>
      <w:numFmt w:val="bullet"/>
      <w:lvlText w:val="●"/>
      <w:lvlJc w:val="left"/>
      <w:pPr>
        <w:ind w:left="720" w:hanging="360"/>
      </w:pPr>
      <w:rPr>
        <w:color w:val="6671A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F211AE"/>
    <w:multiLevelType w:val="multilevel"/>
    <w:tmpl w:val="047C8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AF01FD"/>
    <w:multiLevelType w:val="multilevel"/>
    <w:tmpl w:val="E14A7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7406E5"/>
    <w:multiLevelType w:val="multilevel"/>
    <w:tmpl w:val="4D10BCAC"/>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9" w15:restartNumberingAfterBreak="0">
    <w:nsid w:val="2CB975EF"/>
    <w:multiLevelType w:val="multilevel"/>
    <w:tmpl w:val="25688E48"/>
    <w:lvl w:ilvl="0">
      <w:start w:val="1"/>
      <w:numFmt w:val="bullet"/>
      <w:lvlText w:val="●"/>
      <w:lvlJc w:val="left"/>
      <w:pPr>
        <w:ind w:left="720" w:hanging="360"/>
      </w:pPr>
      <w:rPr>
        <w:color w:val="6671A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40269C"/>
    <w:multiLevelType w:val="multilevel"/>
    <w:tmpl w:val="B3FA21D2"/>
    <w:lvl w:ilvl="0">
      <w:start w:val="1"/>
      <w:numFmt w:val="bullet"/>
      <w:lvlText w:val="●"/>
      <w:lvlJc w:val="left"/>
      <w:pPr>
        <w:ind w:left="720" w:hanging="360"/>
      </w:pPr>
      <w:rPr>
        <w:color w:val="6671A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631DF1"/>
    <w:multiLevelType w:val="multilevel"/>
    <w:tmpl w:val="BADE7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6544F30"/>
    <w:multiLevelType w:val="multilevel"/>
    <w:tmpl w:val="49524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A66227"/>
    <w:multiLevelType w:val="multilevel"/>
    <w:tmpl w:val="5B181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2D221E"/>
    <w:multiLevelType w:val="multilevel"/>
    <w:tmpl w:val="2480A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21569F"/>
    <w:multiLevelType w:val="multilevel"/>
    <w:tmpl w:val="D3B09E50"/>
    <w:lvl w:ilvl="0">
      <w:start w:val="1"/>
      <w:numFmt w:val="bullet"/>
      <w:lvlText w:val="●"/>
      <w:lvlJc w:val="right"/>
      <w:pPr>
        <w:ind w:left="720" w:hanging="360"/>
      </w:pPr>
      <w:rPr>
        <w:color w:val="000000"/>
        <w:sz w:val="16"/>
        <w:szCs w:val="16"/>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6" w15:restartNumberingAfterBreak="0">
    <w:nsid w:val="67A44713"/>
    <w:multiLevelType w:val="multilevel"/>
    <w:tmpl w:val="D662F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2323E1"/>
    <w:multiLevelType w:val="multilevel"/>
    <w:tmpl w:val="66AC5B8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
  </w:num>
  <w:num w:numId="4">
    <w:abstractNumId w:val="9"/>
  </w:num>
  <w:num w:numId="5">
    <w:abstractNumId w:val="16"/>
  </w:num>
  <w:num w:numId="6">
    <w:abstractNumId w:val="10"/>
  </w:num>
  <w:num w:numId="7">
    <w:abstractNumId w:val="14"/>
  </w:num>
  <w:num w:numId="8">
    <w:abstractNumId w:val="4"/>
  </w:num>
  <w:num w:numId="9">
    <w:abstractNumId w:val="3"/>
  </w:num>
  <w:num w:numId="10">
    <w:abstractNumId w:val="8"/>
  </w:num>
  <w:num w:numId="11">
    <w:abstractNumId w:val="15"/>
  </w:num>
  <w:num w:numId="12">
    <w:abstractNumId w:val="17"/>
  </w:num>
  <w:num w:numId="13">
    <w:abstractNumId w:val="13"/>
  </w:num>
  <w:num w:numId="14">
    <w:abstractNumId w:val="11"/>
  </w:num>
  <w:num w:numId="15">
    <w:abstractNumId w:val="2"/>
  </w:num>
  <w:num w:numId="16">
    <w:abstractNumId w:val="1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05"/>
    <w:rsid w:val="0055052D"/>
    <w:rsid w:val="00961E05"/>
    <w:rsid w:val="00E0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D448"/>
  <w15:docId w15:val="{A9DE1F2E-D950-4F4C-BBB7-D44B1529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Black" w:eastAsia="Arial Black" w:hAnsi="Arial Black" w:cs="Arial Black"/>
      <w:sz w:val="36"/>
      <w:szCs w:val="36"/>
    </w:rPr>
  </w:style>
  <w:style w:type="paragraph" w:styleId="Heading2">
    <w:name w:val="heading 2"/>
    <w:basedOn w:val="Normal"/>
    <w:next w:val="Normal"/>
    <w:uiPriority w:val="9"/>
    <w:unhideWhenUsed/>
    <w:qFormat/>
    <w:pPr>
      <w:keepNext/>
      <w:outlineLvl w:val="1"/>
    </w:pPr>
    <w:rPr>
      <w:rFonts w:ascii="Arial" w:eastAsia="Arial" w:hAnsi="Arial" w:cs="Arial"/>
      <w:b/>
      <w:sz w:val="32"/>
      <w:szCs w:val="32"/>
    </w:rPr>
  </w:style>
  <w:style w:type="paragraph" w:styleId="Heading3">
    <w:name w:val="heading 3"/>
    <w:basedOn w:val="Normal"/>
    <w:next w:val="Normal"/>
    <w:link w:val="Heading3Char"/>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36"/>
      <w:szCs w:val="36"/>
    </w:rPr>
  </w:style>
  <w:style w:type="paragraph" w:styleId="Heading6">
    <w:name w:val="heading 6"/>
    <w:basedOn w:val="Normal"/>
    <w:next w:val="Normal"/>
    <w:uiPriority w:val="9"/>
    <w:semiHidden/>
    <w:unhideWhenUsed/>
    <w:qFormat/>
    <w:pPr>
      <w:keepNext/>
      <w:ind w:left="720"/>
      <w:outlineLvl w:val="5"/>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80906"/>
    <w:pPr>
      <w:ind w:left="720"/>
      <w:contextualSpacing/>
    </w:pPr>
  </w:style>
  <w:style w:type="paragraph" w:styleId="Header">
    <w:name w:val="header"/>
    <w:basedOn w:val="Normal"/>
    <w:link w:val="HeaderChar"/>
    <w:uiPriority w:val="99"/>
    <w:unhideWhenUsed/>
    <w:rsid w:val="00E14AD1"/>
    <w:pPr>
      <w:tabs>
        <w:tab w:val="center" w:pos="4680"/>
        <w:tab w:val="right" w:pos="9360"/>
      </w:tabs>
    </w:pPr>
  </w:style>
  <w:style w:type="character" w:customStyle="1" w:styleId="HeaderChar">
    <w:name w:val="Header Char"/>
    <w:basedOn w:val="DefaultParagraphFont"/>
    <w:link w:val="Header"/>
    <w:uiPriority w:val="99"/>
    <w:rsid w:val="00E14AD1"/>
  </w:style>
  <w:style w:type="character" w:styleId="Hyperlink">
    <w:name w:val="Hyperlink"/>
    <w:basedOn w:val="DefaultParagraphFont"/>
    <w:uiPriority w:val="99"/>
    <w:unhideWhenUsed/>
    <w:rsid w:val="0003708B"/>
    <w:rPr>
      <w:color w:val="0000FF" w:themeColor="hyperlink"/>
      <w:u w:val="single"/>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E02EE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ewsociety.com/book/the-art-of-focused-conversation-second-edition/" TargetMode="External"/><Relationship Id="rId18" Type="http://schemas.openxmlformats.org/officeDocument/2006/relationships/hyperlink" Target="https://www.urban.org/sites/default/files/publication/72906/2000510-Data-Walks-An-Innovative-Way-to-Share-Data-with-Communities.pdf" TargetMode="External"/><Relationship Id="rId26" Type="http://schemas.openxmlformats.org/officeDocument/2006/relationships/header" Target="header3.xml"/><Relationship Id="rId39" Type="http://schemas.openxmlformats.org/officeDocument/2006/relationships/hyperlink" Target="https://usaidlearninglab.org/community/blog/overcoming-data-fatigue-creative-ways-help-teams-reflect-data" TargetMode="External"/><Relationship Id="rId21" Type="http://schemas.openxmlformats.org/officeDocument/2006/relationships/hyperlink" Target="https://learningteams.pbworks.com/f/Facilitation+Tools+%2526+Strategies.pdf" TargetMode="External"/><Relationship Id="rId34" Type="http://schemas.openxmlformats.org/officeDocument/2006/relationships/hyperlink" Target="https://www.betterevaluation.org/methods-approaches/methods/orid"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tondebate.org/wp-content/uploads/2022/05/Copy-of-Skill-1-Scavenger-Hunt-CER.docx.pdf" TargetMode="External"/><Relationship Id="rId20" Type="http://schemas.openxmlformats.org/officeDocument/2006/relationships/hyperlink" Target="https://www.clee.org/resources/consensus-based-decision-making-process/" TargetMode="External"/><Relationship Id="rId29" Type="http://schemas.openxmlformats.org/officeDocument/2006/relationships/hyperlink" Target="https://www.clee.org/resources/3-2-1-reflection/" TargetMode="External"/><Relationship Id="rId41" Type="http://schemas.openxmlformats.org/officeDocument/2006/relationships/hyperlink" Target="https://newsociety.com/book/the-art-of-focused-conversation-second-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e.org/resources/3-2-1-reflection/" TargetMode="External"/><Relationship Id="rId24" Type="http://schemas.openxmlformats.org/officeDocument/2006/relationships/footer" Target="footer1.xml"/><Relationship Id="rId32" Type="http://schemas.openxmlformats.org/officeDocument/2006/relationships/hyperlink" Target="https://www.rti.org/publication/managing-change-education/fulltext.pdf" TargetMode="External"/><Relationship Id="rId37" Type="http://schemas.openxmlformats.org/officeDocument/2006/relationships/hyperlink" Target="https://www.urban.org/sites/default/files/publication/72906/2000510-Data-Walks-An-Innovative-Way-to-Share-Data-with-Communities.pdf" TargetMode="External"/><Relationship Id="rId40" Type="http://schemas.openxmlformats.org/officeDocument/2006/relationships/hyperlink" Target="https://nelrc.org/resources/" TargetMode="External"/><Relationship Id="rId5" Type="http://schemas.openxmlformats.org/officeDocument/2006/relationships/webSettings" Target="webSettings.xml"/><Relationship Id="rId15" Type="http://schemas.openxmlformats.org/officeDocument/2006/relationships/hyperlink" Target="https://learningforaction.com/conducting-data-reflection-meetings" TargetMode="External"/><Relationship Id="rId23" Type="http://schemas.openxmlformats.org/officeDocument/2006/relationships/header" Target="header2.xml"/><Relationship Id="rId28" Type="http://schemas.openxmlformats.org/officeDocument/2006/relationships/hyperlink" Target="https://www.bostondebate.org/wp-content/uploads/2022/05/Copy-of-Skill-1-Scavenger-Hunt-CER.docx.pdf" TargetMode="External"/><Relationship Id="rId36" Type="http://schemas.openxmlformats.org/officeDocument/2006/relationships/hyperlink" Target="https://learningforaction.com/environmental-education-better-results-toolkit" TargetMode="External"/><Relationship Id="rId10" Type="http://schemas.openxmlformats.org/officeDocument/2006/relationships/hyperlink" Target="https://docs.google.com/forms/d/e/1FAIpQLSdr4uY1B33983TIvPt0WoAjKOyiSN4D96yYkyuHZBlsGvTN_w/viewform?usp=sf_link" TargetMode="External"/><Relationship Id="rId19" Type="http://schemas.openxmlformats.org/officeDocument/2006/relationships/hyperlink" Target="https://www.clee.org/resources/consensus-based-decision-making-process/" TargetMode="External"/><Relationship Id="rId31" Type="http://schemas.openxmlformats.org/officeDocument/2006/relationships/hyperlink" Target="https://www.clee.org/resources/consensus-based-decision-making-process/" TargetMode="External"/><Relationship Id="rId4" Type="http://schemas.openxmlformats.org/officeDocument/2006/relationships/settings" Target="settings.xml"/><Relationship Id="rId9" Type="http://schemas.openxmlformats.org/officeDocument/2006/relationships/hyperlink" Target="https://docs.google.com/forms/d/e/1FAIpQLSctLkpnnsFEKWeB_Bo0__qXJefSrXdMyGXlr6CrQEj3QhH3Nw/viewform?usp=sf_link" TargetMode="External"/><Relationship Id="rId14" Type="http://schemas.openxmlformats.org/officeDocument/2006/relationships/hyperlink" Target="https://www.betterevaluation.org/methods-approaches/methods/orid"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clee.org/resources/chalk-talk/" TargetMode="External"/><Relationship Id="rId35" Type="http://schemas.openxmlformats.org/officeDocument/2006/relationships/hyperlink" Target="https://learningteams.pbworks.com/f/Facilitation+Tools+%2526+Strategies.pdf"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lee.org/resources/chalk-talk/" TargetMode="External"/><Relationship Id="rId17" Type="http://schemas.openxmlformats.org/officeDocument/2006/relationships/hyperlink" Target="https://usaidlearninglab.org/community/blog/overcoming-data-fatigue-creative-ways-help-teams-reflect-data" TargetMode="External"/><Relationship Id="rId25" Type="http://schemas.openxmlformats.org/officeDocument/2006/relationships/footer" Target="footer2.xml"/><Relationship Id="rId33" Type="http://schemas.openxmlformats.org/officeDocument/2006/relationships/hyperlink" Target="https://michaelfullan.ca/wp-content/uploads/2016/06/13396072630.pdf" TargetMode="External"/><Relationship Id="rId38" Type="http://schemas.openxmlformats.org/officeDocument/2006/relationships/hyperlink" Target="https://www.newleaders.org/blog/five-insights-for-leading-and-managing-change-in-your-scho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iRDEYVfHcJ4Fa5juh4L2eX0Cow==">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3819</Words>
  <Characters>21771</Characters>
  <Application>Microsoft Office Word</Application>
  <DocSecurity>0</DocSecurity>
  <Lines>181</Lines>
  <Paragraphs>51</Paragraphs>
  <ScaleCrop>false</ScaleCrop>
  <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Teller</dc:creator>
  <cp:lastModifiedBy>Alexandra Papagno</cp:lastModifiedBy>
  <cp:revision>2</cp:revision>
  <dcterms:created xsi:type="dcterms:W3CDTF">2023-02-03T20:55:00Z</dcterms:created>
  <dcterms:modified xsi:type="dcterms:W3CDTF">2024-12-18T23:47:00Z</dcterms:modified>
</cp:coreProperties>
</file>