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74931" w14:textId="77777777" w:rsidR="00C951F6" w:rsidRDefault="00456B81">
      <w:pPr>
        <w:pStyle w:val="Heading1"/>
        <w:spacing w:before="0" w:after="200"/>
        <w:rPr>
          <w:rFonts w:ascii="Century Gothic" w:eastAsia="Century Gothic" w:hAnsi="Century Gothic" w:cs="Century Gothic"/>
          <w:b/>
          <w:bCs/>
          <w:sz w:val="64"/>
          <w:szCs w:val="64"/>
        </w:rPr>
      </w:pPr>
      <w:bookmarkStart w:id="0" w:name="_493lhomqyf4a" w:colFirst="0" w:colLast="0"/>
      <w:bookmarkEnd w:id="0"/>
      <w:r>
        <w:rPr>
          <w:rFonts w:ascii="Century Gothic" w:eastAsia="Century Gothic" w:hAnsi="Century Gothic" w:cs="Century Gothic"/>
          <w:b/>
          <w:bCs/>
          <w:sz w:val="64"/>
          <w:szCs w:val="64"/>
        </w:rPr>
        <w:t>SMARTIE Goals Template</w:t>
      </w:r>
    </w:p>
    <w:p w14:paraId="4A6FB00C" w14:textId="77777777" w:rsidR="00C951F6" w:rsidRDefault="00456B81">
      <w:pPr>
        <w:spacing w:after="200"/>
        <w:rPr>
          <w:rFonts w:ascii="Calibri" w:eastAsia="Calibri" w:hAnsi="Calibri" w:cs="Calibri"/>
          <w:i/>
          <w:iCs/>
        </w:rPr>
      </w:pPr>
      <w:r>
        <w:rPr>
          <w:rFonts w:ascii="Calibri" w:eastAsia="Calibri" w:hAnsi="Calibri" w:cs="Calibri"/>
          <w:i/>
          <w:iCs/>
        </w:rPr>
        <w:t xml:space="preserve">Adapted in part from </w:t>
      </w:r>
      <w:hyperlink r:id="rId7">
        <w:r>
          <w:rPr>
            <w:rFonts w:ascii="Calibri" w:eastAsia="Calibri" w:hAnsi="Calibri" w:cs="Calibri"/>
            <w:i/>
            <w:iCs/>
            <w:color w:val="1155CC"/>
            <w:u w:val="single"/>
          </w:rPr>
          <w:t>The Management Center</w:t>
        </w:r>
      </w:hyperlink>
    </w:p>
    <w:p w14:paraId="39C18EA2" w14:textId="77777777" w:rsidR="00C951F6" w:rsidRDefault="00456B81">
      <w:pPr>
        <w:pStyle w:val="Heading2"/>
        <w:spacing w:after="200"/>
        <w:rPr>
          <w:rFonts w:ascii="Century Gothic" w:eastAsia="Century Gothic" w:hAnsi="Century Gothic" w:cs="Century Gothic"/>
          <w:b/>
          <w:bCs/>
          <w:sz w:val="24"/>
          <w:szCs w:val="24"/>
        </w:rPr>
      </w:pPr>
      <w:bookmarkStart w:id="1" w:name="_eb57wajliqqg" w:colFirst="0" w:colLast="0"/>
      <w:bookmarkEnd w:id="1"/>
      <w:r>
        <w:rPr>
          <w:rFonts w:ascii="Century Gothic" w:eastAsia="Century Gothic" w:hAnsi="Century Gothic" w:cs="Century Gothic"/>
          <w:b/>
          <w:bCs/>
          <w:sz w:val="24"/>
          <w:szCs w:val="24"/>
        </w:rPr>
        <w:t>About SMARTIE Goals</w:t>
      </w:r>
    </w:p>
    <w:p w14:paraId="5189A143" w14:textId="77777777" w:rsidR="00C951F6" w:rsidRDefault="00456B81">
      <w:pPr>
        <w:spacing w:after="200"/>
        <w:rPr>
          <w:rFonts w:ascii="Calibri" w:eastAsia="Calibri" w:hAnsi="Calibri" w:cs="Calibri"/>
          <w:sz w:val="24"/>
          <w:szCs w:val="24"/>
        </w:rPr>
      </w:pPr>
      <w:r>
        <w:rPr>
          <w:rFonts w:ascii="Calibri" w:eastAsia="Calibri" w:hAnsi="Calibri" w:cs="Calibri"/>
          <w:sz w:val="24"/>
          <w:szCs w:val="24"/>
        </w:rPr>
        <w:t>Many organizations set goals that are SMART: specific, measurable, attainable, relevant, and attainable. To</w:t>
      </w:r>
      <w:r>
        <w:rPr>
          <w:rFonts w:ascii="Calibri" w:eastAsia="Calibri" w:hAnsi="Calibri" w:cs="Calibri"/>
          <w:sz w:val="24"/>
          <w:szCs w:val="24"/>
        </w:rPr>
        <w:t xml:space="preserve"> make sure that your goals are tied to your larger vision and </w:t>
      </w:r>
      <w:r>
        <w:rPr>
          <w:rFonts w:ascii="Calibri" w:eastAsia="Calibri" w:hAnsi="Calibri" w:cs="Calibri"/>
          <w:i/>
          <w:iCs/>
          <w:sz w:val="24"/>
          <w:szCs w:val="24"/>
        </w:rPr>
        <w:t xml:space="preserve">explicitly </w:t>
      </w:r>
      <w:r>
        <w:rPr>
          <w:rFonts w:ascii="Calibri" w:eastAsia="Calibri" w:hAnsi="Calibri" w:cs="Calibri"/>
          <w:sz w:val="24"/>
          <w:szCs w:val="24"/>
        </w:rPr>
        <w:t>promote equity and inclusion, consider using the following SMARTIE template.</w:t>
      </w:r>
    </w:p>
    <w:p w14:paraId="27FC5AF6" w14:textId="77777777" w:rsidR="00C951F6" w:rsidRDefault="00456B81">
      <w:pPr>
        <w:spacing w:after="200"/>
        <w:rPr>
          <w:rFonts w:ascii="Calibri" w:eastAsia="Calibri" w:hAnsi="Calibri" w:cs="Calibri"/>
          <w:sz w:val="24"/>
          <w:szCs w:val="24"/>
        </w:rPr>
      </w:pPr>
      <w:r>
        <w:rPr>
          <w:rFonts w:ascii="Calibri" w:eastAsia="Calibri" w:hAnsi="Calibri" w:cs="Calibri"/>
          <w:sz w:val="24"/>
          <w:szCs w:val="24"/>
        </w:rPr>
        <w:t xml:space="preserve">SMARTIE goals are: </w:t>
      </w:r>
    </w:p>
    <w:p w14:paraId="173A5E1F" w14:textId="77777777" w:rsidR="00C951F6" w:rsidRDefault="00456B81">
      <w:pPr>
        <w:spacing w:after="200"/>
        <w:rPr>
          <w:rFonts w:ascii="Calibri" w:eastAsia="Calibri" w:hAnsi="Calibri" w:cs="Calibri"/>
          <w:i/>
          <w:iCs/>
          <w:sz w:val="24"/>
          <w:szCs w:val="24"/>
        </w:rPr>
      </w:pPr>
      <w:r>
        <w:rPr>
          <w:rFonts w:ascii="Calibri" w:eastAsia="Calibri" w:hAnsi="Calibri" w:cs="Calibri"/>
          <w:b/>
          <w:bCs/>
          <w:sz w:val="24"/>
          <w:szCs w:val="24"/>
        </w:rPr>
        <w:t xml:space="preserve">Specific: </w:t>
      </w:r>
      <w:r>
        <w:rPr>
          <w:rFonts w:ascii="Calibri" w:eastAsia="Calibri" w:hAnsi="Calibri" w:cs="Calibri"/>
          <w:sz w:val="24"/>
          <w:szCs w:val="24"/>
        </w:rPr>
        <w:t>The goal is clear and focused, and specific enough to be able to determine w</w:t>
      </w:r>
      <w:r>
        <w:rPr>
          <w:rFonts w:ascii="Calibri" w:eastAsia="Calibri" w:hAnsi="Calibri" w:cs="Calibri"/>
          <w:sz w:val="24"/>
          <w:szCs w:val="24"/>
        </w:rPr>
        <w:t xml:space="preserve">hen the goal has been achieved. S may also stand for </w:t>
      </w:r>
      <w:r>
        <w:rPr>
          <w:rFonts w:ascii="Calibri" w:eastAsia="Calibri" w:hAnsi="Calibri" w:cs="Calibri"/>
          <w:i/>
          <w:iCs/>
          <w:sz w:val="24"/>
          <w:szCs w:val="24"/>
        </w:rPr>
        <w:t xml:space="preserve">strategic </w:t>
      </w:r>
      <w:r>
        <w:rPr>
          <w:rFonts w:ascii="Calibri" w:eastAsia="Calibri" w:hAnsi="Calibri" w:cs="Calibri"/>
          <w:sz w:val="24"/>
          <w:szCs w:val="24"/>
        </w:rPr>
        <w:t xml:space="preserve">when it serves an important purpose of the school or district as a whole and when it addresses something that is likely to have a large impact on the overall vision. </w:t>
      </w:r>
    </w:p>
    <w:p w14:paraId="35397B11" w14:textId="77777777" w:rsidR="00C951F6" w:rsidRDefault="00456B81">
      <w:pPr>
        <w:spacing w:after="200"/>
        <w:rPr>
          <w:rFonts w:ascii="Calibri" w:eastAsia="Calibri" w:hAnsi="Calibri" w:cs="Calibri"/>
          <w:sz w:val="24"/>
          <w:szCs w:val="24"/>
        </w:rPr>
      </w:pPr>
      <w:r>
        <w:rPr>
          <w:rFonts w:ascii="Calibri" w:eastAsia="Calibri" w:hAnsi="Calibri" w:cs="Calibri"/>
          <w:b/>
          <w:bCs/>
          <w:sz w:val="24"/>
          <w:szCs w:val="24"/>
        </w:rPr>
        <w:t>Measurable:</w:t>
      </w:r>
      <w:r>
        <w:rPr>
          <w:rFonts w:ascii="Calibri" w:eastAsia="Calibri" w:hAnsi="Calibri" w:cs="Calibri"/>
          <w:sz w:val="24"/>
          <w:szCs w:val="24"/>
        </w:rPr>
        <w:t xml:space="preserve"> Includes standards (numbers or defined qualities) that indicate that the goal</w:t>
      </w:r>
      <w:r>
        <w:rPr>
          <w:rFonts w:ascii="Calibri" w:eastAsia="Calibri" w:hAnsi="Calibri" w:cs="Calibri"/>
          <w:sz w:val="24"/>
          <w:szCs w:val="24"/>
        </w:rPr>
        <w:t xml:space="preserve"> has been met. What measures of quantity, quality, and/or impact will be used to determine whether the goal has been achieved? How will progress along the way be measured? </w:t>
      </w:r>
    </w:p>
    <w:p w14:paraId="793310AA" w14:textId="77777777" w:rsidR="00C951F6" w:rsidRDefault="00456B81">
      <w:pPr>
        <w:spacing w:after="200"/>
        <w:rPr>
          <w:rFonts w:ascii="Calibri" w:eastAsia="Calibri" w:hAnsi="Calibri" w:cs="Calibri"/>
          <w:sz w:val="24"/>
          <w:szCs w:val="24"/>
        </w:rPr>
      </w:pPr>
      <w:r>
        <w:rPr>
          <w:rFonts w:ascii="Calibri" w:eastAsia="Calibri" w:hAnsi="Calibri" w:cs="Calibri"/>
          <w:b/>
          <w:bCs/>
          <w:sz w:val="24"/>
          <w:szCs w:val="24"/>
        </w:rPr>
        <w:t xml:space="preserve">Action-Oriented: </w:t>
      </w:r>
      <w:r>
        <w:rPr>
          <w:rFonts w:ascii="Calibri" w:eastAsia="Calibri" w:hAnsi="Calibri" w:cs="Calibri"/>
          <w:sz w:val="24"/>
          <w:szCs w:val="24"/>
        </w:rPr>
        <w:t>Goals have active, not passive verbs. The action steps attached to</w:t>
      </w:r>
      <w:r>
        <w:rPr>
          <w:rFonts w:ascii="Calibri" w:eastAsia="Calibri" w:hAnsi="Calibri" w:cs="Calibri"/>
          <w:sz w:val="24"/>
          <w:szCs w:val="24"/>
        </w:rPr>
        <w:t xml:space="preserve"> the goal clearly indicate who is doing what. Making clear the key actions required to achieve a goal helps everyone see how their part of the work is connected to other parts of the work and to a larger purpose. </w:t>
      </w:r>
    </w:p>
    <w:p w14:paraId="371353A0" w14:textId="77777777" w:rsidR="00C951F6" w:rsidRDefault="00456B81">
      <w:pPr>
        <w:spacing w:after="200"/>
        <w:rPr>
          <w:rFonts w:ascii="Calibri" w:eastAsia="Calibri" w:hAnsi="Calibri" w:cs="Calibri"/>
          <w:sz w:val="24"/>
          <w:szCs w:val="24"/>
        </w:rPr>
      </w:pPr>
      <w:r>
        <w:rPr>
          <w:rFonts w:ascii="Calibri" w:eastAsia="Calibri" w:hAnsi="Calibri" w:cs="Calibri"/>
          <w:b/>
          <w:bCs/>
          <w:sz w:val="24"/>
          <w:szCs w:val="24"/>
        </w:rPr>
        <w:t xml:space="preserve">Results-Focused: </w:t>
      </w:r>
      <w:r>
        <w:rPr>
          <w:rFonts w:ascii="Calibri" w:eastAsia="Calibri" w:hAnsi="Calibri" w:cs="Calibri"/>
          <w:sz w:val="24"/>
          <w:szCs w:val="24"/>
        </w:rPr>
        <w:t>A goal is not an activity</w:t>
      </w:r>
      <w:r>
        <w:rPr>
          <w:rFonts w:ascii="Calibri" w:eastAsia="Calibri" w:hAnsi="Calibri" w:cs="Calibri"/>
          <w:sz w:val="24"/>
          <w:szCs w:val="24"/>
        </w:rPr>
        <w:t>, but an outcome that you hope to see from a set of activities. A goal needs to describe a realistic yet ambitious result. It needs to stretch the educator, team, school, or district toward improvement, but it should not be out of reach. The focus and effo</w:t>
      </w:r>
      <w:r>
        <w:rPr>
          <w:rFonts w:ascii="Calibri" w:eastAsia="Calibri" w:hAnsi="Calibri" w:cs="Calibri"/>
          <w:sz w:val="24"/>
          <w:szCs w:val="24"/>
        </w:rPr>
        <w:t xml:space="preserve">rt required to achieve a rigorous but realistic goal should be challenging but not exhausting. </w:t>
      </w:r>
    </w:p>
    <w:p w14:paraId="7B7C035A" w14:textId="77777777" w:rsidR="00C951F6" w:rsidRDefault="00456B81">
      <w:pPr>
        <w:spacing w:after="200"/>
        <w:rPr>
          <w:rFonts w:ascii="Calibri" w:eastAsia="Calibri" w:hAnsi="Calibri" w:cs="Calibri"/>
          <w:sz w:val="24"/>
          <w:szCs w:val="24"/>
        </w:rPr>
      </w:pPr>
      <w:r>
        <w:rPr>
          <w:rFonts w:ascii="Calibri" w:eastAsia="Calibri" w:hAnsi="Calibri" w:cs="Calibri"/>
          <w:b/>
          <w:bCs/>
          <w:sz w:val="24"/>
          <w:szCs w:val="24"/>
        </w:rPr>
        <w:t xml:space="preserve">Time-Bound: </w:t>
      </w:r>
      <w:r>
        <w:rPr>
          <w:rFonts w:ascii="Calibri" w:eastAsia="Calibri" w:hAnsi="Calibri" w:cs="Calibri"/>
          <w:sz w:val="24"/>
          <w:szCs w:val="24"/>
        </w:rPr>
        <w:t xml:space="preserve">Deadlines and timelines help everyone take action. For a goal to be accomplished, there should be definite times when key actions will be completed </w:t>
      </w:r>
      <w:r>
        <w:rPr>
          <w:rFonts w:ascii="Calibri" w:eastAsia="Calibri" w:hAnsi="Calibri" w:cs="Calibri"/>
          <w:sz w:val="24"/>
          <w:szCs w:val="24"/>
        </w:rPr>
        <w:t xml:space="preserve">and benchmarks will be achieved. Tracking the progress made on action steps (process benchmarks) is essential— falling behind on doing one action will result in needing to accelerate the pace on another. </w:t>
      </w:r>
    </w:p>
    <w:p w14:paraId="5F9998EB" w14:textId="05E90A83" w:rsidR="00C951F6" w:rsidRDefault="00456B81">
      <w:pPr>
        <w:spacing w:after="200"/>
        <w:rPr>
          <w:rFonts w:ascii="Calibri" w:eastAsia="Calibri" w:hAnsi="Calibri" w:cs="Calibri"/>
          <w:sz w:val="24"/>
          <w:szCs w:val="24"/>
        </w:rPr>
      </w:pPr>
      <w:r>
        <w:rPr>
          <w:rFonts w:ascii="Calibri" w:eastAsia="Calibri" w:hAnsi="Calibri" w:cs="Calibri"/>
          <w:b/>
          <w:bCs/>
          <w:sz w:val="24"/>
          <w:szCs w:val="24"/>
        </w:rPr>
        <w:t xml:space="preserve">Inclusive: </w:t>
      </w:r>
      <w:r>
        <w:rPr>
          <w:rFonts w:ascii="Calibri" w:eastAsia="Calibri" w:hAnsi="Calibri" w:cs="Calibri"/>
          <w:sz w:val="24"/>
          <w:szCs w:val="24"/>
        </w:rPr>
        <w:t>A goal that is inclusive demands that th</w:t>
      </w:r>
      <w:r>
        <w:rPr>
          <w:rFonts w:ascii="Calibri" w:eastAsia="Calibri" w:hAnsi="Calibri" w:cs="Calibri"/>
          <w:sz w:val="24"/>
          <w:szCs w:val="24"/>
        </w:rPr>
        <w:t xml:space="preserve">e people who are most affected by the goal’s outcome are brought into the process as partners. This means not just asking for input, but </w:t>
      </w:r>
      <w:r>
        <w:rPr>
          <w:rFonts w:ascii="Calibri" w:eastAsia="Calibri" w:hAnsi="Calibri" w:cs="Calibri"/>
          <w:sz w:val="24"/>
          <w:szCs w:val="24"/>
        </w:rPr>
        <w:lastRenderedPageBreak/>
        <w:t>sharing power in the planning, execution, and decision-making phases. This helps ensure that actions and benchmarks are</w:t>
      </w:r>
      <w:r>
        <w:rPr>
          <w:rFonts w:ascii="Calibri" w:eastAsia="Calibri" w:hAnsi="Calibri" w:cs="Calibri"/>
          <w:sz w:val="24"/>
          <w:szCs w:val="24"/>
        </w:rPr>
        <w:t xml:space="preserve"> culturally responsive and relevant and prevents failure due to </w:t>
      </w:r>
      <w:r w:rsidR="009C4836">
        <w:rPr>
          <w:rFonts w:ascii="Calibri" w:eastAsia="Calibri" w:hAnsi="Calibri" w:cs="Calibri"/>
          <w:sz w:val="24"/>
          <w:szCs w:val="24"/>
        </w:rPr>
        <w:t>blind spots</w:t>
      </w:r>
      <w:r>
        <w:rPr>
          <w:rFonts w:ascii="Calibri" w:eastAsia="Calibri" w:hAnsi="Calibri" w:cs="Calibri"/>
          <w:sz w:val="24"/>
          <w:szCs w:val="24"/>
        </w:rPr>
        <w:t xml:space="preserve">. </w:t>
      </w:r>
    </w:p>
    <w:p w14:paraId="228C47B7" w14:textId="77777777" w:rsidR="00C951F6" w:rsidRDefault="00456B81">
      <w:pPr>
        <w:spacing w:after="200"/>
        <w:rPr>
          <w:rFonts w:ascii="Calibri" w:eastAsia="Calibri" w:hAnsi="Calibri" w:cs="Calibri"/>
          <w:b/>
          <w:bCs/>
          <w:sz w:val="28"/>
          <w:szCs w:val="28"/>
        </w:rPr>
      </w:pPr>
      <w:r>
        <w:rPr>
          <w:rFonts w:ascii="Calibri" w:eastAsia="Calibri" w:hAnsi="Calibri" w:cs="Calibri"/>
          <w:b/>
          <w:bCs/>
          <w:sz w:val="24"/>
          <w:szCs w:val="24"/>
        </w:rPr>
        <w:t>Equitable:</w:t>
      </w:r>
      <w:r>
        <w:rPr>
          <w:rFonts w:ascii="Calibri" w:eastAsia="Calibri" w:hAnsi="Calibri" w:cs="Calibri"/>
          <w:sz w:val="24"/>
          <w:szCs w:val="24"/>
        </w:rPr>
        <w:t xml:space="preserve"> A goal that is equitable is explicitly designed to close opportunity gaps and address systemic injustice. This means the goal cannot aim for simply treating everyone th</w:t>
      </w:r>
      <w:r>
        <w:rPr>
          <w:rFonts w:ascii="Calibri" w:eastAsia="Calibri" w:hAnsi="Calibri" w:cs="Calibri"/>
          <w:sz w:val="24"/>
          <w:szCs w:val="24"/>
        </w:rPr>
        <w:t xml:space="preserve">e same; rather, it must focus on producing equal outcomes by delivering greater support to those who have historically been underserved. </w:t>
      </w:r>
    </w:p>
    <w:p w14:paraId="7AA7F0DF" w14:textId="77777777" w:rsidR="00C951F6" w:rsidRDefault="00456B81">
      <w:pPr>
        <w:pStyle w:val="Heading2"/>
        <w:spacing w:after="200"/>
        <w:rPr>
          <w:rFonts w:ascii="Century Gothic" w:eastAsia="Century Gothic" w:hAnsi="Century Gothic" w:cs="Century Gothic"/>
          <w:b/>
          <w:bCs/>
          <w:sz w:val="24"/>
          <w:szCs w:val="24"/>
        </w:rPr>
      </w:pPr>
      <w:bookmarkStart w:id="2" w:name="_p77heycplpv5" w:colFirst="0" w:colLast="0"/>
      <w:bookmarkEnd w:id="2"/>
      <w:r>
        <w:rPr>
          <w:rFonts w:ascii="Century Gothic" w:eastAsia="Century Gothic" w:hAnsi="Century Gothic" w:cs="Century Gothic"/>
          <w:b/>
          <w:bCs/>
          <w:sz w:val="24"/>
          <w:szCs w:val="24"/>
        </w:rPr>
        <w:t>Fillable Template</w:t>
      </w:r>
    </w:p>
    <w:p w14:paraId="17D0A076" w14:textId="77777777" w:rsidR="00C951F6" w:rsidRDefault="00456B81">
      <w:pPr>
        <w:spacing w:after="200"/>
        <w:rPr>
          <w:rFonts w:ascii="Calibri" w:eastAsia="Calibri" w:hAnsi="Calibri" w:cs="Calibri"/>
          <w:sz w:val="24"/>
          <w:szCs w:val="24"/>
        </w:rPr>
      </w:pPr>
      <w:r>
        <w:rPr>
          <w:rFonts w:ascii="Calibri" w:eastAsia="Calibri" w:hAnsi="Calibri" w:cs="Calibri"/>
          <w:b/>
          <w:bCs/>
          <w:sz w:val="24"/>
          <w:szCs w:val="24"/>
        </w:rPr>
        <w:t xml:space="preserve">Time-bound: </w:t>
      </w:r>
      <w:r>
        <w:rPr>
          <w:rFonts w:ascii="Calibri" w:eastAsia="Calibri" w:hAnsi="Calibri" w:cs="Calibri"/>
          <w:sz w:val="24"/>
          <w:szCs w:val="24"/>
        </w:rPr>
        <w:t xml:space="preserve">Our goal to be completed by ____ (date) is to achieve this </w:t>
      </w:r>
      <w:r>
        <w:rPr>
          <w:rFonts w:ascii="Calibri" w:eastAsia="Calibri" w:hAnsi="Calibri" w:cs="Calibri"/>
          <w:b/>
          <w:bCs/>
          <w:sz w:val="24"/>
          <w:szCs w:val="24"/>
        </w:rPr>
        <w:t>specific result</w:t>
      </w:r>
      <w:r>
        <w:rPr>
          <w:rFonts w:ascii="Calibri" w:eastAsia="Calibri" w:hAnsi="Calibri" w:cs="Calibri"/>
          <w:sz w:val="24"/>
          <w:szCs w:val="24"/>
        </w:rPr>
        <w:t xml:space="preserve">: </w:t>
      </w:r>
    </w:p>
    <w:p w14:paraId="39A895AD" w14:textId="77777777" w:rsidR="00C951F6" w:rsidRDefault="00C951F6">
      <w:pPr>
        <w:spacing w:after="200"/>
        <w:rPr>
          <w:rFonts w:ascii="Calibri" w:eastAsia="Calibri" w:hAnsi="Calibri" w:cs="Calibri"/>
          <w:sz w:val="24"/>
          <w:szCs w:val="24"/>
        </w:rPr>
      </w:pPr>
    </w:p>
    <w:p w14:paraId="1382DA47" w14:textId="77777777" w:rsidR="00C951F6" w:rsidRDefault="00456B81">
      <w:pPr>
        <w:spacing w:after="200"/>
        <w:rPr>
          <w:rFonts w:ascii="Calibri" w:eastAsia="Calibri" w:hAnsi="Calibri" w:cs="Calibri"/>
          <w:sz w:val="24"/>
          <w:szCs w:val="24"/>
        </w:rPr>
      </w:pPr>
      <w:r>
        <w:rPr>
          <w:rFonts w:ascii="Calibri" w:eastAsia="Calibri" w:hAnsi="Calibri" w:cs="Calibri"/>
          <w:sz w:val="24"/>
          <w:szCs w:val="24"/>
        </w:rPr>
        <w:t>We will kn</w:t>
      </w:r>
      <w:r>
        <w:rPr>
          <w:rFonts w:ascii="Calibri" w:eastAsia="Calibri" w:hAnsi="Calibri" w:cs="Calibri"/>
          <w:sz w:val="24"/>
          <w:szCs w:val="24"/>
        </w:rPr>
        <w:t xml:space="preserve">ow success when we see it by using these </w:t>
      </w:r>
      <w:r>
        <w:rPr>
          <w:rFonts w:ascii="Calibri" w:eastAsia="Calibri" w:hAnsi="Calibri" w:cs="Calibri"/>
          <w:b/>
          <w:bCs/>
          <w:sz w:val="24"/>
          <w:szCs w:val="24"/>
        </w:rPr>
        <w:t xml:space="preserve">measurable </w:t>
      </w:r>
      <w:r>
        <w:rPr>
          <w:rFonts w:ascii="Calibri" w:eastAsia="Calibri" w:hAnsi="Calibri" w:cs="Calibri"/>
          <w:sz w:val="24"/>
          <w:szCs w:val="24"/>
        </w:rPr>
        <w:t xml:space="preserve">standards: </w:t>
      </w:r>
    </w:p>
    <w:p w14:paraId="1DFC93C3" w14:textId="77777777" w:rsidR="00C951F6" w:rsidRDefault="00456B81">
      <w:pPr>
        <w:numPr>
          <w:ilvl w:val="0"/>
          <w:numId w:val="1"/>
        </w:numPr>
        <w:rPr>
          <w:rFonts w:ascii="Calibri" w:eastAsia="Calibri" w:hAnsi="Calibri" w:cs="Calibri"/>
          <w:sz w:val="24"/>
          <w:szCs w:val="24"/>
        </w:rPr>
      </w:pPr>
      <w:r>
        <w:rPr>
          <w:rFonts w:ascii="Calibri" w:eastAsia="Calibri" w:hAnsi="Calibri" w:cs="Calibri"/>
          <w:sz w:val="24"/>
          <w:szCs w:val="24"/>
        </w:rPr>
        <w:t xml:space="preserve"> </w:t>
      </w:r>
    </w:p>
    <w:p w14:paraId="7DBD5BA1" w14:textId="77777777" w:rsidR="00C951F6" w:rsidRDefault="00456B81">
      <w:pPr>
        <w:numPr>
          <w:ilvl w:val="0"/>
          <w:numId w:val="1"/>
        </w:numPr>
        <w:spacing w:after="200"/>
        <w:rPr>
          <w:rFonts w:ascii="Calibri" w:eastAsia="Calibri" w:hAnsi="Calibri" w:cs="Calibri"/>
          <w:sz w:val="24"/>
          <w:szCs w:val="24"/>
        </w:rPr>
      </w:pPr>
      <w:r>
        <w:rPr>
          <w:rFonts w:ascii="Calibri" w:eastAsia="Calibri" w:hAnsi="Calibri" w:cs="Calibri"/>
          <w:sz w:val="24"/>
          <w:szCs w:val="24"/>
        </w:rPr>
        <w:t xml:space="preserve"> </w:t>
      </w:r>
    </w:p>
    <w:p w14:paraId="64712DBE" w14:textId="77777777" w:rsidR="00C951F6" w:rsidRDefault="00C951F6">
      <w:pPr>
        <w:spacing w:after="200"/>
        <w:rPr>
          <w:rFonts w:ascii="Calibri" w:eastAsia="Calibri" w:hAnsi="Calibri" w:cs="Calibri"/>
          <w:sz w:val="24"/>
          <w:szCs w:val="24"/>
        </w:rPr>
      </w:pPr>
    </w:p>
    <w:p w14:paraId="64F4AE68" w14:textId="77777777" w:rsidR="00C951F6" w:rsidRDefault="00456B81">
      <w:pPr>
        <w:spacing w:after="200"/>
        <w:rPr>
          <w:rFonts w:ascii="Calibri" w:eastAsia="Calibri" w:hAnsi="Calibri" w:cs="Calibri"/>
          <w:sz w:val="24"/>
          <w:szCs w:val="24"/>
        </w:rPr>
      </w:pPr>
      <w:r>
        <w:rPr>
          <w:rFonts w:ascii="Calibri" w:eastAsia="Calibri" w:hAnsi="Calibri" w:cs="Calibri"/>
          <w:sz w:val="24"/>
          <w:szCs w:val="24"/>
        </w:rPr>
        <w:t xml:space="preserve">A </w:t>
      </w:r>
      <w:r>
        <w:rPr>
          <w:rFonts w:ascii="Calibri" w:eastAsia="Calibri" w:hAnsi="Calibri" w:cs="Calibri"/>
          <w:b/>
          <w:bCs/>
          <w:sz w:val="24"/>
          <w:szCs w:val="24"/>
        </w:rPr>
        <w:t>realistic</w:t>
      </w:r>
      <w:r>
        <w:rPr>
          <w:rFonts w:ascii="Calibri" w:eastAsia="Calibri" w:hAnsi="Calibri" w:cs="Calibri"/>
          <w:sz w:val="24"/>
          <w:szCs w:val="24"/>
        </w:rPr>
        <w:t xml:space="preserve"> plan to achieve this goal is: </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176"/>
        <w:gridCol w:w="2092"/>
        <w:gridCol w:w="2092"/>
      </w:tblGrid>
      <w:tr w:rsidR="00C951F6" w14:paraId="00B723D3" w14:textId="77777777" w:rsidTr="009C4836">
        <w:tc>
          <w:tcPr>
            <w:tcW w:w="5175" w:type="dxa"/>
            <w:shd w:val="clear" w:color="auto" w:fill="auto"/>
            <w:tcMar>
              <w:top w:w="100" w:type="dxa"/>
              <w:left w:w="100" w:type="dxa"/>
              <w:bottom w:w="100" w:type="dxa"/>
              <w:right w:w="100" w:type="dxa"/>
            </w:tcMar>
          </w:tcPr>
          <w:p w14:paraId="19D3CA90" w14:textId="77777777" w:rsidR="00C951F6" w:rsidRDefault="00456B8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Action Step</w:t>
            </w:r>
          </w:p>
        </w:tc>
        <w:tc>
          <w:tcPr>
            <w:tcW w:w="2092" w:type="dxa"/>
            <w:shd w:val="clear" w:color="auto" w:fill="auto"/>
            <w:tcMar>
              <w:top w:w="100" w:type="dxa"/>
              <w:left w:w="100" w:type="dxa"/>
              <w:bottom w:w="100" w:type="dxa"/>
              <w:right w:w="100" w:type="dxa"/>
            </w:tcMar>
          </w:tcPr>
          <w:p w14:paraId="6D0EB6AC" w14:textId="77777777" w:rsidR="00C951F6" w:rsidRDefault="00456B8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Lead</w:t>
            </w:r>
          </w:p>
        </w:tc>
        <w:tc>
          <w:tcPr>
            <w:tcW w:w="2092" w:type="dxa"/>
            <w:shd w:val="clear" w:color="auto" w:fill="auto"/>
            <w:tcMar>
              <w:top w:w="100" w:type="dxa"/>
              <w:left w:w="100" w:type="dxa"/>
              <w:bottom w:w="100" w:type="dxa"/>
              <w:right w:w="100" w:type="dxa"/>
            </w:tcMar>
          </w:tcPr>
          <w:p w14:paraId="6882E5CF" w14:textId="77777777" w:rsidR="00C951F6" w:rsidRDefault="00456B8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Deadline</w:t>
            </w:r>
          </w:p>
        </w:tc>
      </w:tr>
      <w:tr w:rsidR="00C951F6" w14:paraId="2B13C277" w14:textId="77777777" w:rsidTr="009C4836">
        <w:tc>
          <w:tcPr>
            <w:tcW w:w="5175" w:type="dxa"/>
            <w:shd w:val="clear" w:color="auto" w:fill="auto"/>
            <w:tcMar>
              <w:top w:w="100" w:type="dxa"/>
              <w:left w:w="100" w:type="dxa"/>
              <w:bottom w:w="100" w:type="dxa"/>
              <w:right w:w="100" w:type="dxa"/>
            </w:tcMar>
          </w:tcPr>
          <w:p w14:paraId="0CE5FF2B" w14:textId="77777777" w:rsidR="00C951F6" w:rsidRDefault="00C951F6">
            <w:pPr>
              <w:widowControl w:val="0"/>
              <w:pBdr>
                <w:top w:val="nil"/>
                <w:left w:val="nil"/>
                <w:bottom w:val="nil"/>
                <w:right w:val="nil"/>
                <w:between w:val="nil"/>
              </w:pBdr>
              <w:spacing w:line="240" w:lineRule="auto"/>
              <w:rPr>
                <w:rFonts w:ascii="Calibri" w:eastAsia="Calibri" w:hAnsi="Calibri" w:cs="Calibri"/>
                <w:sz w:val="24"/>
                <w:szCs w:val="24"/>
              </w:rPr>
            </w:pPr>
          </w:p>
        </w:tc>
        <w:tc>
          <w:tcPr>
            <w:tcW w:w="2092" w:type="dxa"/>
            <w:shd w:val="clear" w:color="auto" w:fill="auto"/>
            <w:tcMar>
              <w:top w:w="100" w:type="dxa"/>
              <w:left w:w="100" w:type="dxa"/>
              <w:bottom w:w="100" w:type="dxa"/>
              <w:right w:w="100" w:type="dxa"/>
            </w:tcMar>
          </w:tcPr>
          <w:p w14:paraId="6E7AB9DC" w14:textId="77777777" w:rsidR="00C951F6" w:rsidRDefault="00C951F6">
            <w:pPr>
              <w:widowControl w:val="0"/>
              <w:pBdr>
                <w:top w:val="nil"/>
                <w:left w:val="nil"/>
                <w:bottom w:val="nil"/>
                <w:right w:val="nil"/>
                <w:between w:val="nil"/>
              </w:pBdr>
              <w:spacing w:line="240" w:lineRule="auto"/>
              <w:rPr>
                <w:rFonts w:ascii="Calibri" w:eastAsia="Calibri" w:hAnsi="Calibri" w:cs="Calibri"/>
                <w:sz w:val="24"/>
                <w:szCs w:val="24"/>
              </w:rPr>
            </w:pPr>
          </w:p>
        </w:tc>
        <w:tc>
          <w:tcPr>
            <w:tcW w:w="2092" w:type="dxa"/>
            <w:shd w:val="clear" w:color="auto" w:fill="auto"/>
            <w:tcMar>
              <w:top w:w="100" w:type="dxa"/>
              <w:left w:w="100" w:type="dxa"/>
              <w:bottom w:w="100" w:type="dxa"/>
              <w:right w:w="100" w:type="dxa"/>
            </w:tcMar>
          </w:tcPr>
          <w:p w14:paraId="75391CD3" w14:textId="77777777" w:rsidR="00C951F6" w:rsidRDefault="00C951F6">
            <w:pPr>
              <w:widowControl w:val="0"/>
              <w:pBdr>
                <w:top w:val="nil"/>
                <w:left w:val="nil"/>
                <w:bottom w:val="nil"/>
                <w:right w:val="nil"/>
                <w:between w:val="nil"/>
              </w:pBdr>
              <w:spacing w:line="240" w:lineRule="auto"/>
              <w:rPr>
                <w:rFonts w:ascii="Calibri" w:eastAsia="Calibri" w:hAnsi="Calibri" w:cs="Calibri"/>
                <w:sz w:val="24"/>
                <w:szCs w:val="24"/>
              </w:rPr>
            </w:pPr>
          </w:p>
        </w:tc>
      </w:tr>
      <w:tr w:rsidR="00C951F6" w14:paraId="2FE91F5E" w14:textId="77777777" w:rsidTr="009C4836">
        <w:tc>
          <w:tcPr>
            <w:tcW w:w="5175" w:type="dxa"/>
            <w:shd w:val="clear" w:color="auto" w:fill="auto"/>
            <w:tcMar>
              <w:top w:w="100" w:type="dxa"/>
              <w:left w:w="100" w:type="dxa"/>
              <w:bottom w:w="100" w:type="dxa"/>
              <w:right w:w="100" w:type="dxa"/>
            </w:tcMar>
          </w:tcPr>
          <w:p w14:paraId="301813CB" w14:textId="77777777" w:rsidR="00C951F6" w:rsidRDefault="00C951F6">
            <w:pPr>
              <w:widowControl w:val="0"/>
              <w:pBdr>
                <w:top w:val="nil"/>
                <w:left w:val="nil"/>
                <w:bottom w:val="nil"/>
                <w:right w:val="nil"/>
                <w:between w:val="nil"/>
              </w:pBdr>
              <w:spacing w:line="240" w:lineRule="auto"/>
              <w:rPr>
                <w:rFonts w:ascii="Calibri" w:eastAsia="Calibri" w:hAnsi="Calibri" w:cs="Calibri"/>
                <w:sz w:val="24"/>
                <w:szCs w:val="24"/>
              </w:rPr>
            </w:pPr>
          </w:p>
        </w:tc>
        <w:tc>
          <w:tcPr>
            <w:tcW w:w="2092" w:type="dxa"/>
            <w:shd w:val="clear" w:color="auto" w:fill="auto"/>
            <w:tcMar>
              <w:top w:w="100" w:type="dxa"/>
              <w:left w:w="100" w:type="dxa"/>
              <w:bottom w:w="100" w:type="dxa"/>
              <w:right w:w="100" w:type="dxa"/>
            </w:tcMar>
          </w:tcPr>
          <w:p w14:paraId="26BC0DF1" w14:textId="77777777" w:rsidR="00C951F6" w:rsidRDefault="00C951F6">
            <w:pPr>
              <w:widowControl w:val="0"/>
              <w:pBdr>
                <w:top w:val="nil"/>
                <w:left w:val="nil"/>
                <w:bottom w:val="nil"/>
                <w:right w:val="nil"/>
                <w:between w:val="nil"/>
              </w:pBdr>
              <w:spacing w:line="240" w:lineRule="auto"/>
              <w:rPr>
                <w:rFonts w:ascii="Calibri" w:eastAsia="Calibri" w:hAnsi="Calibri" w:cs="Calibri"/>
                <w:sz w:val="24"/>
                <w:szCs w:val="24"/>
              </w:rPr>
            </w:pPr>
          </w:p>
        </w:tc>
        <w:tc>
          <w:tcPr>
            <w:tcW w:w="2092" w:type="dxa"/>
            <w:shd w:val="clear" w:color="auto" w:fill="auto"/>
            <w:tcMar>
              <w:top w:w="100" w:type="dxa"/>
              <w:left w:w="100" w:type="dxa"/>
              <w:bottom w:w="100" w:type="dxa"/>
              <w:right w:w="100" w:type="dxa"/>
            </w:tcMar>
          </w:tcPr>
          <w:p w14:paraId="176F9D10" w14:textId="77777777" w:rsidR="00C951F6" w:rsidRDefault="00C951F6">
            <w:pPr>
              <w:widowControl w:val="0"/>
              <w:pBdr>
                <w:top w:val="nil"/>
                <w:left w:val="nil"/>
                <w:bottom w:val="nil"/>
                <w:right w:val="nil"/>
                <w:between w:val="nil"/>
              </w:pBdr>
              <w:spacing w:line="240" w:lineRule="auto"/>
              <w:rPr>
                <w:rFonts w:ascii="Calibri" w:eastAsia="Calibri" w:hAnsi="Calibri" w:cs="Calibri"/>
                <w:sz w:val="24"/>
                <w:szCs w:val="24"/>
              </w:rPr>
            </w:pPr>
          </w:p>
        </w:tc>
      </w:tr>
      <w:tr w:rsidR="00C951F6" w14:paraId="663443B8" w14:textId="77777777" w:rsidTr="009C4836">
        <w:tc>
          <w:tcPr>
            <w:tcW w:w="5175" w:type="dxa"/>
            <w:shd w:val="clear" w:color="auto" w:fill="auto"/>
            <w:tcMar>
              <w:top w:w="100" w:type="dxa"/>
              <w:left w:w="100" w:type="dxa"/>
              <w:bottom w:w="100" w:type="dxa"/>
              <w:right w:w="100" w:type="dxa"/>
            </w:tcMar>
          </w:tcPr>
          <w:p w14:paraId="1D65279A" w14:textId="77777777" w:rsidR="00C951F6" w:rsidRDefault="00C951F6">
            <w:pPr>
              <w:widowControl w:val="0"/>
              <w:pBdr>
                <w:top w:val="nil"/>
                <w:left w:val="nil"/>
                <w:bottom w:val="nil"/>
                <w:right w:val="nil"/>
                <w:between w:val="nil"/>
              </w:pBdr>
              <w:spacing w:line="240" w:lineRule="auto"/>
              <w:rPr>
                <w:rFonts w:ascii="Calibri" w:eastAsia="Calibri" w:hAnsi="Calibri" w:cs="Calibri"/>
                <w:sz w:val="24"/>
                <w:szCs w:val="24"/>
              </w:rPr>
            </w:pPr>
          </w:p>
        </w:tc>
        <w:tc>
          <w:tcPr>
            <w:tcW w:w="2092" w:type="dxa"/>
            <w:shd w:val="clear" w:color="auto" w:fill="auto"/>
            <w:tcMar>
              <w:top w:w="100" w:type="dxa"/>
              <w:left w:w="100" w:type="dxa"/>
              <w:bottom w:w="100" w:type="dxa"/>
              <w:right w:w="100" w:type="dxa"/>
            </w:tcMar>
          </w:tcPr>
          <w:p w14:paraId="4CACF93D" w14:textId="77777777" w:rsidR="00C951F6" w:rsidRDefault="00C951F6">
            <w:pPr>
              <w:widowControl w:val="0"/>
              <w:pBdr>
                <w:top w:val="nil"/>
                <w:left w:val="nil"/>
                <w:bottom w:val="nil"/>
                <w:right w:val="nil"/>
                <w:between w:val="nil"/>
              </w:pBdr>
              <w:spacing w:line="240" w:lineRule="auto"/>
              <w:rPr>
                <w:rFonts w:ascii="Calibri" w:eastAsia="Calibri" w:hAnsi="Calibri" w:cs="Calibri"/>
                <w:sz w:val="24"/>
                <w:szCs w:val="24"/>
              </w:rPr>
            </w:pPr>
          </w:p>
        </w:tc>
        <w:tc>
          <w:tcPr>
            <w:tcW w:w="2092" w:type="dxa"/>
            <w:shd w:val="clear" w:color="auto" w:fill="auto"/>
            <w:tcMar>
              <w:top w:w="100" w:type="dxa"/>
              <w:left w:w="100" w:type="dxa"/>
              <w:bottom w:w="100" w:type="dxa"/>
              <w:right w:w="100" w:type="dxa"/>
            </w:tcMar>
          </w:tcPr>
          <w:p w14:paraId="22E27F24" w14:textId="77777777" w:rsidR="00C951F6" w:rsidRDefault="00C951F6">
            <w:pPr>
              <w:widowControl w:val="0"/>
              <w:pBdr>
                <w:top w:val="nil"/>
                <w:left w:val="nil"/>
                <w:bottom w:val="nil"/>
                <w:right w:val="nil"/>
                <w:between w:val="nil"/>
              </w:pBdr>
              <w:spacing w:line="240" w:lineRule="auto"/>
              <w:rPr>
                <w:rFonts w:ascii="Calibri" w:eastAsia="Calibri" w:hAnsi="Calibri" w:cs="Calibri"/>
                <w:sz w:val="24"/>
                <w:szCs w:val="24"/>
              </w:rPr>
            </w:pPr>
          </w:p>
        </w:tc>
      </w:tr>
    </w:tbl>
    <w:p w14:paraId="7E16DA28" w14:textId="77777777" w:rsidR="00C951F6" w:rsidRDefault="00456B81">
      <w:pPr>
        <w:spacing w:before="200" w:after="200"/>
        <w:rPr>
          <w:rFonts w:ascii="Calibri" w:eastAsia="Calibri" w:hAnsi="Calibri" w:cs="Calibri"/>
          <w:sz w:val="24"/>
          <w:szCs w:val="24"/>
        </w:rPr>
      </w:pPr>
      <w:r>
        <w:rPr>
          <w:rFonts w:ascii="Calibri" w:eastAsia="Calibri" w:hAnsi="Calibri" w:cs="Calibri"/>
          <w:sz w:val="24"/>
          <w:szCs w:val="24"/>
        </w:rPr>
        <w:t xml:space="preserve">Thinking about </w:t>
      </w:r>
      <w:r>
        <w:rPr>
          <w:rFonts w:ascii="Calibri" w:eastAsia="Calibri" w:hAnsi="Calibri" w:cs="Calibri"/>
          <w:b/>
          <w:bCs/>
          <w:sz w:val="24"/>
          <w:szCs w:val="24"/>
        </w:rPr>
        <w:t xml:space="preserve">equity </w:t>
      </w:r>
      <w:r>
        <w:rPr>
          <w:rFonts w:ascii="Calibri" w:eastAsia="Calibri" w:hAnsi="Calibri" w:cs="Calibri"/>
          <w:sz w:val="24"/>
          <w:szCs w:val="24"/>
        </w:rPr>
        <w:t xml:space="preserve">and </w:t>
      </w:r>
      <w:r>
        <w:rPr>
          <w:rFonts w:ascii="Calibri" w:eastAsia="Calibri" w:hAnsi="Calibri" w:cs="Calibri"/>
          <w:b/>
          <w:bCs/>
          <w:sz w:val="24"/>
          <w:szCs w:val="24"/>
        </w:rPr>
        <w:t>inclusion</w:t>
      </w:r>
      <w:r>
        <w:rPr>
          <w:rFonts w:ascii="Calibri" w:eastAsia="Calibri" w:hAnsi="Calibri" w:cs="Calibri"/>
          <w:sz w:val="24"/>
          <w:szCs w:val="24"/>
        </w:rPr>
        <w:t xml:space="preserve">, who will be most impacted by this goal? How will they be included in the planning, execution, evaluation, or other decision-making about this goal? Can you imagine any unintended disparate impacts? </w:t>
      </w:r>
    </w:p>
    <w:p w14:paraId="4DBC3B73" w14:textId="77777777" w:rsidR="00C951F6" w:rsidRDefault="00C951F6">
      <w:pPr>
        <w:spacing w:before="200" w:after="200"/>
        <w:rPr>
          <w:rFonts w:ascii="Calibri" w:eastAsia="Calibri" w:hAnsi="Calibri" w:cs="Calibri"/>
        </w:rPr>
      </w:pPr>
    </w:p>
    <w:sectPr w:rsidR="00C951F6" w:rsidSect="009C4836">
      <w:footerReference w:type="default" r:id="rId8"/>
      <w:footerReference w:type="firs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5BF76" w14:textId="77777777" w:rsidR="00456B81" w:rsidRDefault="00456B81">
      <w:pPr>
        <w:spacing w:line="240" w:lineRule="auto"/>
      </w:pPr>
      <w:r>
        <w:separator/>
      </w:r>
    </w:p>
  </w:endnote>
  <w:endnote w:type="continuationSeparator" w:id="0">
    <w:p w14:paraId="6FDCAC8F" w14:textId="77777777" w:rsidR="00456B81" w:rsidRDefault="00456B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1" w:fontKey="{D786F27D-C63F-49D3-BD2E-FDB1E28C806C}"/>
  </w:font>
  <w:font w:name="Calibri">
    <w:panose1 w:val="020F0502020204030204"/>
    <w:charset w:val="00"/>
    <w:family w:val="swiss"/>
    <w:pitch w:val="variable"/>
    <w:sig w:usb0="E4002EFF" w:usb1="C200247B" w:usb2="00000009" w:usb3="00000000" w:csb0="000001FF" w:csb1="00000000"/>
    <w:embedRegular r:id="rId2" w:fontKey="{55CBA43A-011E-496C-9CFA-B2A6D7DA76AA}"/>
    <w:embedBold r:id="rId3" w:fontKey="{D96431AF-DD0D-403E-8463-321E84167DC2}"/>
    <w:embedItalic r:id="rId4" w:fontKey="{D2FFE7C8-254C-48F9-88A0-492E5CA57645}"/>
  </w:font>
  <w:font w:name="Cambria">
    <w:panose1 w:val="02040503050406030204"/>
    <w:charset w:val="00"/>
    <w:family w:val="roman"/>
    <w:pitch w:val="variable"/>
    <w:sig w:usb0="E00006FF" w:usb1="420024FF" w:usb2="02000000" w:usb3="00000000" w:csb0="0000019F" w:csb1="00000000"/>
    <w:embedRegular r:id="rId5" w:fontKey="{BBD5EF67-1B73-4D1C-8FE1-F3F340F339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DD31" w14:textId="77777777" w:rsidR="009C4836" w:rsidRDefault="009C4836" w:rsidP="009C4836">
    <w:pPr>
      <w:rPr>
        <w:rFonts w:ascii="Calibri" w:eastAsia="Calibri" w:hAnsi="Calibri" w:cs="Calibri"/>
      </w:rPr>
    </w:pPr>
    <w:r>
      <w:rPr>
        <w:noProof/>
      </w:rPr>
      <w:drawing>
        <wp:anchor distT="57150" distB="57150" distL="57150" distR="57150" simplePos="0" relativeHeight="251661312" behindDoc="0" locked="0" layoutInCell="1" hidden="0" allowOverlap="1" wp14:anchorId="1CD72943" wp14:editId="05569E06">
          <wp:simplePos x="0" y="0"/>
          <wp:positionH relativeFrom="column">
            <wp:posOffset>3619500</wp:posOffset>
          </wp:positionH>
          <wp:positionV relativeFrom="paragraph">
            <wp:posOffset>142875</wp:posOffset>
          </wp:positionV>
          <wp:extent cx="2324100" cy="622683"/>
          <wp:effectExtent l="0" t="0" r="0" b="0"/>
          <wp:wrapSquare wrapText="bothSides" distT="57150" distB="57150" distL="57150" distR="57150"/>
          <wp:docPr id="5"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2.png">
                    <a:extLst>
                      <a:ext uri="{C183D7F6-B498-43B3-948B-1728B52AA6E4}">
                        <adec:decorative xmlns:adec="http://schemas.microsoft.com/office/drawing/2017/decorative" val="1"/>
                      </a:ext>
                    </a:extLst>
                  </pic:cNvPr>
                  <pic:cNvPicPr preferRelativeResize="0"/>
                </pic:nvPicPr>
                <pic:blipFill>
                  <a:blip r:embed="rId1"/>
                  <a:srcRect l="11077" t="32532" r="9580" b="25289"/>
                  <a:stretch>
                    <a:fillRect/>
                  </a:stretch>
                </pic:blipFill>
                <pic:spPr>
                  <a:xfrm>
                    <a:off x="0" y="0"/>
                    <a:ext cx="2324100" cy="622683"/>
                  </a:xfrm>
                  <a:prstGeom prst="rect">
                    <a:avLst/>
                  </a:prstGeom>
                  <a:ln/>
                </pic:spPr>
              </pic:pic>
            </a:graphicData>
          </a:graphic>
        </wp:anchor>
      </w:drawing>
    </w:r>
  </w:p>
  <w:p w14:paraId="33BD8B5A" w14:textId="77777777" w:rsidR="009C4836" w:rsidRDefault="009C4836" w:rsidP="009C4836">
    <w:pPr>
      <w:tabs>
        <w:tab w:val="right" w:pos="12960"/>
      </w:tabs>
      <w:rPr>
        <w:rFonts w:ascii="Calibri" w:eastAsia="Calibri" w:hAnsi="Calibri" w:cs="Calibri"/>
      </w:rPr>
    </w:pPr>
    <w:r>
      <w:rPr>
        <w:rFonts w:ascii="Calibri" w:eastAsia="Calibri" w:hAnsi="Calibri" w:cs="Calibri"/>
      </w:rPr>
      <w:t>Continuous Improvement Planning Toolkit - SMARTIE Goals</w:t>
    </w:r>
    <w:r>
      <w:rPr>
        <w:rFonts w:ascii="Calibri" w:eastAsia="Calibri" w:hAnsi="Calibri" w:cs="Calibri"/>
      </w:rPr>
      <w:tab/>
    </w:r>
  </w:p>
  <w:p w14:paraId="154C9BF1" w14:textId="4B40A4B4" w:rsidR="00C951F6" w:rsidRPr="009C4836" w:rsidRDefault="009C4836" w:rsidP="009C4836">
    <w:pPr>
      <w:tabs>
        <w:tab w:val="right" w:pos="12960"/>
      </w:tabs>
    </w:pPr>
    <w:r>
      <w:rPr>
        <w:rFonts w:ascii="Calibri" w:eastAsia="Calibri" w:hAnsi="Calibri" w:cs="Calibri"/>
      </w:rPr>
      <w:t>SABES Program Support PD Team | Winter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77AAB" w14:textId="77777777" w:rsidR="00C951F6" w:rsidRDefault="00456B81">
    <w:pPr>
      <w:rPr>
        <w:rFonts w:ascii="Calibri" w:eastAsia="Calibri" w:hAnsi="Calibri" w:cs="Calibri"/>
      </w:rPr>
    </w:pPr>
    <w:r>
      <w:rPr>
        <w:noProof/>
      </w:rPr>
      <w:drawing>
        <wp:anchor distT="57150" distB="57150" distL="57150" distR="57150" simplePos="0" relativeHeight="251659264" behindDoc="0" locked="0" layoutInCell="1" hidden="0" allowOverlap="1" wp14:anchorId="1DA3B3C3" wp14:editId="74F33B6A">
          <wp:simplePos x="0" y="0"/>
          <wp:positionH relativeFrom="column">
            <wp:posOffset>3619500</wp:posOffset>
          </wp:positionH>
          <wp:positionV relativeFrom="paragraph">
            <wp:posOffset>142875</wp:posOffset>
          </wp:positionV>
          <wp:extent cx="2324100" cy="622683"/>
          <wp:effectExtent l="0" t="0" r="0" b="0"/>
          <wp:wrapSquare wrapText="bothSides" distT="57150" distB="57150" distL="57150" distR="57150"/>
          <wp:docPr id="4"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2.png">
                    <a:extLst>
                      <a:ext uri="{C183D7F6-B498-43B3-948B-1728B52AA6E4}">
                        <adec:decorative xmlns:adec="http://schemas.microsoft.com/office/drawing/2017/decorative" val="1"/>
                      </a:ext>
                    </a:extLst>
                  </pic:cNvPr>
                  <pic:cNvPicPr preferRelativeResize="0"/>
                </pic:nvPicPr>
                <pic:blipFill>
                  <a:blip r:embed="rId1"/>
                  <a:srcRect l="11077" t="32532" r="9580" b="25289"/>
                  <a:stretch>
                    <a:fillRect/>
                  </a:stretch>
                </pic:blipFill>
                <pic:spPr>
                  <a:xfrm>
                    <a:off x="0" y="0"/>
                    <a:ext cx="2324100" cy="622683"/>
                  </a:xfrm>
                  <a:prstGeom prst="rect">
                    <a:avLst/>
                  </a:prstGeom>
                  <a:ln/>
                </pic:spPr>
              </pic:pic>
            </a:graphicData>
          </a:graphic>
        </wp:anchor>
      </w:drawing>
    </w:r>
  </w:p>
  <w:p w14:paraId="1009CC43" w14:textId="5D8290A0" w:rsidR="00C951F6" w:rsidRDefault="00456B81">
    <w:pPr>
      <w:tabs>
        <w:tab w:val="right" w:pos="12960"/>
      </w:tabs>
      <w:rPr>
        <w:rFonts w:ascii="Calibri" w:eastAsia="Calibri" w:hAnsi="Calibri" w:cs="Calibri"/>
      </w:rPr>
    </w:pPr>
    <w:r>
      <w:rPr>
        <w:rFonts w:ascii="Calibri" w:eastAsia="Calibri" w:hAnsi="Calibri" w:cs="Calibri"/>
      </w:rPr>
      <w:t xml:space="preserve">Continuous Improvement Planning Toolkit - SMARTIE </w:t>
    </w:r>
    <w:r w:rsidR="009C4836">
      <w:rPr>
        <w:rFonts w:ascii="Calibri" w:eastAsia="Calibri" w:hAnsi="Calibri" w:cs="Calibri"/>
      </w:rPr>
      <w:t>Goals</w:t>
    </w:r>
    <w:r>
      <w:rPr>
        <w:rFonts w:ascii="Calibri" w:eastAsia="Calibri" w:hAnsi="Calibri" w:cs="Calibri"/>
      </w:rPr>
      <w:tab/>
    </w:r>
  </w:p>
  <w:p w14:paraId="62EDED85" w14:textId="77777777" w:rsidR="00C951F6" w:rsidRDefault="00456B81">
    <w:pPr>
      <w:tabs>
        <w:tab w:val="right" w:pos="12960"/>
      </w:tabs>
    </w:pPr>
    <w:r>
      <w:rPr>
        <w:rFonts w:ascii="Calibri" w:eastAsia="Calibri" w:hAnsi="Calibri" w:cs="Calibri"/>
      </w:rPr>
      <w:t>SABES Program Support PD Team | Winter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3D8A3" w14:textId="77777777" w:rsidR="00456B81" w:rsidRDefault="00456B81">
      <w:pPr>
        <w:spacing w:line="240" w:lineRule="auto"/>
      </w:pPr>
      <w:r>
        <w:separator/>
      </w:r>
    </w:p>
  </w:footnote>
  <w:footnote w:type="continuationSeparator" w:id="0">
    <w:p w14:paraId="7787F2C9" w14:textId="77777777" w:rsidR="00456B81" w:rsidRDefault="00456B8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4150D"/>
    <w:multiLevelType w:val="multilevel"/>
    <w:tmpl w:val="7BD2B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1F6"/>
    <w:rsid w:val="00456B81"/>
    <w:rsid w:val="009C4836"/>
    <w:rsid w:val="00C95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30510"/>
  <w15:docId w15:val="{1F5611C0-EBFD-4481-8564-78C8C5EDC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outlineLvl w:val="4"/>
    </w:p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9C4836"/>
    <w:pPr>
      <w:tabs>
        <w:tab w:val="center" w:pos="4680"/>
        <w:tab w:val="right" w:pos="9360"/>
      </w:tabs>
      <w:spacing w:line="240" w:lineRule="auto"/>
    </w:pPr>
  </w:style>
  <w:style w:type="character" w:customStyle="1" w:styleId="HeaderChar">
    <w:name w:val="Header Char"/>
    <w:basedOn w:val="DefaultParagraphFont"/>
    <w:link w:val="Header"/>
    <w:uiPriority w:val="99"/>
    <w:rsid w:val="009C4836"/>
  </w:style>
  <w:style w:type="paragraph" w:styleId="Footer">
    <w:name w:val="footer"/>
    <w:basedOn w:val="Normal"/>
    <w:link w:val="FooterChar"/>
    <w:uiPriority w:val="99"/>
    <w:unhideWhenUsed/>
    <w:rsid w:val="009C4836"/>
    <w:pPr>
      <w:tabs>
        <w:tab w:val="center" w:pos="4680"/>
        <w:tab w:val="right" w:pos="9360"/>
      </w:tabs>
      <w:spacing w:line="240" w:lineRule="auto"/>
    </w:pPr>
  </w:style>
  <w:style w:type="character" w:customStyle="1" w:styleId="FooterChar">
    <w:name w:val="Footer Char"/>
    <w:basedOn w:val="DefaultParagraphFont"/>
    <w:link w:val="Footer"/>
    <w:uiPriority w:val="99"/>
    <w:rsid w:val="009C48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managementcenter.org/resources/smart-to-smartie-embed-inclusion-equity-goal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494</Words>
  <Characters>2820</Characters>
  <Application>Microsoft Office Word</Application>
  <DocSecurity>0</DocSecurity>
  <Lines>23</Lines>
  <Paragraphs>6</Paragraphs>
  <ScaleCrop>false</ScaleCrop>
  <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Papagno</cp:lastModifiedBy>
  <cp:revision>2</cp:revision>
  <dcterms:created xsi:type="dcterms:W3CDTF">2026-01-14T06:07:00Z</dcterms:created>
  <dcterms:modified xsi:type="dcterms:W3CDTF">2026-01-14T06:08:00Z</dcterms:modified>
</cp:coreProperties>
</file>