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41C4" w14:textId="77777777" w:rsidR="005A04C9" w:rsidRPr="005F039B" w:rsidRDefault="002C3FDA" w:rsidP="008F1804">
      <w:pPr>
        <w:rPr>
          <w:rFonts w:asciiTheme="minorHAnsi" w:eastAsia="Candara" w:hAnsiTheme="minorHAnsi" w:cstheme="minorHAnsi"/>
          <w:sz w:val="36"/>
          <w:lang w:val="es-419"/>
        </w:rPr>
      </w:pPr>
      <w:r>
        <w:rPr>
          <w:b/>
          <w:bCs/>
          <w:sz w:val="36"/>
          <w:szCs w:val="36"/>
          <w:lang w:val="es-ES_tradnl"/>
        </w:rPr>
        <w:t>Guía de revisión: Plan de Unidad de ELA</w:t>
      </w:r>
    </w:p>
    <w:tbl>
      <w:tblPr>
        <w:tblStyle w:val="TableGrid"/>
        <w:tblW w:w="9985" w:type="dxa"/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679"/>
        <w:gridCol w:w="4000"/>
        <w:gridCol w:w="2326"/>
        <w:gridCol w:w="1980"/>
      </w:tblGrid>
      <w:tr w:rsidR="00B11E11" w14:paraId="13F1110C" w14:textId="77777777" w:rsidTr="005535BA">
        <w:tc>
          <w:tcPr>
            <w:tcW w:w="1679" w:type="dxa"/>
            <w:shd w:val="clear" w:color="auto" w:fill="E2EFD9" w:themeFill="accent6" w:themeFillTint="33"/>
          </w:tcPr>
          <w:p w14:paraId="1768DF30" w14:textId="77777777" w:rsidR="00723663" w:rsidRPr="009F7F91" w:rsidRDefault="002C3FDA" w:rsidP="00095436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Programa</w:t>
            </w:r>
          </w:p>
        </w:tc>
        <w:tc>
          <w:tcPr>
            <w:tcW w:w="8306" w:type="dxa"/>
            <w:gridSpan w:val="3"/>
          </w:tcPr>
          <w:p w14:paraId="2D46E5F7" w14:textId="77777777" w:rsidR="00723663" w:rsidRPr="00723663" w:rsidRDefault="00723663" w:rsidP="00095436">
            <w:pPr>
              <w:rPr>
                <w:rFonts w:asciiTheme="minorHAnsi" w:eastAsia="Candara" w:hAnsiTheme="minorHAnsi" w:cstheme="minorHAnsi"/>
              </w:rPr>
            </w:pPr>
          </w:p>
        </w:tc>
      </w:tr>
      <w:tr w:rsidR="00B11E11" w:rsidRPr="005F039B" w14:paraId="28A44A15" w14:textId="77777777" w:rsidTr="005535BA">
        <w:tc>
          <w:tcPr>
            <w:tcW w:w="1679" w:type="dxa"/>
            <w:shd w:val="clear" w:color="auto" w:fill="E2EFD9" w:themeFill="accent6" w:themeFillTint="33"/>
          </w:tcPr>
          <w:p w14:paraId="2227A472" w14:textId="77777777" w:rsidR="00723663" w:rsidRPr="009F7F91" w:rsidRDefault="002C3FDA" w:rsidP="00723663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Título de la unidad</w:t>
            </w:r>
          </w:p>
        </w:tc>
        <w:tc>
          <w:tcPr>
            <w:tcW w:w="4000" w:type="dxa"/>
          </w:tcPr>
          <w:p w14:paraId="65DC6DE6" w14:textId="77777777" w:rsidR="00723663" w:rsidRPr="00723663" w:rsidRDefault="00723663" w:rsidP="00723663">
            <w:pPr>
              <w:rPr>
                <w:rFonts w:asciiTheme="minorHAnsi" w:eastAsia="Candara" w:hAnsiTheme="minorHAnsi" w:cstheme="minorHAnsi"/>
              </w:rPr>
            </w:pPr>
          </w:p>
        </w:tc>
        <w:tc>
          <w:tcPr>
            <w:tcW w:w="2326" w:type="dxa"/>
            <w:shd w:val="clear" w:color="auto" w:fill="E2EFD9" w:themeFill="accent6" w:themeFillTint="33"/>
          </w:tcPr>
          <w:p w14:paraId="5470EB24" w14:textId="77777777" w:rsidR="00723663" w:rsidRPr="005F039B" w:rsidRDefault="002C3FDA" w:rsidP="00723663">
            <w:pPr>
              <w:rPr>
                <w:rFonts w:asciiTheme="minorHAnsi" w:eastAsia="Candara" w:hAnsiTheme="minorHAnsi" w:cstheme="minorHAnsi"/>
                <w:b/>
                <w:sz w:val="22"/>
                <w:lang w:val="es-419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Nivel de clase / Rango GLE</w:t>
            </w:r>
          </w:p>
        </w:tc>
        <w:tc>
          <w:tcPr>
            <w:tcW w:w="1980" w:type="dxa"/>
          </w:tcPr>
          <w:p w14:paraId="0AF9B513" w14:textId="77777777" w:rsidR="00723663" w:rsidRPr="005F039B" w:rsidRDefault="00723663" w:rsidP="00723663">
            <w:pPr>
              <w:rPr>
                <w:rFonts w:asciiTheme="minorHAnsi" w:eastAsia="Candara" w:hAnsiTheme="minorHAnsi" w:cstheme="minorHAnsi"/>
                <w:lang w:val="es-419"/>
              </w:rPr>
            </w:pPr>
          </w:p>
        </w:tc>
      </w:tr>
      <w:tr w:rsidR="00B11E11" w14:paraId="6DA553EB" w14:textId="77777777" w:rsidTr="005535BA">
        <w:tc>
          <w:tcPr>
            <w:tcW w:w="1679" w:type="dxa"/>
            <w:shd w:val="clear" w:color="auto" w:fill="E2EFD9" w:themeFill="accent6" w:themeFillTint="33"/>
          </w:tcPr>
          <w:p w14:paraId="41BAD99A" w14:textId="77777777" w:rsidR="00723663" w:rsidRPr="009F7F91" w:rsidRDefault="002C3FDA" w:rsidP="00220E61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Revisor/a(es/as)</w:t>
            </w:r>
          </w:p>
        </w:tc>
        <w:tc>
          <w:tcPr>
            <w:tcW w:w="4000" w:type="dxa"/>
          </w:tcPr>
          <w:p w14:paraId="383AB7D8" w14:textId="77777777" w:rsidR="00723663" w:rsidRPr="00723663" w:rsidRDefault="00723663" w:rsidP="00220E61">
            <w:pPr>
              <w:rPr>
                <w:rFonts w:asciiTheme="minorHAnsi" w:eastAsia="Candara" w:hAnsiTheme="minorHAnsi" w:cstheme="minorHAnsi"/>
              </w:rPr>
            </w:pPr>
          </w:p>
        </w:tc>
        <w:tc>
          <w:tcPr>
            <w:tcW w:w="2326" w:type="dxa"/>
            <w:shd w:val="clear" w:color="auto" w:fill="E2EFD9" w:themeFill="accent6" w:themeFillTint="33"/>
          </w:tcPr>
          <w:p w14:paraId="3FABBD93" w14:textId="77777777" w:rsidR="00723663" w:rsidRPr="009F7F91" w:rsidRDefault="002C3FDA" w:rsidP="00220E61">
            <w:pPr>
              <w:rPr>
                <w:rFonts w:asciiTheme="minorHAnsi" w:eastAsia="Candara" w:hAnsiTheme="minorHAnsi" w:cstheme="minorHAnsi"/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Fecha de revisión</w:t>
            </w:r>
          </w:p>
        </w:tc>
        <w:tc>
          <w:tcPr>
            <w:tcW w:w="1980" w:type="dxa"/>
          </w:tcPr>
          <w:p w14:paraId="3A947DA7" w14:textId="77777777" w:rsidR="00723663" w:rsidRPr="00723663" w:rsidRDefault="00723663" w:rsidP="00220E61">
            <w:pPr>
              <w:rPr>
                <w:rFonts w:asciiTheme="minorHAnsi" w:eastAsia="Candara" w:hAnsiTheme="minorHAnsi" w:cstheme="minorHAnsi"/>
              </w:rPr>
            </w:pPr>
          </w:p>
        </w:tc>
      </w:tr>
    </w:tbl>
    <w:p w14:paraId="7A915FEB" w14:textId="77777777" w:rsidR="005801C1" w:rsidRPr="009F7F91" w:rsidRDefault="005801C1" w:rsidP="00F8755D">
      <w:pPr>
        <w:rPr>
          <w:rFonts w:asciiTheme="minorHAnsi" w:eastAsia="Candara" w:hAnsiTheme="minorHAnsi" w:cstheme="minorHAnsi"/>
          <w:b/>
          <w:sz w:val="20"/>
        </w:rPr>
      </w:pPr>
    </w:p>
    <w:tbl>
      <w:tblPr>
        <w:tblStyle w:val="a0"/>
        <w:tblW w:w="9900" w:type="dxa"/>
        <w:tblLayout w:type="fixed"/>
        <w:tblLook w:val="0420" w:firstRow="1" w:lastRow="0" w:firstColumn="0" w:lastColumn="0" w:noHBand="0" w:noVBand="1"/>
      </w:tblPr>
      <w:tblGrid>
        <w:gridCol w:w="6570"/>
        <w:gridCol w:w="3330"/>
      </w:tblGrid>
      <w:tr w:rsidR="00B11E11" w14:paraId="4DB6D9E2" w14:textId="77777777" w:rsidTr="00CC6454">
        <w:trPr>
          <w:trHeight w:val="348"/>
        </w:trPr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19BCD2" w14:textId="77777777" w:rsidR="005A04C9" w:rsidRPr="00F8755D" w:rsidRDefault="002C3FDA" w:rsidP="00F8755D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color w:val="000000"/>
                <w:lang w:val="es-ES_tradnl"/>
              </w:rPr>
              <w:t>LO BÁSICO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46DA746" w14:textId="77777777" w:rsidR="005A04C9" w:rsidRPr="00F8755D" w:rsidRDefault="002C3FDA" w:rsidP="008F1804">
            <w:pPr>
              <w:ind w:left="76"/>
              <w:jc w:val="center"/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b/>
                <w:bCs/>
                <w:color w:val="000000"/>
                <w:lang w:val="es-ES_tradnl"/>
              </w:rPr>
              <w:t>COMENTARIOS/NOTAS</w:t>
            </w:r>
          </w:p>
        </w:tc>
      </w:tr>
      <w:tr w:rsidR="00B11E11" w:rsidRPr="005F039B" w14:paraId="772E218D" w14:textId="77777777" w:rsidTr="00CC6454"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D18871" w14:textId="77777777" w:rsidR="005A04C9" w:rsidRPr="005F039B" w:rsidRDefault="002C3FDA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b/>
                <w:bCs/>
                <w:color w:val="000000"/>
                <w:lang w:val="es-ES_tradnl"/>
              </w:rPr>
              <w:t>Enseñanza a partir de los estándares</w:t>
            </w:r>
          </w:p>
          <w:p w14:paraId="536C52FB" w14:textId="7274AD58" w:rsidR="005A04C9" w:rsidRPr="00F8755D" w:rsidRDefault="002C3FDA" w:rsidP="005535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¿Está la unidad construida alrededor de ~3-5 niveles apropiados de los </w:t>
            </w:r>
            <w:hyperlink r:id="rId7" w:history="1">
              <w:r>
                <w:rPr>
                  <w:color w:val="0000FF"/>
                  <w:u w:val="single"/>
                  <w:lang w:val="es-ES_tradnl"/>
                </w:rPr>
                <w:t>estándares CCRSAE-ELA</w:t>
              </w:r>
            </w:hyperlink>
            <w:r>
              <w:rPr>
                <w:color w:val="000000"/>
                <w:lang w:val="es-ES_tradnl"/>
              </w:rPr>
              <w:t>? (Los estándares secundarios/de apoyo son opcionales.)</w:t>
            </w:r>
          </w:p>
          <w:p w14:paraId="7DB851CE" w14:textId="77777777" w:rsidR="005A04C9" w:rsidRPr="005F039B" w:rsidRDefault="002C3FDA" w:rsidP="005535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¿Incluye la unidad una mezcla de estándares de lectura, escritura, habla y escucha y lenguaje?</w:t>
            </w:r>
          </w:p>
          <w:p w14:paraId="232737E2" w14:textId="77777777" w:rsidR="005A04C9" w:rsidRPr="005F039B" w:rsidRDefault="002C3FDA" w:rsidP="005535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¿Están claramente conectados los ~3-5 estándares de ELA prioritarios, los objetivos de la unidad y los resultados de la unidad/evaluaciones finales? </w:t>
            </w:r>
          </w:p>
          <w:p w14:paraId="3297B03F" w14:textId="77777777" w:rsidR="005A04C9" w:rsidRPr="00F8755D" w:rsidRDefault="002C3FDA" w:rsidP="005535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color w:val="000000"/>
                <w:lang w:val="es-ES_tradnl"/>
              </w:rPr>
              <w:t>¿Ofrece la unidad oportunidades para que los maestros (1) involucren a los estudiantes con textos complejos/lenguaje académico, (2) se enfoquen en los indicios y (3) generen conocimientos? (tres cambios de instrucción)</w:t>
            </w:r>
          </w:p>
          <w:p w14:paraId="00511DE2" w14:textId="77777777" w:rsidR="005A04C9" w:rsidRPr="005F039B" w:rsidRDefault="002C3FDA" w:rsidP="005535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¿Evalúan las evaluaciones descritas los estándares prioritarios de ELA y los objetivos de la unidad sobre los que se fundamenta la unidad?</w:t>
            </w:r>
          </w:p>
          <w:p w14:paraId="42F41508" w14:textId="77777777" w:rsidR="005A04C9" w:rsidRPr="005F039B" w:rsidRDefault="002C3FDA" w:rsidP="005535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¿Se utiliza una variedad de evaluaciones (tanto formativas como sumativas) en la unidad? ¿Se articulan adecuadamente las expectativas de rendimiento (por ejemplo, mediante rúbricas, listas de comprobación)?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7BB03" w14:textId="77777777" w:rsidR="005A04C9" w:rsidRPr="005F039B" w:rsidRDefault="005A04C9" w:rsidP="005535BA">
            <w:pPr>
              <w:spacing w:before="60"/>
              <w:ind w:left="76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  <w:tr w:rsidR="00B11E11" w:rsidRPr="005F039B" w14:paraId="02DACCBB" w14:textId="77777777" w:rsidTr="005535BA">
        <w:trPr>
          <w:trHeight w:val="382"/>
        </w:trPr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CA18A8" w14:textId="77777777" w:rsidR="005A04C9" w:rsidRPr="00F8755D" w:rsidRDefault="002C3FDA" w:rsidP="005535BA">
            <w:pPr>
              <w:spacing w:before="6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b/>
                <w:bCs/>
                <w:color w:val="000000"/>
                <w:lang w:val="es-ES_tradnl"/>
              </w:rPr>
              <w:t>Materiales del estudiante</w:t>
            </w:r>
          </w:p>
          <w:p w14:paraId="4720B761" w14:textId="77777777" w:rsidR="00BE3804" w:rsidRPr="005F039B" w:rsidRDefault="002C3FDA" w:rsidP="005535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ndara"/>
                <w:color w:val="000000"/>
                <w:szCs w:val="22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¿Se incluye un número amplio de textos/recursos, con opciones para estudiantes de diferentes niveles de lectura? </w:t>
            </w:r>
          </w:p>
          <w:p w14:paraId="4D27CF9E" w14:textId="77777777" w:rsidR="005A04C9" w:rsidRPr="00BE3804" w:rsidRDefault="002C3FDA" w:rsidP="005535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lang w:val="es-ES_tradnl"/>
              </w:rPr>
            </w:pPr>
            <w:r>
              <w:rPr>
                <w:lang w:val="es-ES_tradnl"/>
              </w:rPr>
              <w:t xml:space="preserve">¿Se proporcionan </w:t>
            </w:r>
            <w:hyperlink r:id="rId8" w:history="1">
              <w:r>
                <w:rPr>
                  <w:color w:val="0000FF"/>
                  <w:u w:val="single"/>
                  <w:lang w:val="es-ES_tradnl"/>
                </w:rPr>
                <w:t>niveles de complejidad y legibilidad del texto</w:t>
              </w:r>
            </w:hyperlink>
            <w:r>
              <w:rPr>
                <w:lang w:val="es-ES_tradnl"/>
              </w:rPr>
              <w:t xml:space="preserve"> para cada texto? ¿Están los textos a un nivel apropiado para el rango de GLE establecido?</w:t>
            </w:r>
          </w:p>
          <w:p w14:paraId="0B54AFE7" w14:textId="1B6A9307" w:rsidR="005A04C9" w:rsidRPr="005F039B" w:rsidRDefault="002C3FDA" w:rsidP="005535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¿Son los textos</w:t>
            </w:r>
            <w:r>
              <w:rPr>
                <w:lang w:val="es-ES_tradnl"/>
              </w:rPr>
              <w:t xml:space="preserve"> relevantes para los estudiantes adultos, responden culturalmente y son útiles para fomentar los conocimientos y alcanzar los objetivos de la unidad?</w:t>
            </w:r>
          </w:p>
          <w:p w14:paraId="4AECD9AE" w14:textId="77777777" w:rsidR="005A04C9" w:rsidRPr="00F8755D" w:rsidRDefault="002C3FDA" w:rsidP="005535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color w:val="000000"/>
                <w:lang w:val="es-ES_tradnl"/>
              </w:rPr>
              <w:t>¿Se incluyen textos auténticos?</w:t>
            </w:r>
          </w:p>
          <w:p w14:paraId="7B67BADB" w14:textId="27DFD71A" w:rsidR="005A04C9" w:rsidRPr="005F039B" w:rsidRDefault="002C3FDA" w:rsidP="005535BA">
            <w:pPr>
              <w:numPr>
                <w:ilvl w:val="0"/>
                <w:numId w:val="2"/>
              </w:numPr>
              <w:spacing w:before="60"/>
              <w:ind w:left="3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¿Está claro cómo se relaciona cada recurso con la unidad (por ejemplo, aborda el tema del área de contenido, ofrece la oportunidad de desarrollar/aplicar las habilidades de ELA previstas)?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84ACF" w14:textId="77777777" w:rsidR="005A04C9" w:rsidRPr="005F039B" w:rsidRDefault="005A04C9" w:rsidP="005535BA">
            <w:pPr>
              <w:spacing w:before="60"/>
              <w:ind w:left="76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  <w:tr w:rsidR="00B11E11" w:rsidRPr="005F039B" w14:paraId="6A300FB6" w14:textId="77777777" w:rsidTr="00CC6454">
        <w:trPr>
          <w:trHeight w:val="652"/>
        </w:trPr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CDA22" w14:textId="77777777" w:rsidR="005A04C9" w:rsidRPr="00F8755D" w:rsidRDefault="002C3FDA" w:rsidP="005535BA">
            <w:pPr>
              <w:spacing w:before="6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b/>
                <w:bCs/>
                <w:color w:val="000000"/>
                <w:lang w:val="es-ES_tradnl"/>
              </w:rPr>
              <w:lastRenderedPageBreak/>
              <w:t>F</w:t>
            </w:r>
            <w:r>
              <w:rPr>
                <w:b/>
                <w:bCs/>
                <w:lang w:val="es-ES_tradnl"/>
              </w:rPr>
              <w:t>acilidad de uso</w:t>
            </w:r>
          </w:p>
          <w:p w14:paraId="7F7906AB" w14:textId="0400157B" w:rsidR="005A04C9" w:rsidRPr="005F039B" w:rsidRDefault="002C3FDA" w:rsidP="005535BA">
            <w:pPr>
              <w:numPr>
                <w:ilvl w:val="0"/>
                <w:numId w:val="6"/>
              </w:num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¿Se incluye el nombre del nivel del programa en la unidad, así como el rango GLE correspondiente? </w:t>
            </w:r>
          </w:p>
          <w:p w14:paraId="6101C76E" w14:textId="62617BD3" w:rsidR="005A04C9" w:rsidRPr="005F039B" w:rsidRDefault="002C3FDA" w:rsidP="005535BA">
            <w:pPr>
              <w:numPr>
                <w:ilvl w:val="0"/>
                <w:numId w:val="6"/>
              </w:numP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¿Están presentes tod</w:t>
            </w:r>
            <w:r w:rsidR="009327D0">
              <w:rPr>
                <w:color w:val="000000"/>
                <w:lang w:val="es-ES_tradnl"/>
              </w:rPr>
              <w:t>os los componentes esperados de la</w:t>
            </w:r>
            <w:r>
              <w:rPr>
                <w:color w:val="000000"/>
                <w:lang w:val="es-ES_tradnl"/>
              </w:rPr>
              <w:t xml:space="preserve"> </w:t>
            </w:r>
            <w:r w:rsidR="009327D0">
              <w:rPr>
                <w:color w:val="000000"/>
                <w:lang w:val="es-ES_tradnl"/>
              </w:rPr>
              <w:t xml:space="preserve">Plantilla </w:t>
            </w:r>
            <w:r>
              <w:rPr>
                <w:color w:val="000000"/>
                <w:lang w:val="es-ES_tradnl"/>
              </w:rPr>
              <w:t>de</w:t>
            </w:r>
            <w:r w:rsidR="009327D0">
              <w:rPr>
                <w:color w:val="000000"/>
                <w:lang w:val="es-ES_tradnl"/>
              </w:rPr>
              <w:t>l</w:t>
            </w:r>
            <w:bookmarkStart w:id="0" w:name="_GoBack"/>
            <w:bookmarkEnd w:id="0"/>
            <w:r>
              <w:rPr>
                <w:color w:val="000000"/>
                <w:lang w:val="es-ES_tradnl"/>
              </w:rPr>
              <w:t xml:space="preserve"> Plan de Unidad de ELA?</w:t>
            </w:r>
          </w:p>
          <w:p w14:paraId="1C4CA3CD" w14:textId="77777777" w:rsidR="005A04C9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En el tiempo permitido, ¿parece razonable esperar que los maestros sean capaces de introducir la unidad, proporcionar una instrucción con estructura en las habilidades de ELA, desarrollar el conocimiento del contenido y completar los proyectos/papeles relacionados?</w:t>
            </w:r>
          </w:p>
          <w:p w14:paraId="4334A4F9" w14:textId="77777777" w:rsidR="005A04C9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¿Existe un equilibrio entre estructura/apoyo al maestro y flexibilidad/respeto a su criterio profesional?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9B275" w14:textId="77777777" w:rsidR="005A04C9" w:rsidRPr="005F039B" w:rsidRDefault="005A04C9" w:rsidP="005535BA">
            <w:pPr>
              <w:spacing w:before="60"/>
              <w:ind w:left="76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</w:tbl>
    <w:p w14:paraId="50D7B7D2" w14:textId="77777777" w:rsidR="005A04C9" w:rsidRPr="005F039B" w:rsidRDefault="005A04C9" w:rsidP="005535BA">
      <w:pPr>
        <w:spacing w:before="60"/>
        <w:rPr>
          <w:rFonts w:asciiTheme="minorHAnsi" w:hAnsiTheme="minorHAnsi" w:cstheme="minorHAnsi"/>
          <w:lang w:val="es-419"/>
        </w:rPr>
      </w:pPr>
    </w:p>
    <w:tbl>
      <w:tblPr>
        <w:tblStyle w:val="a1"/>
        <w:tblW w:w="9990" w:type="dxa"/>
        <w:tblInd w:w="-90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0"/>
        <w:gridCol w:w="3330"/>
      </w:tblGrid>
      <w:tr w:rsidR="00B11E11" w14:paraId="47CBA639" w14:textId="77777777" w:rsidTr="00CC6454">
        <w:tc>
          <w:tcPr>
            <w:tcW w:w="6660" w:type="dxa"/>
            <w:shd w:val="clear" w:color="auto" w:fill="E2EF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B3D30B" w14:textId="77777777" w:rsidR="005A04C9" w:rsidRPr="00F8755D" w:rsidRDefault="002C3FDA" w:rsidP="005535BA">
            <w:pPr>
              <w:spacing w:before="6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color w:val="000000"/>
                <w:lang w:val="es-ES_tradnl"/>
              </w:rPr>
              <w:t>LOS LENTES</w:t>
            </w:r>
          </w:p>
        </w:tc>
        <w:tc>
          <w:tcPr>
            <w:tcW w:w="3330" w:type="dxa"/>
            <w:tcBorders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53B45271" w14:textId="77777777" w:rsidR="005A04C9" w:rsidRPr="00F8755D" w:rsidRDefault="002C3FDA" w:rsidP="005535BA">
            <w:pPr>
              <w:spacing w:before="60"/>
              <w:jc w:val="center"/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b/>
                <w:bCs/>
                <w:color w:val="000000"/>
                <w:lang w:val="es-ES_tradnl"/>
              </w:rPr>
              <w:t>COMENTARIOS/NOTAS</w:t>
            </w:r>
          </w:p>
        </w:tc>
      </w:tr>
      <w:tr w:rsidR="00B11E11" w14:paraId="3C17B339" w14:textId="77777777" w:rsidTr="00CC6454">
        <w:tc>
          <w:tcPr>
            <w:tcW w:w="6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752B4B" w14:textId="2B7575F6" w:rsidR="00684E1F" w:rsidRPr="00C811B3" w:rsidRDefault="002C3FDA" w:rsidP="005535BA">
            <w:pPr>
              <w:spacing w:before="60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b/>
                <w:bCs/>
                <w:color w:val="000000"/>
                <w:lang w:val="es-ES_tradnl"/>
              </w:rPr>
              <w:t xml:space="preserve">Contextualización y pertinencia  </w:t>
            </w:r>
          </w:p>
          <w:p w14:paraId="255F99AE" w14:textId="77777777" w:rsidR="00D50768" w:rsidRPr="005F039B" w:rsidRDefault="002C3FDA" w:rsidP="005535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ndara"/>
                <w:szCs w:val="22"/>
                <w:lang w:val="es-419"/>
              </w:rPr>
            </w:pPr>
            <w:r>
              <w:rPr>
                <w:lang w:val="es-ES_tradnl"/>
              </w:rPr>
              <w:t>¿Representan los temas de las unidades los contextos de la vida real en los que los adultos utilizan los conocimientos de ELA (por ejemplo, los acontecimientos cívicos/actuales, la salud, los conocimientos financieros, la preparación para el trabajo, la crianza de los hijos)?</w:t>
            </w:r>
          </w:p>
          <w:p w14:paraId="65932996" w14:textId="3204D67F" w:rsidR="009F4A29" w:rsidRPr="005F039B" w:rsidRDefault="002C3FDA" w:rsidP="005535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Si no se imparten clases separadas para las áreas de contenido (por ejemplo, estudios sociales, ciencias, preparación de la fuerza laboral), ¿consolida esta unidad conocimientos en una de esas áreas? </w:t>
            </w:r>
          </w:p>
          <w:p w14:paraId="4D79ECDD" w14:textId="37E70B72" w:rsidR="00684E1F" w:rsidRPr="005F039B" w:rsidRDefault="002C3FDA" w:rsidP="005535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En el caso de estudiantes de nivel ASE</w:t>
            </w:r>
            <w:r>
              <w:rPr>
                <w:b/>
                <w:bCs/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que no tienen clases separadas de estudios sociales o de ciencias: ¿Se relaciona el tema de la unidad con los temas que los estudiantes verán en el HiSET/GED o en sus próximos pasos?</w:t>
            </w:r>
          </w:p>
          <w:p w14:paraId="5980BEC3" w14:textId="7658B2E4" w:rsidR="00684E1F" w:rsidRPr="00217C9E" w:rsidRDefault="002C3FDA" w:rsidP="005535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color w:val="000000"/>
                <w:lang w:val="es-ES_tradnl"/>
              </w:rPr>
              <w:t xml:space="preserve">¿Existen oportunidades para que los estudiantes apliquen las destrezas/estándares de ELA previstos en una tarea de la vida real? (Busque especialmente </w:t>
            </w:r>
            <w:r>
              <w:rPr>
                <w:lang w:val="es-ES_tradnl"/>
              </w:rPr>
              <w:t>proyectos y/o tareas basadas en problemas.</w:t>
            </w:r>
            <w:r>
              <w:rPr>
                <w:i/>
                <w:iCs/>
                <w:lang w:val="es-ES_tradnl"/>
              </w:rPr>
              <w:t>)</w:t>
            </w:r>
          </w:p>
          <w:p w14:paraId="6F89E9F4" w14:textId="77777777" w:rsidR="009F4A29" w:rsidRPr="005F039B" w:rsidRDefault="002C3FDA" w:rsidP="005535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¿Consiguen las tareas que los estudiantes participen en la resolución de problemas y en el pensamiento crítico?</w:t>
            </w:r>
          </w:p>
          <w:p w14:paraId="4FCC5679" w14:textId="6AF26141" w:rsidR="00684E1F" w:rsidRPr="00F8755D" w:rsidRDefault="002C3FDA" w:rsidP="005535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color w:val="000000"/>
                <w:lang w:val="es-ES_tradnl"/>
              </w:rPr>
              <w:t xml:space="preserve">¿Vale la pena dedicar tiempo a las tareas? ¿Hay que reducir alguna? </w:t>
            </w:r>
          </w:p>
        </w:tc>
        <w:tc>
          <w:tcPr>
            <w:tcW w:w="3330" w:type="dxa"/>
            <w:tcBorders>
              <w:right w:val="nil"/>
            </w:tcBorders>
          </w:tcPr>
          <w:p w14:paraId="6D1E3D04" w14:textId="77777777" w:rsidR="00684E1F" w:rsidRPr="00F8755D" w:rsidRDefault="00684E1F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</w:rPr>
            </w:pPr>
          </w:p>
        </w:tc>
      </w:tr>
      <w:tr w:rsidR="00B11E11" w:rsidRPr="005F039B" w14:paraId="175839FB" w14:textId="77777777" w:rsidTr="00CC6454">
        <w:tc>
          <w:tcPr>
            <w:tcW w:w="6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B4A522" w14:textId="77777777" w:rsidR="005A04C9" w:rsidRPr="005F039B" w:rsidRDefault="002C3FDA" w:rsidP="005535BA">
            <w:pPr>
              <w:spacing w:before="60"/>
              <w:rPr>
                <w:rFonts w:asciiTheme="minorHAnsi" w:eastAsia="Times New Roman" w:hAnsiTheme="minorHAnsi" w:cstheme="minorHAnsi"/>
                <w:lang w:val="es-419"/>
              </w:rPr>
            </w:pPr>
            <w:r>
              <w:rPr>
                <w:b/>
                <w:bCs/>
                <w:color w:val="000000"/>
                <w:lang w:val="es-ES_tradnl"/>
              </w:rPr>
              <w:t>Instrucción basada en la evidencia (incluyendo EBRI)</w:t>
            </w:r>
          </w:p>
          <w:p w14:paraId="2F2FEDAF" w14:textId="77777777" w:rsidR="005A04C9" w:rsidRPr="005F039B" w:rsidRDefault="002C3FDA" w:rsidP="00553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¿Se incluye la enseñanza del vocabulario, centrándose en las palabras del Nivel 2 (así como en las palabras clave del Nivel 3 relacionadas con el tema del área de contenido)? ¿Está claro </w:t>
            </w:r>
            <w:r>
              <w:rPr>
                <w:color w:val="000000"/>
                <w:lang w:val="es-ES_tradnl"/>
              </w:rPr>
              <w:lastRenderedPageBreak/>
              <w:t>que los maestros deben proporcionar la práctica del mismo conjunto de palabras a lo largo de varias lecciones/la unidad?</w:t>
            </w:r>
          </w:p>
          <w:p w14:paraId="5CBE0E5E" w14:textId="5278689A" w:rsidR="005A04C9" w:rsidRPr="00F8755D" w:rsidRDefault="002C3FDA" w:rsidP="00553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En el caso de</w:t>
            </w:r>
            <w:r w:rsidR="005F039B">
              <w:rPr>
                <w:color w:val="000000"/>
                <w:lang w:val="es-ES_tradnl"/>
              </w:rPr>
              <w:t xml:space="preserve"> </w:t>
            </w:r>
            <w:hyperlink r:id="rId9" w:history="1">
              <w:r>
                <w:rPr>
                  <w:b/>
                  <w:bCs/>
                  <w:color w:val="000000"/>
                  <w:lang w:val="es-ES_tradnl"/>
                </w:rPr>
                <w:t>niveles de lectura inicial</w:t>
              </w:r>
            </w:hyperlink>
            <w:r>
              <w:rPr>
                <w:b/>
                <w:bCs/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 xml:space="preserve"> (CCRSAE Niveles A-B): ¿Se </w:t>
            </w:r>
            <w:hyperlink r:id="rId10" w:history="1">
              <w:r>
                <w:rPr>
                  <w:color w:val="0000FF"/>
                  <w:u w:val="single"/>
                  <w:lang w:val="es-ES_tradnl"/>
                </w:rPr>
                <w:t>aborda/impulsa</w:t>
              </w:r>
            </w:hyperlink>
            <w:r>
              <w:rPr>
                <w:color w:val="000000"/>
                <w:lang w:val="es-ES_tradnl"/>
              </w:rPr>
              <w:t xml:space="preserve"> la enseñanza de la conciencia fonémica, las habilidades de identificación de palabras y la fluidez y se vincula a las evaluaciones de diagnóstico? </w:t>
            </w:r>
          </w:p>
          <w:p w14:paraId="023A040B" w14:textId="3D1160AF" w:rsidR="005A04C9" w:rsidRPr="005F039B" w:rsidRDefault="002C3FDA" w:rsidP="00553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En el caso de </w:t>
            </w:r>
            <w:r>
              <w:rPr>
                <w:b/>
                <w:bCs/>
                <w:color w:val="000000"/>
                <w:lang w:val="es-ES_tradnl"/>
              </w:rPr>
              <w:t>niveles de lectura intermedios</w:t>
            </w:r>
            <w:r>
              <w:rPr>
                <w:color w:val="000000"/>
                <w:lang w:val="es-ES_tradnl"/>
              </w:rPr>
              <w:t xml:space="preserve"> (CCRSAE C-D): ¿Se proporcionan sugerencias o instrucciones para el análisis de palabras y la instrucción de la fluidez, según sea necesario, basándose en las evaluaciones de diagnóstico?</w:t>
            </w:r>
          </w:p>
          <w:p w14:paraId="06B9CFF3" w14:textId="77777777" w:rsidR="005A04C9" w:rsidRPr="005F039B" w:rsidRDefault="002C3FDA" w:rsidP="00553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¿Están las actividades de escritura adecuadamente respaldadas con la enseñanza de estrategias y/o con oportunidades para redactar, revisar, editar y publicar/presentar el texto generado por el estudiante?</w:t>
            </w:r>
          </w:p>
          <w:p w14:paraId="216B485E" w14:textId="5EB6F56F" w:rsidR="005A04C9" w:rsidRPr="005F039B" w:rsidRDefault="002C3FDA" w:rsidP="005535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¿Está claro que a los estudiantes se les enseñarán explícitamente las destrezas de ELA objetivo, con estructuras de apoyo (por ejemplo, "Yo hago", "Nosotros hacemos", "Tú haces")?</w:t>
            </w:r>
          </w:p>
        </w:tc>
        <w:tc>
          <w:tcPr>
            <w:tcW w:w="3330" w:type="dxa"/>
            <w:tcBorders>
              <w:right w:val="nil"/>
            </w:tcBorders>
          </w:tcPr>
          <w:p w14:paraId="2BC3F344" w14:textId="77777777" w:rsidR="005A04C9" w:rsidRPr="005F039B" w:rsidRDefault="005A04C9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  <w:tr w:rsidR="00B11E11" w:rsidRPr="005F039B" w14:paraId="5DD04738" w14:textId="77777777" w:rsidTr="00CC6454">
        <w:tc>
          <w:tcPr>
            <w:tcW w:w="6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E6711C" w14:textId="77777777" w:rsidR="005A04C9" w:rsidRPr="00F8755D" w:rsidRDefault="002C3FDA" w:rsidP="005535BA">
            <w:pPr>
              <w:spacing w:before="60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color w:val="000000"/>
                <w:lang w:val="es-ES_tradnl"/>
              </w:rPr>
              <w:t xml:space="preserve">Instrucción diferenciada </w:t>
            </w:r>
          </w:p>
          <w:p w14:paraId="778E1B7B" w14:textId="2A0D3474" w:rsidR="005A04C9" w:rsidRPr="005F039B" w:rsidRDefault="002C3FDA" w:rsidP="005535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¿Existen apoyos adecuados para ayudar a los maestros a diferenciar la enseñanza para satisfacer las necesidades de cada alumno, incluidos los que aprenden inglés y los que tienen discapacidades de aprendizaje?</w:t>
            </w:r>
          </w:p>
          <w:p w14:paraId="21C1357F" w14:textId="5662D059" w:rsidR="005A04C9" w:rsidRPr="005F039B" w:rsidRDefault="002C3FDA" w:rsidP="005535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¿Se les da a los estudiantes la posibilidad de elegir/actuar de forma autónoma en cuanto a la forma en que se comprometen con el aprendizaje y demuestran su progreso (por ejemplo, opciones relacionadas con el contenido, el producto, el proceso)?</w:t>
            </w:r>
          </w:p>
        </w:tc>
        <w:tc>
          <w:tcPr>
            <w:tcW w:w="3330" w:type="dxa"/>
            <w:tcBorders>
              <w:right w:val="nil"/>
            </w:tcBorders>
          </w:tcPr>
          <w:p w14:paraId="0C2E0DB3" w14:textId="77777777" w:rsidR="005A04C9" w:rsidRPr="005F039B" w:rsidRDefault="005A04C9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  <w:tr w:rsidR="00B11E11" w:rsidRPr="005F039B" w14:paraId="5B92D40C" w14:textId="77777777" w:rsidTr="00CC6454">
        <w:tc>
          <w:tcPr>
            <w:tcW w:w="6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491C38" w14:textId="529E5820" w:rsidR="005A04C9" w:rsidRPr="00F8755D" w:rsidRDefault="002C3FDA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</w:rPr>
            </w:pPr>
            <w:r>
              <w:rPr>
                <w:b/>
                <w:bCs/>
                <w:color w:val="000000"/>
                <w:lang w:val="es-ES_tradnl"/>
              </w:rPr>
              <w:t xml:space="preserve">Enseñanza culturalmente responsable </w:t>
            </w:r>
          </w:p>
          <w:p w14:paraId="71743D13" w14:textId="77777777" w:rsidR="0060432A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¿Se invita a los estudiantes a conectar los contenidos con sus propias vidas y con lo que ya saben? </w:t>
            </w:r>
          </w:p>
          <w:p w14:paraId="01CC40E7" w14:textId="6D7DF8A6" w:rsidR="005A04C9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¿Incluyen los recursos para estudiantes y maestros autores, imágenes e ideas de más de una perspectiva y/o cultura?  </w:t>
            </w:r>
          </w:p>
          <w:p w14:paraId="13E28602" w14:textId="0731BAE7" w:rsidR="005A04C9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</w:rPr>
            </w:pPr>
            <w:r>
              <w:rPr>
                <w:color w:val="000000"/>
                <w:lang w:val="es-ES_tradnl"/>
              </w:rPr>
              <w:t>¿Son justas y precisas las representaciones culturales y/o las diferentes perspectivas incluidas en la unidad? ¿Se evitan los estereotipos?</w:t>
            </w:r>
          </w:p>
          <w:p w14:paraId="11F8DB3B" w14:textId="1E6E8A58" w:rsidR="005A04C9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¿Fomenta la unidad un discurso civilizado para compartir diferentes puntos de vista, apoyando afirmaciones con datos? </w:t>
            </w:r>
          </w:p>
          <w:p w14:paraId="743BB505" w14:textId="3B48E631" w:rsidR="00B61C91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¿Aprovechan o se relacionan las actividades con los activos lingüísticos, culturales, experienciales e interpersonales de los estudiantes?</w:t>
            </w:r>
          </w:p>
        </w:tc>
        <w:tc>
          <w:tcPr>
            <w:tcW w:w="3330" w:type="dxa"/>
            <w:tcBorders>
              <w:right w:val="nil"/>
            </w:tcBorders>
          </w:tcPr>
          <w:p w14:paraId="319C7DCC" w14:textId="77777777" w:rsidR="005A04C9" w:rsidRPr="005F039B" w:rsidRDefault="005A04C9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  <w:tr w:rsidR="00B11E11" w:rsidRPr="005F039B" w14:paraId="1ADF1F6F" w14:textId="77777777" w:rsidTr="00CC6454">
        <w:tc>
          <w:tcPr>
            <w:tcW w:w="6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DDC181" w14:textId="77777777" w:rsidR="005A04C9" w:rsidRPr="00F8755D" w:rsidRDefault="002C3FDA" w:rsidP="005535BA">
            <w:pPr>
              <w:spacing w:before="60"/>
              <w:rPr>
                <w:rFonts w:asciiTheme="minorHAnsi" w:eastAsia="Times New Roman" w:hAnsiTheme="minorHAnsi" w:cstheme="minorHAnsi"/>
              </w:rPr>
            </w:pPr>
            <w:r>
              <w:rPr>
                <w:b/>
                <w:bCs/>
                <w:color w:val="000000"/>
                <w:lang w:val="es-ES_tradnl"/>
              </w:rPr>
              <w:lastRenderedPageBreak/>
              <w:t>Alfabetización digital y tecnología</w:t>
            </w:r>
          </w:p>
          <w:p w14:paraId="18552FFB" w14:textId="4F2D6F5F" w:rsidR="005A04C9" w:rsidRPr="005F039B" w:rsidRDefault="002C3FDA" w:rsidP="005535BA">
            <w:pPr>
              <w:numPr>
                <w:ilvl w:val="0"/>
                <w:numId w:val="6"/>
              </w:num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¿Hacen los estudiantes al menos una de las siguientes cosas en la unidad?</w:t>
            </w:r>
          </w:p>
          <w:p w14:paraId="171E79EA" w14:textId="3C6071B6" w:rsidR="005A04C9" w:rsidRPr="00F8755D" w:rsidRDefault="002C3FDA" w:rsidP="005535BA">
            <w:pPr>
              <w:numPr>
                <w:ilvl w:val="1"/>
                <w:numId w:val="8"/>
              </w:numPr>
              <w:spacing w:before="60"/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5F039B">
              <w:rPr>
                <w:color w:val="000000"/>
              </w:rPr>
              <w:t>Find and/or read digital texts?</w:t>
            </w:r>
          </w:p>
          <w:p w14:paraId="0737D5A9" w14:textId="1F8164FB" w:rsidR="005A04C9" w:rsidRPr="005F039B" w:rsidRDefault="002C3FDA" w:rsidP="005535BA">
            <w:pPr>
              <w:numPr>
                <w:ilvl w:val="1"/>
                <w:numId w:val="8"/>
              </w:num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¿Utilizar herramientas digitales para organizar su aprendizaje/tareas?</w:t>
            </w:r>
          </w:p>
          <w:p w14:paraId="040C6B19" w14:textId="4A20411A" w:rsidR="005A04C9" w:rsidRPr="005F039B" w:rsidRDefault="002C3FDA" w:rsidP="005535BA">
            <w:pPr>
              <w:numPr>
                <w:ilvl w:val="1"/>
                <w:numId w:val="8"/>
              </w:numP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¿Evaluar la validez de las fuentes en internet?</w:t>
            </w:r>
          </w:p>
          <w:p w14:paraId="6B75421F" w14:textId="09185C88" w:rsidR="005A04C9" w:rsidRPr="005F039B" w:rsidRDefault="002C3FDA" w:rsidP="005535BA">
            <w:pPr>
              <w:numPr>
                <w:ilvl w:val="1"/>
                <w:numId w:val="8"/>
              </w:numP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>Utilizar herramientas digitales para crear y presentar productos (por ejemplo, trabajos, presentaciones, gráficos)?</w:t>
            </w:r>
          </w:p>
          <w:p w14:paraId="0C768744" w14:textId="77777777" w:rsidR="005A04C9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¿Existen indicaciones y apoyos para que los maestros enseñen las piezas relevantes anteriores? </w:t>
            </w:r>
          </w:p>
          <w:p w14:paraId="3A2FF3AD" w14:textId="77777777" w:rsidR="005A04C9" w:rsidRPr="005F039B" w:rsidRDefault="002C3FDA" w:rsidP="005535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  <w:r>
              <w:rPr>
                <w:color w:val="000000"/>
                <w:lang w:val="es-ES_tradnl"/>
              </w:rPr>
              <w:t xml:space="preserve">¿Tienen los maestros acceso a las herramientas tecnológicas obligatorias en la unidad? </w:t>
            </w:r>
          </w:p>
        </w:tc>
        <w:tc>
          <w:tcPr>
            <w:tcW w:w="3330" w:type="dxa"/>
            <w:tcBorders>
              <w:right w:val="nil"/>
            </w:tcBorders>
          </w:tcPr>
          <w:p w14:paraId="5CA4019F" w14:textId="77777777" w:rsidR="005A04C9" w:rsidRPr="005F039B" w:rsidRDefault="005A04C9" w:rsidP="005535BA">
            <w:pPr>
              <w:spacing w:before="60"/>
              <w:rPr>
                <w:rFonts w:asciiTheme="minorHAnsi" w:eastAsia="Candara" w:hAnsiTheme="minorHAnsi" w:cstheme="minorHAnsi"/>
                <w:b/>
                <w:color w:val="000000"/>
                <w:lang w:val="es-419"/>
              </w:rPr>
            </w:pPr>
          </w:p>
        </w:tc>
      </w:tr>
    </w:tbl>
    <w:p w14:paraId="7CC5A3A9" w14:textId="77777777" w:rsidR="00F8755D" w:rsidRPr="005F039B" w:rsidRDefault="00F8755D" w:rsidP="00F8755D">
      <w:pPr>
        <w:rPr>
          <w:rFonts w:asciiTheme="minorHAnsi" w:hAnsiTheme="minorHAnsi" w:cstheme="minorHAnsi"/>
          <w:lang w:val="es-419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0"/>
      </w:tblGrid>
      <w:tr w:rsidR="00B11E11" w14:paraId="269DD90E" w14:textId="77777777" w:rsidTr="00F8755D">
        <w:trPr>
          <w:trHeight w:val="300"/>
        </w:trPr>
        <w:tc>
          <w:tcPr>
            <w:tcW w:w="9900" w:type="dxa"/>
            <w:shd w:val="clear" w:color="auto" w:fill="EBF1DD"/>
            <w:tcMar>
              <w:top w:w="58" w:type="dxa"/>
            </w:tcMar>
            <w:vAlign w:val="center"/>
          </w:tcPr>
          <w:p w14:paraId="45248F64" w14:textId="77777777" w:rsidR="00F8755D" w:rsidRPr="001D618D" w:rsidRDefault="002C3FDA" w:rsidP="00FE325D">
            <w:pPr>
              <w:jc w:val="center"/>
              <w:rPr>
                <w:rFonts w:eastAsia="Candara"/>
                <w:b/>
                <w:szCs w:val="22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Otros comentarios</w:t>
            </w:r>
          </w:p>
        </w:tc>
      </w:tr>
      <w:tr w:rsidR="00B11E11" w14:paraId="5706BED4" w14:textId="77777777" w:rsidTr="003C6A96">
        <w:trPr>
          <w:trHeight w:val="4504"/>
        </w:trPr>
        <w:tc>
          <w:tcPr>
            <w:tcW w:w="9900" w:type="dxa"/>
            <w:shd w:val="clear" w:color="auto" w:fill="auto"/>
            <w:tcMar>
              <w:top w:w="58" w:type="dxa"/>
            </w:tcMar>
            <w:vAlign w:val="center"/>
          </w:tcPr>
          <w:p w14:paraId="109CACE1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65A0EF74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6A0F2C6D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63283207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18142DFB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5934BE30" w14:textId="77777777" w:rsidR="00F8755D" w:rsidRDefault="00F8755D" w:rsidP="00FE325D">
            <w:pPr>
              <w:rPr>
                <w:rFonts w:eastAsia="Candara"/>
                <w:szCs w:val="22"/>
              </w:rPr>
            </w:pPr>
          </w:p>
          <w:p w14:paraId="1E5C53C7" w14:textId="77777777" w:rsidR="00BE3804" w:rsidRPr="00861E6F" w:rsidRDefault="00BE3804" w:rsidP="00FE325D">
            <w:pPr>
              <w:rPr>
                <w:rFonts w:eastAsia="Candara"/>
                <w:szCs w:val="22"/>
              </w:rPr>
            </w:pPr>
          </w:p>
        </w:tc>
      </w:tr>
    </w:tbl>
    <w:p w14:paraId="38D3AB13" w14:textId="77777777" w:rsidR="00F8755D" w:rsidRPr="00861E6F" w:rsidRDefault="00F8755D" w:rsidP="00F8755D">
      <w:pPr>
        <w:rPr>
          <w:rFonts w:eastAsia="Candara"/>
          <w:b/>
          <w:sz w:val="16"/>
        </w:rPr>
      </w:pPr>
    </w:p>
    <w:sectPr w:rsidR="00F8755D" w:rsidRPr="00861E6F" w:rsidSect="009F7F91">
      <w:headerReference w:type="default" r:id="rId11"/>
      <w:footerReference w:type="even" r:id="rId12"/>
      <w:footerReference w:type="default" r:id="rId13"/>
      <w:pgSz w:w="12240" w:h="15840"/>
      <w:pgMar w:top="1080" w:right="1152" w:bottom="810" w:left="115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186D" w14:textId="77777777" w:rsidR="00410EDF" w:rsidRDefault="00410EDF">
      <w:r>
        <w:separator/>
      </w:r>
    </w:p>
  </w:endnote>
  <w:endnote w:type="continuationSeparator" w:id="0">
    <w:p w14:paraId="71910826" w14:textId="77777777" w:rsidR="00410EDF" w:rsidRDefault="0041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1981" w14:textId="77777777" w:rsidR="005A04C9" w:rsidRDefault="002C3F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4223B5" w14:textId="77777777" w:rsidR="005A04C9" w:rsidRDefault="005A0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F9E3" w14:textId="77777777" w:rsidR="005A04C9" w:rsidRDefault="005A04C9" w:rsidP="00F875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36F6788" w14:textId="77777777" w:rsidR="005A04C9" w:rsidRDefault="005A0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C21EF" w14:textId="77777777" w:rsidR="00410EDF" w:rsidRDefault="00410EDF">
      <w:r>
        <w:separator/>
      </w:r>
    </w:p>
  </w:footnote>
  <w:footnote w:type="continuationSeparator" w:id="0">
    <w:p w14:paraId="1C220814" w14:textId="77777777" w:rsidR="00410EDF" w:rsidRDefault="0041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54294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149679" w14:textId="59F7CB0E" w:rsidR="00F8755D" w:rsidRPr="00F8755D" w:rsidRDefault="00410EDF" w:rsidP="00F8755D">
        <w:pPr>
          <w:pStyle w:val="Header"/>
          <w:tabs>
            <w:tab w:val="clear" w:pos="9360"/>
            <w:tab w:val="right" w:pos="10800"/>
          </w:tabs>
          <w:ind w:firstLine="720"/>
          <w:jc w:val="right"/>
          <w:rPr>
            <w:sz w:val="20"/>
            <w:szCs w:val="20"/>
          </w:rPr>
        </w:pPr>
        <w:hyperlink r:id="rId1" w:history="1">
          <w:r w:rsidR="002C3FDA" w:rsidRPr="002B1263">
            <w:rPr>
              <w:rStyle w:val="Hyperlink"/>
              <w:sz w:val="20"/>
              <w:szCs w:val="20"/>
              <w:lang w:val="pt-BR"/>
            </w:rPr>
            <w:t xml:space="preserve">SABES </w:t>
          </w:r>
          <w:r w:rsidR="00A15070" w:rsidRPr="002B1263">
            <w:rPr>
              <w:rStyle w:val="Hyperlink"/>
              <w:sz w:val="20"/>
              <w:szCs w:val="20"/>
              <w:lang w:val="pt-BR"/>
            </w:rPr>
            <w:t>ELA C&amp;I PD Center</w:t>
          </w:r>
        </w:hyperlink>
        <w:r w:rsidR="002B31DF" w:rsidRPr="002B1263">
          <w:rPr>
            <w:sz w:val="20"/>
            <w:szCs w:val="20"/>
            <w:lang w:val="pt-BR"/>
          </w:rPr>
          <w:t xml:space="preserve">, rev. </w:t>
        </w:r>
        <w:r w:rsidR="00F839B3">
          <w:rPr>
            <w:sz w:val="20"/>
            <w:szCs w:val="20"/>
          </w:rPr>
          <w:t>January</w:t>
        </w:r>
        <w:r w:rsidR="002C3FDA">
          <w:rPr>
            <w:sz w:val="20"/>
            <w:szCs w:val="20"/>
          </w:rPr>
          <w:t xml:space="preserve"> 202</w:t>
        </w:r>
        <w:r w:rsidR="00F839B3">
          <w:rPr>
            <w:sz w:val="20"/>
            <w:szCs w:val="20"/>
          </w:rPr>
          <w:t>2</w:t>
        </w:r>
        <w:r w:rsidR="002C3FDA">
          <w:rPr>
            <w:sz w:val="20"/>
            <w:szCs w:val="20"/>
          </w:rPr>
          <w:t xml:space="preserve">      </w:t>
        </w:r>
        <w:r w:rsidR="002C3FDA" w:rsidRPr="00A41BC5">
          <w:rPr>
            <w:sz w:val="20"/>
            <w:szCs w:val="20"/>
          </w:rPr>
          <w:fldChar w:fldCharType="begin"/>
        </w:r>
        <w:r w:rsidR="002C3FDA" w:rsidRPr="00A41BC5">
          <w:rPr>
            <w:sz w:val="20"/>
            <w:szCs w:val="20"/>
          </w:rPr>
          <w:instrText xml:space="preserve"> PAGE   \* MERGEFORMAT </w:instrText>
        </w:r>
        <w:r w:rsidR="002C3FDA" w:rsidRPr="00A41BC5">
          <w:rPr>
            <w:sz w:val="20"/>
            <w:szCs w:val="20"/>
          </w:rPr>
          <w:fldChar w:fldCharType="separate"/>
        </w:r>
        <w:r w:rsidR="009327D0">
          <w:rPr>
            <w:noProof/>
            <w:sz w:val="20"/>
            <w:szCs w:val="20"/>
          </w:rPr>
          <w:t>2</w:t>
        </w:r>
        <w:r w:rsidR="002C3FDA" w:rsidRPr="00A41BC5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0AE"/>
    <w:multiLevelType w:val="multilevel"/>
    <w:tmpl w:val="6838B15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D3451"/>
    <w:multiLevelType w:val="multilevel"/>
    <w:tmpl w:val="77CA092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30664D"/>
    <w:multiLevelType w:val="multilevel"/>
    <w:tmpl w:val="A8789C0A"/>
    <w:lvl w:ilvl="0">
      <w:start w:val="1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C586A2E"/>
    <w:multiLevelType w:val="multilevel"/>
    <w:tmpl w:val="77C66EA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C933F7B"/>
    <w:multiLevelType w:val="multilevel"/>
    <w:tmpl w:val="47F8583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F447ADC"/>
    <w:multiLevelType w:val="multilevel"/>
    <w:tmpl w:val="2C38A8E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FB56DE"/>
    <w:multiLevelType w:val="multilevel"/>
    <w:tmpl w:val="745C506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6344915"/>
    <w:multiLevelType w:val="multilevel"/>
    <w:tmpl w:val="C28AB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3521CE"/>
    <w:multiLevelType w:val="multilevel"/>
    <w:tmpl w:val="38488DB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9843E07"/>
    <w:multiLevelType w:val="multilevel"/>
    <w:tmpl w:val="C7A480A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C9"/>
    <w:rsid w:val="00095436"/>
    <w:rsid w:val="000B6E74"/>
    <w:rsid w:val="000E58C0"/>
    <w:rsid w:val="000F3CB8"/>
    <w:rsid w:val="001D618D"/>
    <w:rsid w:val="001F0FEB"/>
    <w:rsid w:val="00217C9E"/>
    <w:rsid w:val="00220E61"/>
    <w:rsid w:val="0022206E"/>
    <w:rsid w:val="0022521E"/>
    <w:rsid w:val="002B1263"/>
    <w:rsid w:val="002B31DF"/>
    <w:rsid w:val="002C3FDA"/>
    <w:rsid w:val="002E007F"/>
    <w:rsid w:val="00355A66"/>
    <w:rsid w:val="00381834"/>
    <w:rsid w:val="003C6A96"/>
    <w:rsid w:val="00410EDF"/>
    <w:rsid w:val="00475A4F"/>
    <w:rsid w:val="00495CFE"/>
    <w:rsid w:val="004C5D8C"/>
    <w:rsid w:val="00510A32"/>
    <w:rsid w:val="005535BA"/>
    <w:rsid w:val="00557D48"/>
    <w:rsid w:val="005801C1"/>
    <w:rsid w:val="00596786"/>
    <w:rsid w:val="005A04C9"/>
    <w:rsid w:val="005F039B"/>
    <w:rsid w:val="0060432A"/>
    <w:rsid w:val="00684E1F"/>
    <w:rsid w:val="00723663"/>
    <w:rsid w:val="00725612"/>
    <w:rsid w:val="00861E6F"/>
    <w:rsid w:val="008D5A63"/>
    <w:rsid w:val="008F1804"/>
    <w:rsid w:val="008F2753"/>
    <w:rsid w:val="009327D0"/>
    <w:rsid w:val="009F4A29"/>
    <w:rsid w:val="009F7F91"/>
    <w:rsid w:val="00A15070"/>
    <w:rsid w:val="00A1603B"/>
    <w:rsid w:val="00A41BC5"/>
    <w:rsid w:val="00B11E11"/>
    <w:rsid w:val="00B267DF"/>
    <w:rsid w:val="00B61C91"/>
    <w:rsid w:val="00BE3804"/>
    <w:rsid w:val="00BF06FB"/>
    <w:rsid w:val="00C811B3"/>
    <w:rsid w:val="00CC6454"/>
    <w:rsid w:val="00D153B0"/>
    <w:rsid w:val="00D23912"/>
    <w:rsid w:val="00D50768"/>
    <w:rsid w:val="00D57069"/>
    <w:rsid w:val="00D66F3E"/>
    <w:rsid w:val="00E07274"/>
    <w:rsid w:val="00E45929"/>
    <w:rsid w:val="00EA2792"/>
    <w:rsid w:val="00F839B3"/>
    <w:rsid w:val="00F8755D"/>
    <w:rsid w:val="00FB6088"/>
    <w:rsid w:val="00FC6394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F420"/>
  <w15:docId w15:val="{6A8C6DA0-3DB3-4CEC-9066-0C1EBB6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6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6C9C"/>
    <w:rPr>
      <w:color w:val="0000FF"/>
      <w:u w:val="single"/>
    </w:rPr>
  </w:style>
  <w:style w:type="paragraph" w:styleId="Revision">
    <w:name w:val="Revision"/>
    <w:hidden/>
    <w:uiPriority w:val="99"/>
    <w:semiHidden/>
    <w:rsid w:val="00591E83"/>
  </w:style>
  <w:style w:type="paragraph" w:styleId="ListParagraph">
    <w:name w:val="List Paragraph"/>
    <w:basedOn w:val="Normal"/>
    <w:uiPriority w:val="34"/>
    <w:qFormat/>
    <w:rsid w:val="009710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3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93"/>
  </w:style>
  <w:style w:type="character" w:styleId="PageNumber">
    <w:name w:val="page number"/>
    <w:basedOn w:val="DefaultParagraphFont"/>
    <w:uiPriority w:val="99"/>
    <w:semiHidden/>
    <w:unhideWhenUsed/>
    <w:rsid w:val="00C13693"/>
  </w:style>
  <w:style w:type="character" w:styleId="CommentReference">
    <w:name w:val="annotation reference"/>
    <w:basedOn w:val="DefaultParagraphFont"/>
    <w:uiPriority w:val="99"/>
    <w:semiHidden/>
    <w:unhideWhenUsed/>
    <w:rsid w:val="0054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55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F4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7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5D"/>
  </w:style>
  <w:style w:type="table" w:styleId="TableGrid">
    <w:name w:val="Table Grid"/>
    <w:basedOn w:val="TableNormal"/>
    <w:uiPriority w:val="39"/>
    <w:rsid w:val="0058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5A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content/text-levels-sets-and-complexit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bes.org/content/ccr-standards-el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bes.org/content/guide-ccrsae-ELA-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bes.org/content/guide-ccrsae-ELA-A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es.org/pd-center/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Guide: ELA Unit Plan</vt:lpstr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Guide: ELA Unit Plan</dc:title>
  <dc:creator>DESE</dc:creator>
  <cp:lastModifiedBy>Lakshmi Nayak</cp:lastModifiedBy>
  <cp:revision>5</cp:revision>
  <dcterms:created xsi:type="dcterms:W3CDTF">2022-05-20T13:12:00Z</dcterms:created>
  <dcterms:modified xsi:type="dcterms:W3CDTF">2022-06-16T19:22:00Z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