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02B" w14:textId="77777777" w:rsidR="009E731E" w:rsidRDefault="009E731E" w:rsidP="009E731E">
      <w:pPr>
        <w:pStyle w:val="NormalWeb"/>
      </w:pPr>
      <w:r>
        <w:t>Welcome back to the overview of the Massachusetts English Language Proficiency Standards for Adult Education! In this final section of our overview, we’re going to look at how you can use the ELPS for rigorous English language instructional planning and delivery.</w:t>
      </w:r>
    </w:p>
    <w:p w14:paraId="1EA6FCB4" w14:textId="77777777" w:rsidR="009E731E" w:rsidRDefault="009E731E" w:rsidP="009E731E">
      <w:pPr>
        <w:pStyle w:val="NormalWeb"/>
      </w:pPr>
      <w:r>
        <w:t>So how can teachers use the Massachusetts ELPS? Because the new standards and benchmarks are more rigorous and comprehensive than the previous standards and the Massachusetts Curriculum Framework, one way you can use them is to enhance your existing curriculum materials. You can also use them to ensure vertical alignment of class levels in your program by examining what is expected of students as they progress and designing your scope and sequences accordingly. They are useful in addressing college and career readiness skills at all levels, including, perhaps especially, at the beginning levels. You can use the benchmarks to define lesson and unit learning objectives and to determine appropriate assessments and classroom activities. The parallel structure of the standards and benchmarks across strands makes it easy to integrate the language skill areas into instruction.</w:t>
      </w:r>
    </w:p>
    <w:p w14:paraId="07393905" w14:textId="77777777" w:rsidR="009E731E" w:rsidRDefault="009E731E" w:rsidP="009E731E">
      <w:pPr>
        <w:pStyle w:val="NormalWeb"/>
      </w:pPr>
      <w:r>
        <w:t xml:space="preserve">Let’s look at how the Massachusetts ELPS can strengthen existing and new curriculum. The instructional shifts described in the CCR standards are a major part of the new Massachusetts ELPS. Many ESL programs in Massachusetts have already been implementing these shifts, and it is hoped that all ESOL programs will adopt them. The first instructional shift is to provide English learners with texts as complex as appropriate for their reading and language proficiency levels, increasing complexity over time to support college and career readiness. The second shift emphasizes that students should answer questions based on a written or spoken text and cite evidence from the text rather than relying solely on prior knowledge or experience. The third shift focuses on gaining knowledge from texts, especially nonfiction, since informational texts make up </w:t>
      </w:r>
      <w:proofErr w:type="gramStart"/>
      <w:r>
        <w:t>the majority of</w:t>
      </w:r>
      <w:proofErr w:type="gramEnd"/>
      <w:r>
        <w:t xml:space="preserve"> required reading in college and the workplace. These shifts are woven throughout the Massachusetts ELPS.</w:t>
      </w:r>
    </w:p>
    <w:p w14:paraId="394D2E10" w14:textId="77777777" w:rsidR="009E731E" w:rsidRDefault="009E731E" w:rsidP="009E731E">
      <w:pPr>
        <w:pStyle w:val="NormalWeb"/>
      </w:pPr>
      <w:r>
        <w:t>For example, the reading standards emphasize reading closely, building knowledge, engaging with increasingly complex informational texts, analyzing texts, understanding academic and domain-specific word meanings, recognizing reading purpose and text type, and evaluating to gather, interpret, and synthesize information. The Massachusetts ELPS also integrate higher-order critical thinking skills as shown in Bloom’s Taxonomy. Teachers are expected to support students as they progress from remembering and understanding, to applying knowledge, analyzing and organizing ideas, evaluating and justifying positions, and creating original work that synthesizes previous learning.</w:t>
      </w:r>
    </w:p>
    <w:p w14:paraId="60ECECF5" w14:textId="77777777" w:rsidR="009E731E" w:rsidRDefault="009E731E" w:rsidP="009E731E">
      <w:pPr>
        <w:pStyle w:val="NormalWeb"/>
      </w:pPr>
      <w:r>
        <w:t>For instance, Reading Standard 5, “Evaluate and use diverse media including the internet to gather, interpret, and synthesize information,” demonstrates how critical thinking develops through the levels: using information to support comprehension at the first two levels, then moving to explaining, interpreting, integrating, and finally synthesizing and evaluating information. By targeting these benchmarks and revisiting or revising curriculum materials, teachers can increase the rigor of instruction.</w:t>
      </w:r>
    </w:p>
    <w:p w14:paraId="7C4B6857" w14:textId="77777777" w:rsidR="009E731E" w:rsidRDefault="009E731E" w:rsidP="009E731E">
      <w:pPr>
        <w:pStyle w:val="NormalWeb"/>
      </w:pPr>
      <w:r>
        <w:t xml:space="preserve">The Massachusetts ELPS help teachers address college and career readiness skills at every level. Previously, instruction could be seen as two separate phases: one focused on developing English language skills, and a later push to develop higher-level critical thinking skills. Even though </w:t>
      </w:r>
      <w:r>
        <w:lastRenderedPageBreak/>
        <w:t>teachers were expected to address college and career-ready skills at all levels, the separate standards did not provide sufficient guidance without additional professional development. The Massachusetts ELPS combine language skills with rigorous academic and critical thinking skills from the start, providing benchmarks at the beginning levels that connect to more advanced levels, resulting in a steady progression.</w:t>
      </w:r>
    </w:p>
    <w:p w14:paraId="73EEBCAD" w14:textId="77777777" w:rsidR="009E731E" w:rsidRDefault="009E731E" w:rsidP="009E731E">
      <w:pPr>
        <w:pStyle w:val="NormalWeb"/>
      </w:pPr>
      <w:r>
        <w:t xml:space="preserve">For example, Writing Standard One, Level 6 Plus (Advanced ESOL) may look ambitious, but the Massachusetts ELPS provide realistic benchmarks at every level. Level 1 (Beginning Literacy) students are expected to contribute to a class-generated text, drawing on first language and oral contributions as needed. Over time, learners progress to conducting sustained individual research. The common thread of conducting research across levels helps align scope and sequences, ensuring </w:t>
      </w:r>
      <w:proofErr w:type="spellStart"/>
      <w:r>
        <w:t>students</w:t>
      </w:r>
      <w:proofErr w:type="spellEnd"/>
      <w:r>
        <w:t xml:space="preserve"> progress appropriately at each level.</w:t>
      </w:r>
    </w:p>
    <w:p w14:paraId="28C9286B" w14:textId="77777777" w:rsidR="009E731E" w:rsidRDefault="009E731E" w:rsidP="009E731E">
      <w:pPr>
        <w:pStyle w:val="NormalWeb"/>
      </w:pPr>
      <w:r>
        <w:t>The Massachusetts ELPS are also useful in designing units and lessons using backward design and integrating all language skill areas. Most views in this three-part overview show standards with benchmarks progressing across levels. Another layout shows a single level (e.g., Level 4, Low Intermediate) with sections from Reading, Writing, and Listening and Speaking standards. Teachers can pull out the complete section for a level to design units and lessons. Leveled benchmarks allow integration of skill areas: students could read an opinion piece (Reading Standard 1C.4b), write an analysis (Writing Standard 1C.4a), and then present orally (Listening &amp; Speaking Standard 1C.4b).</w:t>
      </w:r>
    </w:p>
    <w:p w14:paraId="4820562E" w14:textId="77777777" w:rsidR="009E731E" w:rsidRDefault="009E731E" w:rsidP="009E731E">
      <w:pPr>
        <w:pStyle w:val="NormalWeb"/>
      </w:pPr>
      <w:r>
        <w:t>Benchmarks also support writing learning objectives. For example, W1C.4a, “write short opinion pieces, paragraph length, on topics or texts,” can serve as a unit objective and be adapted for lesson-specific objectives. In backward design, a clear learning objective is followed by assessment criteria and then lesson activities. Benchmarks provide an excellent starting point for this process.</w:t>
      </w:r>
    </w:p>
    <w:p w14:paraId="1B96FD3A" w14:textId="77777777" w:rsidR="009E731E" w:rsidRDefault="009E731E" w:rsidP="009E731E">
      <w:pPr>
        <w:pStyle w:val="NormalWeb"/>
      </w:pPr>
      <w:r>
        <w:t>It is assumed that students can accomplish a skill independently before moving on to the next level; however, teachers are not expected to cover all benchmarks. They should focus on those most relevant to student goals and their program’s curriculum, scope, and sequence.</w:t>
      </w:r>
    </w:p>
    <w:p w14:paraId="09348C85" w14:textId="6FC00367" w:rsidR="00C236B7" w:rsidRDefault="009E731E" w:rsidP="009E731E">
      <w:pPr>
        <w:pStyle w:val="NormalWeb"/>
      </w:pPr>
      <w:r>
        <w:t>That concludes our overview. We encourage you to join the SABES Professional Development Center for ESOL Curriculum and Instruction for additional workshops on how to maximize the Massachusetts ELPS for yourself and your learners. Visit the SABES website and calendar for more information, to sign up for mailing lists, and receive announcements.</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1E"/>
    <w:rsid w:val="000D1105"/>
    <w:rsid w:val="001F5AA8"/>
    <w:rsid w:val="003F7394"/>
    <w:rsid w:val="00455700"/>
    <w:rsid w:val="007C34AC"/>
    <w:rsid w:val="009E731E"/>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86B6B9"/>
  <w15:chartTrackingRefBased/>
  <w15:docId w15:val="{3A366107-A7C7-A947-9ED4-7CBD3E68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31E"/>
    <w:rPr>
      <w:rFonts w:eastAsiaTheme="majorEastAsia" w:cstheme="majorBidi"/>
      <w:color w:val="272727" w:themeColor="text1" w:themeTint="D8"/>
    </w:rPr>
  </w:style>
  <w:style w:type="paragraph" w:styleId="Title">
    <w:name w:val="Title"/>
    <w:basedOn w:val="Normal"/>
    <w:next w:val="Normal"/>
    <w:link w:val="TitleChar"/>
    <w:uiPriority w:val="10"/>
    <w:qFormat/>
    <w:rsid w:val="009E7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31E"/>
    <w:pPr>
      <w:spacing w:before="160"/>
      <w:jc w:val="center"/>
    </w:pPr>
    <w:rPr>
      <w:i/>
      <w:iCs/>
      <w:color w:val="404040" w:themeColor="text1" w:themeTint="BF"/>
    </w:rPr>
  </w:style>
  <w:style w:type="character" w:customStyle="1" w:styleId="QuoteChar">
    <w:name w:val="Quote Char"/>
    <w:basedOn w:val="DefaultParagraphFont"/>
    <w:link w:val="Quote"/>
    <w:uiPriority w:val="29"/>
    <w:rsid w:val="009E731E"/>
    <w:rPr>
      <w:i/>
      <w:iCs/>
      <w:color w:val="404040" w:themeColor="text1" w:themeTint="BF"/>
    </w:rPr>
  </w:style>
  <w:style w:type="paragraph" w:styleId="ListParagraph">
    <w:name w:val="List Paragraph"/>
    <w:basedOn w:val="Normal"/>
    <w:uiPriority w:val="34"/>
    <w:qFormat/>
    <w:rsid w:val="009E731E"/>
    <w:pPr>
      <w:ind w:left="720"/>
      <w:contextualSpacing/>
    </w:pPr>
  </w:style>
  <w:style w:type="character" w:styleId="IntenseEmphasis">
    <w:name w:val="Intense Emphasis"/>
    <w:basedOn w:val="DefaultParagraphFont"/>
    <w:uiPriority w:val="21"/>
    <w:qFormat/>
    <w:rsid w:val="009E731E"/>
    <w:rPr>
      <w:i/>
      <w:iCs/>
      <w:color w:val="0F4761" w:themeColor="accent1" w:themeShade="BF"/>
    </w:rPr>
  </w:style>
  <w:style w:type="paragraph" w:styleId="IntenseQuote">
    <w:name w:val="Intense Quote"/>
    <w:basedOn w:val="Normal"/>
    <w:next w:val="Normal"/>
    <w:link w:val="IntenseQuoteChar"/>
    <w:uiPriority w:val="30"/>
    <w:qFormat/>
    <w:rsid w:val="009E7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31E"/>
    <w:rPr>
      <w:i/>
      <w:iCs/>
      <w:color w:val="0F4761" w:themeColor="accent1" w:themeShade="BF"/>
    </w:rPr>
  </w:style>
  <w:style w:type="character" w:styleId="IntenseReference">
    <w:name w:val="Intense Reference"/>
    <w:basedOn w:val="DefaultParagraphFont"/>
    <w:uiPriority w:val="32"/>
    <w:qFormat/>
    <w:rsid w:val="009E731E"/>
    <w:rPr>
      <w:b/>
      <w:bCs/>
      <w:smallCaps/>
      <w:color w:val="0F4761" w:themeColor="accent1" w:themeShade="BF"/>
      <w:spacing w:val="5"/>
    </w:rPr>
  </w:style>
  <w:style w:type="paragraph" w:styleId="NormalWeb">
    <w:name w:val="Normal (Web)"/>
    <w:basedOn w:val="Normal"/>
    <w:uiPriority w:val="99"/>
    <w:unhideWhenUsed/>
    <w:rsid w:val="009E73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5304</Characters>
  <Application>Microsoft Office Word</Application>
  <DocSecurity>0</DocSecurity>
  <Lines>44</Lines>
  <Paragraphs>12</Paragraphs>
  <ScaleCrop>false</ScaleCrop>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2025-12-03T17:23:00Z</dcterms:created>
  <dcterms:modified xsi:type="dcterms:W3CDTF">2025-12-03T17:26:00Z</dcterms:modified>
</cp:coreProperties>
</file>